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85540" w14:textId="77777777" w:rsidR="00600FBD" w:rsidRDefault="00600FBD" w:rsidP="006036AB">
      <w:pPr>
        <w:ind w:left="2880" w:firstLine="720"/>
        <w:rPr>
          <w:rFonts w:cs="Arial"/>
          <w:b/>
          <w:bCs/>
          <w:sz w:val="24"/>
          <w:szCs w:val="24"/>
          <w:u w:val="single"/>
        </w:rPr>
      </w:pPr>
    </w:p>
    <w:p w14:paraId="787248C8" w14:textId="1739E0F8" w:rsidR="00890A55" w:rsidRPr="00600FBD" w:rsidRDefault="00890A55" w:rsidP="006036AB">
      <w:pPr>
        <w:ind w:left="2880" w:firstLine="720"/>
        <w:rPr>
          <w:rFonts w:cs="Arial"/>
          <w:b/>
          <w:bCs/>
          <w:sz w:val="24"/>
          <w:szCs w:val="24"/>
          <w:u w:val="single"/>
        </w:rPr>
      </w:pPr>
      <w:r w:rsidRPr="00600FBD">
        <w:rPr>
          <w:rFonts w:cs="Arial"/>
          <w:b/>
          <w:bCs/>
          <w:sz w:val="24"/>
          <w:szCs w:val="24"/>
          <w:u w:val="single"/>
        </w:rPr>
        <w:t xml:space="preserve"> </w:t>
      </w:r>
      <w:r w:rsidR="00E23094" w:rsidRPr="00600FBD">
        <w:rPr>
          <w:rFonts w:cs="Arial"/>
          <w:b/>
          <w:bCs/>
          <w:sz w:val="24"/>
          <w:szCs w:val="24"/>
          <w:u w:val="single"/>
        </w:rPr>
        <w:t>Expression of Interest</w:t>
      </w:r>
    </w:p>
    <w:p w14:paraId="2B1565AE" w14:textId="77777777" w:rsidR="00373A48" w:rsidRPr="00600FBD" w:rsidRDefault="00373A48" w:rsidP="00890A55">
      <w:pPr>
        <w:jc w:val="center"/>
        <w:rPr>
          <w:rFonts w:cs="Arial"/>
          <w:b/>
          <w:bCs/>
          <w:sz w:val="24"/>
          <w:szCs w:val="24"/>
          <w:u w:val="single"/>
        </w:rPr>
      </w:pPr>
    </w:p>
    <w:p w14:paraId="535F14F2" w14:textId="4E7D3325" w:rsidR="00890A55" w:rsidRPr="00600FBD" w:rsidRDefault="00FA0F1F" w:rsidP="00E23094">
      <w:pPr>
        <w:jc w:val="center"/>
        <w:rPr>
          <w:rFonts w:cs="Arial"/>
          <w:b/>
          <w:bCs/>
          <w:sz w:val="24"/>
          <w:szCs w:val="24"/>
          <w:u w:val="single"/>
        </w:rPr>
      </w:pPr>
      <w:r w:rsidRPr="00600FBD">
        <w:rPr>
          <w:rFonts w:cs="Arial"/>
          <w:b/>
          <w:bCs/>
          <w:sz w:val="24"/>
          <w:szCs w:val="24"/>
          <w:u w:val="single"/>
        </w:rPr>
        <w:t xml:space="preserve">Home of </w:t>
      </w:r>
      <w:proofErr w:type="spellStart"/>
      <w:r w:rsidRPr="00600FBD">
        <w:rPr>
          <w:rFonts w:cs="Arial"/>
          <w:b/>
          <w:bCs/>
          <w:sz w:val="24"/>
          <w:szCs w:val="24"/>
          <w:u w:val="single"/>
        </w:rPr>
        <w:t>St</w:t>
      </w:r>
      <w:r w:rsidR="00890A55" w:rsidRPr="00600FBD">
        <w:rPr>
          <w:rFonts w:cs="Arial"/>
          <w:b/>
          <w:bCs/>
          <w:sz w:val="24"/>
          <w:szCs w:val="24"/>
          <w:u w:val="single"/>
        </w:rPr>
        <w:t>.</w:t>
      </w:r>
      <w:r w:rsidRPr="00600FBD">
        <w:rPr>
          <w:rFonts w:cs="Arial"/>
          <w:b/>
          <w:bCs/>
          <w:sz w:val="24"/>
          <w:szCs w:val="24"/>
          <w:u w:val="single"/>
        </w:rPr>
        <w:t>Patrick</w:t>
      </w:r>
      <w:r w:rsidR="005A523F" w:rsidRPr="00600FBD">
        <w:rPr>
          <w:rFonts w:cs="Arial"/>
          <w:b/>
          <w:bCs/>
          <w:sz w:val="24"/>
          <w:szCs w:val="24"/>
          <w:u w:val="single"/>
        </w:rPr>
        <w:t>’s</w:t>
      </w:r>
      <w:proofErr w:type="spellEnd"/>
      <w:r w:rsidRPr="00600FBD">
        <w:rPr>
          <w:rFonts w:cs="Arial"/>
          <w:b/>
          <w:bCs/>
          <w:sz w:val="24"/>
          <w:szCs w:val="24"/>
          <w:u w:val="single"/>
        </w:rPr>
        <w:t xml:space="preserve"> Festival </w:t>
      </w:r>
      <w:r w:rsidR="005A523F" w:rsidRPr="00600FBD">
        <w:rPr>
          <w:rFonts w:cs="Arial"/>
          <w:b/>
          <w:bCs/>
          <w:sz w:val="24"/>
          <w:szCs w:val="24"/>
          <w:u w:val="single"/>
        </w:rPr>
        <w:t xml:space="preserve">- </w:t>
      </w:r>
      <w:r w:rsidR="00E23094" w:rsidRPr="00600FBD">
        <w:rPr>
          <w:rFonts w:cs="Arial"/>
          <w:b/>
          <w:bCs/>
          <w:sz w:val="24"/>
          <w:szCs w:val="24"/>
          <w:u w:val="single"/>
        </w:rPr>
        <w:t xml:space="preserve">Open Air Music </w:t>
      </w:r>
      <w:r w:rsidRPr="00600FBD">
        <w:rPr>
          <w:rFonts w:cs="Arial"/>
          <w:b/>
          <w:bCs/>
          <w:sz w:val="24"/>
          <w:szCs w:val="24"/>
          <w:u w:val="single"/>
        </w:rPr>
        <w:t>Concert</w:t>
      </w:r>
      <w:r w:rsidR="00E23094" w:rsidRPr="00600FBD">
        <w:rPr>
          <w:rFonts w:cs="Arial"/>
          <w:b/>
          <w:bCs/>
          <w:sz w:val="24"/>
          <w:szCs w:val="24"/>
          <w:u w:val="single"/>
        </w:rPr>
        <w:t xml:space="preserve"> Trading Pitch</w:t>
      </w:r>
    </w:p>
    <w:p w14:paraId="01B35E29" w14:textId="77777777" w:rsidR="00890A55" w:rsidRPr="00600FBD" w:rsidRDefault="00890A55" w:rsidP="00890A55">
      <w:pPr>
        <w:rPr>
          <w:rFonts w:cs="Arial"/>
          <w:sz w:val="24"/>
          <w:szCs w:val="24"/>
        </w:rPr>
      </w:pPr>
    </w:p>
    <w:p w14:paraId="6AB7876A" w14:textId="45093C2E" w:rsidR="003D4874" w:rsidRPr="00600FBD" w:rsidRDefault="00E23094" w:rsidP="003D4874">
      <w:pPr>
        <w:spacing w:line="300" w:lineRule="atLeast"/>
        <w:rPr>
          <w:rFonts w:eastAsia="Times New Roman" w:cs="Arial"/>
          <w:sz w:val="24"/>
          <w:szCs w:val="24"/>
          <w:lang w:eastAsia="en-GB"/>
          <w14:ligatures w14:val="none"/>
        </w:rPr>
      </w:pPr>
      <w:r w:rsidRPr="00600FBD">
        <w:rPr>
          <w:rFonts w:eastAsia="Times New Roman" w:cs="Arial"/>
          <w:sz w:val="24"/>
          <w:szCs w:val="24"/>
          <w:lang w:eastAsia="en-GB"/>
          <w14:ligatures w14:val="none"/>
        </w:rPr>
        <w:t xml:space="preserve">We are </w:t>
      </w:r>
      <w:r w:rsidR="00243EBC" w:rsidRPr="00600FBD">
        <w:rPr>
          <w:rFonts w:eastAsia="Times New Roman" w:cs="Arial"/>
          <w:sz w:val="24"/>
          <w:szCs w:val="24"/>
          <w:lang w:eastAsia="en-GB"/>
          <w14:ligatures w14:val="none"/>
        </w:rPr>
        <w:t>staging</w:t>
      </w:r>
      <w:r w:rsidRPr="00600FBD">
        <w:rPr>
          <w:rFonts w:eastAsia="Times New Roman" w:cs="Arial"/>
          <w:sz w:val="24"/>
          <w:szCs w:val="24"/>
          <w:lang w:eastAsia="en-GB"/>
          <w14:ligatures w14:val="none"/>
        </w:rPr>
        <w:t xml:space="preserve"> a live music c</w:t>
      </w:r>
      <w:r w:rsidR="003D4874" w:rsidRPr="00600FBD">
        <w:rPr>
          <w:rFonts w:eastAsia="Times New Roman" w:cs="Arial"/>
          <w:sz w:val="24"/>
          <w:szCs w:val="24"/>
          <w:lang w:eastAsia="en-GB"/>
          <w14:ligatures w14:val="none"/>
        </w:rPr>
        <w:t>oncert</w:t>
      </w:r>
      <w:r w:rsidRPr="00600FBD">
        <w:rPr>
          <w:rFonts w:eastAsia="Times New Roman" w:cs="Arial"/>
          <w:sz w:val="24"/>
          <w:szCs w:val="24"/>
          <w:lang w:eastAsia="en-GB"/>
          <w14:ligatures w14:val="none"/>
        </w:rPr>
        <w:t xml:space="preserve"> in Market Square, Armagh on Monday 16</w:t>
      </w:r>
      <w:r w:rsidRPr="00600FBD">
        <w:rPr>
          <w:rFonts w:eastAsia="Times New Roman" w:cs="Arial"/>
          <w:sz w:val="24"/>
          <w:szCs w:val="24"/>
          <w:vertAlign w:val="superscript"/>
          <w:lang w:eastAsia="en-GB"/>
          <w14:ligatures w14:val="none"/>
        </w:rPr>
        <w:t>th</w:t>
      </w:r>
      <w:r w:rsidRPr="00600FBD">
        <w:rPr>
          <w:rFonts w:eastAsia="Times New Roman" w:cs="Arial"/>
          <w:sz w:val="24"/>
          <w:szCs w:val="24"/>
          <w:lang w:eastAsia="en-GB"/>
          <w14:ligatures w14:val="none"/>
        </w:rPr>
        <w:t xml:space="preserve"> March 2026 (</w:t>
      </w:r>
      <w:r w:rsidR="00243EBC" w:rsidRPr="00600FBD">
        <w:rPr>
          <w:rFonts w:eastAsia="Times New Roman" w:cs="Arial"/>
          <w:sz w:val="24"/>
          <w:szCs w:val="24"/>
          <w:lang w:eastAsia="en-GB"/>
          <w14:ligatures w14:val="none"/>
        </w:rPr>
        <w:t xml:space="preserve">trading times </w:t>
      </w:r>
      <w:r w:rsidRPr="00600FBD">
        <w:rPr>
          <w:rFonts w:eastAsia="Times New Roman" w:cs="Arial"/>
          <w:sz w:val="24"/>
          <w:szCs w:val="24"/>
          <w:lang w:eastAsia="en-GB"/>
          <w14:ligatures w14:val="none"/>
        </w:rPr>
        <w:t xml:space="preserve">5.30pm to 10pm).  This is part of the Home of </w:t>
      </w:r>
      <w:proofErr w:type="spellStart"/>
      <w:r w:rsidRPr="00600FBD">
        <w:rPr>
          <w:rFonts w:eastAsia="Times New Roman" w:cs="Arial"/>
          <w:sz w:val="24"/>
          <w:szCs w:val="24"/>
          <w:lang w:eastAsia="en-GB"/>
          <w14:ligatures w14:val="none"/>
        </w:rPr>
        <w:t>St.Patrick’s</w:t>
      </w:r>
      <w:proofErr w:type="spellEnd"/>
      <w:r w:rsidRPr="00600FBD">
        <w:rPr>
          <w:rFonts w:eastAsia="Times New Roman" w:cs="Arial"/>
          <w:sz w:val="24"/>
          <w:szCs w:val="24"/>
          <w:lang w:eastAsia="en-GB"/>
          <w14:ligatures w14:val="none"/>
        </w:rPr>
        <w:t xml:space="preserve"> Festival</w:t>
      </w:r>
      <w:r w:rsidR="003D4874" w:rsidRPr="00600FBD">
        <w:rPr>
          <w:rFonts w:eastAsia="Times New Roman" w:cs="Arial"/>
          <w:sz w:val="24"/>
          <w:szCs w:val="24"/>
          <w:lang w:eastAsia="en-GB"/>
          <w14:ligatures w14:val="none"/>
        </w:rPr>
        <w:t xml:space="preserve"> </w:t>
      </w:r>
      <w:r w:rsidRPr="00600FBD">
        <w:rPr>
          <w:rFonts w:eastAsia="Times New Roman" w:cs="Arial"/>
          <w:sz w:val="24"/>
          <w:szCs w:val="24"/>
          <w:lang w:eastAsia="en-GB"/>
          <w14:ligatures w14:val="none"/>
        </w:rPr>
        <w:t xml:space="preserve">and </w:t>
      </w:r>
      <w:r w:rsidR="003D4874" w:rsidRPr="00600FBD">
        <w:rPr>
          <w:rFonts w:eastAsia="Times New Roman" w:cs="Arial"/>
          <w:sz w:val="24"/>
          <w:szCs w:val="24"/>
          <w:lang w:eastAsia="en-GB"/>
          <w14:ligatures w14:val="none"/>
        </w:rPr>
        <w:t>will feature an exciting music lineup with headline act The Tumbling Paddies, supported by Wolfhound and The Reillys.</w:t>
      </w:r>
      <w:r w:rsidR="00243EBC" w:rsidRPr="00600FBD">
        <w:rPr>
          <w:rFonts w:eastAsia="Times New Roman" w:cs="Arial"/>
          <w:sz w:val="24"/>
          <w:szCs w:val="24"/>
          <w:lang w:eastAsia="en-GB"/>
          <w14:ligatures w14:val="none"/>
        </w:rPr>
        <w:t xml:space="preserve">  We expect an attendance of 1000-1200 people.</w:t>
      </w:r>
    </w:p>
    <w:p w14:paraId="31FB16CE" w14:textId="77777777" w:rsidR="00FA0F1F" w:rsidRPr="00600FBD" w:rsidRDefault="00FA0F1F" w:rsidP="00890A55">
      <w:pPr>
        <w:rPr>
          <w:rFonts w:cs="Arial"/>
          <w:color w:val="222222"/>
          <w:sz w:val="24"/>
          <w:szCs w:val="24"/>
        </w:rPr>
      </w:pPr>
    </w:p>
    <w:p w14:paraId="3EE6186B" w14:textId="6B4A2AA2" w:rsidR="007D7BEC" w:rsidRPr="00600FBD" w:rsidRDefault="005A523F" w:rsidP="00890A55">
      <w:pPr>
        <w:rPr>
          <w:rFonts w:cs="Arial"/>
          <w:color w:val="222222"/>
          <w:sz w:val="24"/>
          <w:szCs w:val="24"/>
        </w:rPr>
      </w:pPr>
      <w:r w:rsidRPr="00600FBD">
        <w:rPr>
          <w:rFonts w:cs="Arial"/>
          <w:color w:val="222222"/>
          <w:sz w:val="24"/>
          <w:szCs w:val="24"/>
        </w:rPr>
        <w:t>We would like to invite the following traders to apply -</w:t>
      </w:r>
      <w:r w:rsidR="007D7BEC" w:rsidRPr="00600FBD">
        <w:rPr>
          <w:rFonts w:cs="Arial"/>
          <w:color w:val="222222"/>
          <w:sz w:val="24"/>
          <w:szCs w:val="24"/>
        </w:rPr>
        <w:t xml:space="preserve">  </w:t>
      </w:r>
    </w:p>
    <w:p w14:paraId="3A6708A8" w14:textId="77777777" w:rsidR="007D7BEC" w:rsidRPr="00600FBD" w:rsidRDefault="007D7BEC" w:rsidP="007D7BEC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600FBD">
        <w:rPr>
          <w:rFonts w:cs="Arial"/>
          <w:sz w:val="24"/>
          <w:szCs w:val="24"/>
        </w:rPr>
        <w:t xml:space="preserve">One confectionary </w:t>
      </w:r>
    </w:p>
    <w:p w14:paraId="1DC3F7F0" w14:textId="77777777" w:rsidR="007D7BEC" w:rsidRPr="00600FBD" w:rsidRDefault="007D7BEC" w:rsidP="007D7BEC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600FBD">
        <w:rPr>
          <w:rFonts w:cs="Arial"/>
          <w:sz w:val="24"/>
          <w:szCs w:val="24"/>
        </w:rPr>
        <w:t xml:space="preserve">One crepe </w:t>
      </w:r>
    </w:p>
    <w:p w14:paraId="020B830A" w14:textId="5E59E1B0" w:rsidR="007D7BEC" w:rsidRPr="00600FBD" w:rsidRDefault="009325FC" w:rsidP="007D7BEC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600FBD">
        <w:rPr>
          <w:rFonts w:cs="Arial"/>
          <w:sz w:val="24"/>
          <w:szCs w:val="24"/>
        </w:rPr>
        <w:t xml:space="preserve">One </w:t>
      </w:r>
      <w:r w:rsidR="007D7BEC" w:rsidRPr="00600FBD">
        <w:rPr>
          <w:rFonts w:cs="Arial"/>
          <w:sz w:val="24"/>
          <w:szCs w:val="24"/>
        </w:rPr>
        <w:t xml:space="preserve">hot snack (e.g. Donuts) </w:t>
      </w:r>
    </w:p>
    <w:p w14:paraId="54422EED" w14:textId="77777777" w:rsidR="00BF0222" w:rsidRPr="00600FBD" w:rsidRDefault="00BF0222" w:rsidP="00BF0222">
      <w:pPr>
        <w:pStyle w:val="ListParagraph"/>
        <w:rPr>
          <w:rFonts w:cs="Arial"/>
          <w:sz w:val="24"/>
          <w:szCs w:val="24"/>
        </w:rPr>
      </w:pPr>
    </w:p>
    <w:p w14:paraId="148A63F6" w14:textId="77777777" w:rsidR="00600FBD" w:rsidRDefault="00BF0222" w:rsidP="00855357">
      <w:pPr>
        <w:rPr>
          <w:rFonts w:cs="Arial"/>
          <w:b/>
          <w:sz w:val="24"/>
          <w:szCs w:val="24"/>
        </w:rPr>
      </w:pPr>
      <w:r w:rsidRPr="00600FBD">
        <w:rPr>
          <w:rFonts w:cs="Arial"/>
          <w:b/>
          <w:sz w:val="24"/>
          <w:szCs w:val="24"/>
          <w:highlight w:val="yellow"/>
        </w:rPr>
        <w:t xml:space="preserve">Please note:  </w:t>
      </w:r>
      <w:r w:rsidR="00AA2EB2" w:rsidRPr="00600FBD">
        <w:rPr>
          <w:rFonts w:cs="Arial"/>
          <w:b/>
          <w:sz w:val="24"/>
          <w:szCs w:val="24"/>
          <w:highlight w:val="yellow"/>
        </w:rPr>
        <w:tab/>
      </w:r>
      <w:r w:rsidR="007D7BEC" w:rsidRPr="00600FBD">
        <w:rPr>
          <w:rFonts w:cs="Arial"/>
          <w:b/>
          <w:sz w:val="24"/>
          <w:szCs w:val="24"/>
          <w:highlight w:val="yellow"/>
        </w:rPr>
        <w:t xml:space="preserve">No tea/coffee or alcohol stalls should apply for this event. </w:t>
      </w:r>
      <w:r w:rsidR="00855357" w:rsidRPr="00600FBD">
        <w:rPr>
          <w:rFonts w:cs="Arial"/>
          <w:b/>
          <w:sz w:val="24"/>
          <w:szCs w:val="24"/>
        </w:rPr>
        <w:t xml:space="preserve">  </w:t>
      </w:r>
    </w:p>
    <w:p w14:paraId="7F11095D" w14:textId="77777777" w:rsidR="00600FBD" w:rsidRDefault="00600FBD" w:rsidP="00855357">
      <w:pPr>
        <w:rPr>
          <w:rFonts w:cs="Arial"/>
          <w:b/>
          <w:sz w:val="24"/>
          <w:szCs w:val="24"/>
        </w:rPr>
      </w:pPr>
    </w:p>
    <w:p w14:paraId="13C6E829" w14:textId="1C297F9A" w:rsidR="00AA2EB2" w:rsidRPr="00600FBD" w:rsidRDefault="00AA2EB2" w:rsidP="00855357">
      <w:pPr>
        <w:rPr>
          <w:rFonts w:cs="Arial"/>
          <w:b/>
          <w:sz w:val="24"/>
          <w:szCs w:val="24"/>
        </w:rPr>
      </w:pPr>
      <w:r w:rsidRPr="00600FBD">
        <w:rPr>
          <w:rFonts w:cs="Arial"/>
          <w:b/>
          <w:sz w:val="24"/>
          <w:szCs w:val="24"/>
          <w:shd w:val="clear" w:color="auto" w:fill="FFFF00"/>
        </w:rPr>
        <w:t>No Hot Food should apply for this event</w:t>
      </w:r>
    </w:p>
    <w:p w14:paraId="68FD6500" w14:textId="77777777" w:rsidR="007D7BEC" w:rsidRPr="00600FBD" w:rsidRDefault="007D7BEC" w:rsidP="00890A55">
      <w:pPr>
        <w:rPr>
          <w:rFonts w:cs="Arial"/>
          <w:color w:val="222222"/>
          <w:sz w:val="24"/>
          <w:szCs w:val="24"/>
        </w:rPr>
      </w:pPr>
    </w:p>
    <w:p w14:paraId="3B36770E" w14:textId="03E2AB0B" w:rsidR="007D7BEC" w:rsidRPr="00600FBD" w:rsidRDefault="007D7BEC" w:rsidP="00373A48">
      <w:pPr>
        <w:spacing w:line="240" w:lineRule="auto"/>
        <w:rPr>
          <w:rFonts w:cs="Arial"/>
          <w:sz w:val="24"/>
          <w:szCs w:val="24"/>
        </w:rPr>
      </w:pPr>
      <w:r w:rsidRPr="00600FBD">
        <w:rPr>
          <w:rFonts w:cs="Arial"/>
          <w:sz w:val="24"/>
          <w:szCs w:val="24"/>
        </w:rPr>
        <w:t>Cost of Trading Pitch:  Vehicle or Trailer (max size 6mx3m) = £50</w:t>
      </w:r>
    </w:p>
    <w:p w14:paraId="39C7A5F5" w14:textId="77777777" w:rsidR="007D7BEC" w:rsidRPr="00600FBD" w:rsidRDefault="007D7BEC" w:rsidP="00890A55">
      <w:pPr>
        <w:rPr>
          <w:rFonts w:cs="Arial"/>
          <w:color w:val="222222"/>
          <w:sz w:val="24"/>
          <w:szCs w:val="24"/>
        </w:rPr>
      </w:pPr>
    </w:p>
    <w:p w14:paraId="6A7A956A" w14:textId="1D8D6B37" w:rsidR="00487296" w:rsidRPr="00600FBD" w:rsidRDefault="007D7BEC" w:rsidP="00487296">
      <w:pPr>
        <w:rPr>
          <w:rFonts w:cs="Arial"/>
          <w:b/>
          <w:bCs/>
          <w:sz w:val="24"/>
          <w:szCs w:val="24"/>
        </w:rPr>
      </w:pPr>
      <w:r w:rsidRPr="00600FBD">
        <w:rPr>
          <w:rFonts w:cs="Arial"/>
          <w:color w:val="222222"/>
          <w:sz w:val="24"/>
          <w:szCs w:val="24"/>
        </w:rPr>
        <w:t xml:space="preserve">If you would like to be considered to attend, please </w:t>
      </w:r>
      <w:r w:rsidR="00487296" w:rsidRPr="00600FBD">
        <w:rPr>
          <w:rFonts w:cs="Arial"/>
          <w:color w:val="222222"/>
          <w:sz w:val="24"/>
          <w:szCs w:val="24"/>
        </w:rPr>
        <w:t xml:space="preserve">complete the below section and confirm you meet the essential criteria. Please submit your </w:t>
      </w:r>
      <w:r w:rsidR="00491B2B" w:rsidRPr="00491B2B">
        <w:rPr>
          <w:rFonts w:cs="Arial"/>
          <w:color w:val="222222"/>
          <w:sz w:val="24"/>
          <w:szCs w:val="24"/>
        </w:rPr>
        <w:t xml:space="preserve">completed applications to Tony McKeown </w:t>
      </w:r>
      <w:hyperlink r:id="rId7" w:history="1">
        <w:r w:rsidR="00491B2B" w:rsidRPr="00491B2B">
          <w:rPr>
            <w:rStyle w:val="Hyperlink"/>
            <w:rFonts w:cs="Arial"/>
            <w:sz w:val="24"/>
            <w:szCs w:val="24"/>
          </w:rPr>
          <w:t>tony.mckeown@armaghbanbridgecraigavon.gov.uk </w:t>
        </w:r>
      </w:hyperlink>
      <w:r w:rsidR="00487296" w:rsidRPr="00600FBD">
        <w:rPr>
          <w:rFonts w:cs="Arial"/>
          <w:color w:val="222222"/>
          <w:sz w:val="24"/>
          <w:szCs w:val="24"/>
        </w:rPr>
        <w:t xml:space="preserve">by the deadline of </w:t>
      </w:r>
      <w:r w:rsidR="00487296" w:rsidRPr="00600FBD">
        <w:rPr>
          <w:rFonts w:cs="Arial"/>
          <w:b/>
          <w:bCs/>
          <w:sz w:val="24"/>
          <w:szCs w:val="24"/>
          <w:highlight w:val="yellow"/>
        </w:rPr>
        <w:t>Friday 6</w:t>
      </w:r>
      <w:r w:rsidR="00487296" w:rsidRPr="00600FBD">
        <w:rPr>
          <w:rFonts w:cs="Arial"/>
          <w:b/>
          <w:bCs/>
          <w:sz w:val="24"/>
          <w:szCs w:val="24"/>
          <w:highlight w:val="yellow"/>
          <w:vertAlign w:val="superscript"/>
        </w:rPr>
        <w:t>th</w:t>
      </w:r>
      <w:r w:rsidR="00487296" w:rsidRPr="00600FBD">
        <w:rPr>
          <w:rFonts w:cs="Arial"/>
          <w:b/>
          <w:bCs/>
          <w:sz w:val="24"/>
          <w:szCs w:val="24"/>
          <w:highlight w:val="yellow"/>
        </w:rPr>
        <w:t xml:space="preserve"> February 2026 at 2pm</w:t>
      </w:r>
      <w:r w:rsidR="00487296" w:rsidRPr="00600FBD">
        <w:rPr>
          <w:rFonts w:cs="Arial"/>
          <w:b/>
          <w:bCs/>
          <w:sz w:val="24"/>
          <w:szCs w:val="24"/>
        </w:rPr>
        <w:t>.</w:t>
      </w:r>
    </w:p>
    <w:p w14:paraId="5BE3769E" w14:textId="77777777" w:rsidR="00487296" w:rsidRPr="00600FBD" w:rsidRDefault="00487296" w:rsidP="00487296">
      <w:pPr>
        <w:rPr>
          <w:rFonts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365"/>
      </w:tblGrid>
      <w:tr w:rsidR="00487296" w:rsidRPr="00600FBD" w14:paraId="7C007EF6" w14:textId="77777777" w:rsidTr="00487296">
        <w:tc>
          <w:tcPr>
            <w:tcW w:w="2972" w:type="dxa"/>
          </w:tcPr>
          <w:p w14:paraId="6657069E" w14:textId="3599E9FE" w:rsidR="00487296" w:rsidRPr="00600FBD" w:rsidRDefault="00487296" w:rsidP="00487296">
            <w:pPr>
              <w:rPr>
                <w:rFonts w:cs="Arial"/>
                <w:sz w:val="24"/>
                <w:szCs w:val="24"/>
              </w:rPr>
            </w:pPr>
            <w:r w:rsidRPr="00600FBD">
              <w:rPr>
                <w:rFonts w:cs="Arial"/>
                <w:sz w:val="24"/>
                <w:szCs w:val="24"/>
              </w:rPr>
              <w:t>Name of Business</w:t>
            </w:r>
          </w:p>
        </w:tc>
        <w:tc>
          <w:tcPr>
            <w:tcW w:w="6365" w:type="dxa"/>
          </w:tcPr>
          <w:p w14:paraId="33A5D59C" w14:textId="77777777" w:rsidR="00487296" w:rsidRPr="00600FBD" w:rsidRDefault="00487296" w:rsidP="00487296">
            <w:pPr>
              <w:rPr>
                <w:rFonts w:cs="Arial"/>
                <w:sz w:val="24"/>
                <w:szCs w:val="24"/>
              </w:rPr>
            </w:pPr>
          </w:p>
        </w:tc>
      </w:tr>
      <w:tr w:rsidR="00487296" w:rsidRPr="00600FBD" w14:paraId="24171FC7" w14:textId="77777777" w:rsidTr="00487296">
        <w:tc>
          <w:tcPr>
            <w:tcW w:w="2972" w:type="dxa"/>
          </w:tcPr>
          <w:p w14:paraId="3A139389" w14:textId="4EFD4A44" w:rsidR="00487296" w:rsidRPr="00600FBD" w:rsidRDefault="00487296" w:rsidP="00487296">
            <w:pPr>
              <w:rPr>
                <w:rFonts w:cs="Arial"/>
                <w:sz w:val="24"/>
                <w:szCs w:val="24"/>
              </w:rPr>
            </w:pPr>
            <w:r w:rsidRPr="00600FBD">
              <w:rPr>
                <w:rFonts w:cs="Arial"/>
                <w:sz w:val="24"/>
                <w:szCs w:val="24"/>
              </w:rPr>
              <w:t xml:space="preserve">Name of Applicant </w:t>
            </w:r>
          </w:p>
        </w:tc>
        <w:tc>
          <w:tcPr>
            <w:tcW w:w="6365" w:type="dxa"/>
          </w:tcPr>
          <w:p w14:paraId="1C0FC577" w14:textId="77777777" w:rsidR="00487296" w:rsidRPr="00600FBD" w:rsidRDefault="00487296" w:rsidP="00487296">
            <w:pPr>
              <w:rPr>
                <w:rFonts w:cs="Arial"/>
                <w:sz w:val="24"/>
                <w:szCs w:val="24"/>
              </w:rPr>
            </w:pPr>
          </w:p>
        </w:tc>
      </w:tr>
      <w:tr w:rsidR="00487296" w:rsidRPr="00600FBD" w14:paraId="4E0A848F" w14:textId="77777777" w:rsidTr="00487296">
        <w:tc>
          <w:tcPr>
            <w:tcW w:w="2972" w:type="dxa"/>
          </w:tcPr>
          <w:p w14:paraId="262ADBF4" w14:textId="25CCBAF1" w:rsidR="00487296" w:rsidRPr="00600FBD" w:rsidRDefault="00487296" w:rsidP="00487296">
            <w:pPr>
              <w:rPr>
                <w:rFonts w:cs="Arial"/>
                <w:sz w:val="24"/>
                <w:szCs w:val="24"/>
              </w:rPr>
            </w:pPr>
            <w:r w:rsidRPr="00600FBD">
              <w:rPr>
                <w:rFonts w:cs="Arial"/>
                <w:sz w:val="24"/>
                <w:szCs w:val="24"/>
              </w:rPr>
              <w:t>Contact Number</w:t>
            </w:r>
          </w:p>
        </w:tc>
        <w:tc>
          <w:tcPr>
            <w:tcW w:w="6365" w:type="dxa"/>
          </w:tcPr>
          <w:p w14:paraId="5544DE21" w14:textId="77777777" w:rsidR="00487296" w:rsidRPr="00600FBD" w:rsidRDefault="00487296" w:rsidP="00487296">
            <w:pPr>
              <w:rPr>
                <w:rFonts w:cs="Arial"/>
                <w:sz w:val="24"/>
                <w:szCs w:val="24"/>
              </w:rPr>
            </w:pPr>
          </w:p>
        </w:tc>
      </w:tr>
      <w:tr w:rsidR="00487296" w:rsidRPr="00600FBD" w14:paraId="7F91676E" w14:textId="77777777" w:rsidTr="00487296">
        <w:tc>
          <w:tcPr>
            <w:tcW w:w="2972" w:type="dxa"/>
          </w:tcPr>
          <w:p w14:paraId="048C435C" w14:textId="3D1A9326" w:rsidR="00487296" w:rsidRPr="00600FBD" w:rsidRDefault="00487296" w:rsidP="00487296">
            <w:pPr>
              <w:rPr>
                <w:rFonts w:cs="Arial"/>
                <w:sz w:val="24"/>
                <w:szCs w:val="24"/>
              </w:rPr>
            </w:pPr>
            <w:r w:rsidRPr="00600FBD">
              <w:rPr>
                <w:rFonts w:cs="Arial"/>
                <w:sz w:val="24"/>
                <w:szCs w:val="24"/>
              </w:rPr>
              <w:t>Email address</w:t>
            </w:r>
          </w:p>
        </w:tc>
        <w:tc>
          <w:tcPr>
            <w:tcW w:w="6365" w:type="dxa"/>
          </w:tcPr>
          <w:p w14:paraId="1400D8FF" w14:textId="77777777" w:rsidR="00487296" w:rsidRPr="00600FBD" w:rsidRDefault="00487296" w:rsidP="00487296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02345A2A" w14:textId="45EEC2ED" w:rsidR="00487296" w:rsidRPr="00600FBD" w:rsidRDefault="00487296" w:rsidP="00487296">
      <w:pPr>
        <w:rPr>
          <w:rFonts w:cs="Arial"/>
          <w:sz w:val="24"/>
          <w:szCs w:val="24"/>
        </w:rPr>
      </w:pPr>
    </w:p>
    <w:p w14:paraId="137937DB" w14:textId="77777777" w:rsidR="00487296" w:rsidRPr="00600FBD" w:rsidRDefault="00487296" w:rsidP="00487296">
      <w:pPr>
        <w:rPr>
          <w:rFonts w:cs="Arial"/>
          <w:sz w:val="24"/>
          <w:szCs w:val="24"/>
        </w:rPr>
      </w:pPr>
      <w:r w:rsidRPr="00600FBD">
        <w:rPr>
          <w:rFonts w:cs="Arial"/>
          <w:sz w:val="24"/>
          <w:szCs w:val="24"/>
        </w:rPr>
        <w:t>Essential criteria</w:t>
      </w:r>
    </w:p>
    <w:p w14:paraId="40A5428A" w14:textId="256AF657" w:rsidR="00487296" w:rsidRPr="00600FBD" w:rsidRDefault="00487296" w:rsidP="00487296">
      <w:pPr>
        <w:rPr>
          <w:rFonts w:cs="Arial"/>
          <w:sz w:val="24"/>
          <w:szCs w:val="24"/>
        </w:rPr>
      </w:pPr>
      <w:r w:rsidRPr="00600FBD">
        <w:rPr>
          <w:rFonts w:cs="Arial"/>
          <w:sz w:val="24"/>
          <w:szCs w:val="24"/>
        </w:rPr>
        <w:t xml:space="preserve"> </w:t>
      </w:r>
    </w:p>
    <w:p w14:paraId="266D583C" w14:textId="71BA4316" w:rsidR="00487296" w:rsidRPr="00600FBD" w:rsidRDefault="00487296" w:rsidP="00487296">
      <w:pPr>
        <w:pStyle w:val="ListParagraph"/>
        <w:numPr>
          <w:ilvl w:val="0"/>
          <w:numId w:val="11"/>
        </w:numPr>
        <w:rPr>
          <w:rFonts w:cs="Arial"/>
          <w:bCs/>
          <w:sz w:val="24"/>
          <w:szCs w:val="24"/>
        </w:rPr>
      </w:pPr>
      <w:r w:rsidRPr="00600FBD">
        <w:rPr>
          <w:rFonts w:cs="Arial"/>
          <w:sz w:val="24"/>
          <w:szCs w:val="24"/>
        </w:rPr>
        <w:t xml:space="preserve">Does your business have public liability insurance? </w:t>
      </w:r>
      <w:r w:rsidRPr="00600FBD">
        <w:rPr>
          <w:rFonts w:cs="Arial"/>
          <w:bCs/>
          <w:sz w:val="24"/>
          <w:szCs w:val="24"/>
        </w:rPr>
        <w:t xml:space="preserve">A minimum of £10M – Hot Snacks traders or £5M – All other traders </w:t>
      </w:r>
    </w:p>
    <w:p w14:paraId="27C9427D" w14:textId="77777777" w:rsidR="00487296" w:rsidRPr="00600FBD" w:rsidRDefault="00487296" w:rsidP="00487296">
      <w:pPr>
        <w:rPr>
          <w:rFonts w:cs="Arial"/>
          <w:sz w:val="24"/>
          <w:szCs w:val="24"/>
        </w:rPr>
      </w:pPr>
    </w:p>
    <w:p w14:paraId="43E7FCAE" w14:textId="77777777" w:rsidR="00855357" w:rsidRPr="00600FBD" w:rsidRDefault="00487296" w:rsidP="00855357">
      <w:pPr>
        <w:pStyle w:val="ListParagraph"/>
        <w:rPr>
          <w:rFonts w:cs="Arial"/>
          <w:sz w:val="24"/>
          <w:szCs w:val="24"/>
        </w:rPr>
      </w:pPr>
      <w:r w:rsidRPr="00600FBD"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F1DF2E" wp14:editId="023ED944">
                <wp:simplePos x="0" y="0"/>
                <wp:positionH relativeFrom="column">
                  <wp:posOffset>1645920</wp:posOffset>
                </wp:positionH>
                <wp:positionV relativeFrom="paragraph">
                  <wp:posOffset>15240</wp:posOffset>
                </wp:positionV>
                <wp:extent cx="281940" cy="167640"/>
                <wp:effectExtent l="0" t="0" r="22860" b="22860"/>
                <wp:wrapNone/>
                <wp:docPr id="15214802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67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E87E0F" id="Rectangle 1" o:spid="_x0000_s1026" style="position:absolute;margin-left:129.6pt;margin-top:1.2pt;width:22.2pt;height:13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" fillcolor="#5b9bd5 [3204]" strokecolor="#091723 [484]" strokeweight="1pt"/>
            </w:pict>
          </mc:Fallback>
        </mc:AlternateContent>
      </w:r>
      <w:r w:rsidRPr="00600FBD"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B08A6" wp14:editId="3C6140AC">
                <wp:simplePos x="0" y="0"/>
                <wp:positionH relativeFrom="column">
                  <wp:posOffset>897890</wp:posOffset>
                </wp:positionH>
                <wp:positionV relativeFrom="paragraph">
                  <wp:posOffset>15240</wp:posOffset>
                </wp:positionV>
                <wp:extent cx="259080" cy="152400"/>
                <wp:effectExtent l="0" t="0" r="26670" b="19050"/>
                <wp:wrapNone/>
                <wp:docPr id="3784101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1605E" id="Rectangle 1" o:spid="_x0000_s1026" style="position:absolute;margin-left:70.7pt;margin-top:1.2pt;width:20.4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" fillcolor="#5b9bd5 [3204]" strokecolor="#091723 [484]" strokeweight="1pt"/>
            </w:pict>
          </mc:Fallback>
        </mc:AlternateContent>
      </w:r>
      <w:r w:rsidRPr="00600FBD">
        <w:rPr>
          <w:rFonts w:cs="Arial"/>
          <w:sz w:val="24"/>
          <w:szCs w:val="24"/>
        </w:rPr>
        <w:t xml:space="preserve">Yes  </w:t>
      </w:r>
      <w:r w:rsidRPr="00600FBD">
        <w:rPr>
          <w:rFonts w:cs="Arial"/>
          <w:sz w:val="24"/>
          <w:szCs w:val="24"/>
        </w:rPr>
        <w:tab/>
      </w:r>
      <w:r w:rsidRPr="00600FBD">
        <w:rPr>
          <w:rFonts w:cs="Arial"/>
          <w:sz w:val="24"/>
          <w:szCs w:val="24"/>
        </w:rPr>
        <w:tab/>
        <w:t>No</w:t>
      </w:r>
    </w:p>
    <w:p w14:paraId="5724D554" w14:textId="77777777" w:rsidR="00855357" w:rsidRPr="00600FBD" w:rsidRDefault="00855357" w:rsidP="00855357">
      <w:pPr>
        <w:pStyle w:val="ListParagraph"/>
        <w:rPr>
          <w:rFonts w:cs="Arial"/>
          <w:sz w:val="24"/>
          <w:szCs w:val="24"/>
        </w:rPr>
      </w:pPr>
    </w:p>
    <w:p w14:paraId="72527811" w14:textId="76701E3F" w:rsidR="00855357" w:rsidRPr="00600FBD" w:rsidRDefault="00855357" w:rsidP="00855357">
      <w:pPr>
        <w:pStyle w:val="ListParagraph"/>
        <w:numPr>
          <w:ilvl w:val="0"/>
          <w:numId w:val="11"/>
        </w:numPr>
        <w:rPr>
          <w:rFonts w:cs="Arial"/>
          <w:sz w:val="24"/>
          <w:szCs w:val="24"/>
        </w:rPr>
      </w:pPr>
      <w:r w:rsidRPr="00600FBD">
        <w:rPr>
          <w:rFonts w:cs="Arial"/>
          <w:bCs/>
          <w:sz w:val="24"/>
          <w:szCs w:val="24"/>
        </w:rPr>
        <w:t>Proof of registration with local authority Environmental Health Department showing a Hygiene rating of Four and above.</w:t>
      </w:r>
    </w:p>
    <w:p w14:paraId="00D9F0FA" w14:textId="60D526D9" w:rsidR="00487296" w:rsidRPr="00600FBD" w:rsidRDefault="00487296" w:rsidP="00855357">
      <w:pPr>
        <w:ind w:left="360"/>
        <w:rPr>
          <w:rFonts w:cs="Arial"/>
          <w:sz w:val="24"/>
          <w:szCs w:val="24"/>
        </w:rPr>
      </w:pPr>
    </w:p>
    <w:p w14:paraId="666796FF" w14:textId="77777777" w:rsidR="00855357" w:rsidRPr="00600FBD" w:rsidRDefault="00855357" w:rsidP="00855357">
      <w:pPr>
        <w:pStyle w:val="ListParagraph"/>
        <w:rPr>
          <w:rFonts w:cs="Arial"/>
          <w:sz w:val="24"/>
          <w:szCs w:val="24"/>
        </w:rPr>
      </w:pPr>
      <w:r w:rsidRPr="00600FBD"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189692" wp14:editId="5D552206">
                <wp:simplePos x="0" y="0"/>
                <wp:positionH relativeFrom="column">
                  <wp:posOffset>1645920</wp:posOffset>
                </wp:positionH>
                <wp:positionV relativeFrom="paragraph">
                  <wp:posOffset>15240</wp:posOffset>
                </wp:positionV>
                <wp:extent cx="281940" cy="167640"/>
                <wp:effectExtent l="0" t="0" r="22860" b="22860"/>
                <wp:wrapNone/>
                <wp:docPr id="12966675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67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D2022" id="Rectangle 1" o:spid="_x0000_s1026" style="position:absolute;margin-left:129.6pt;margin-top:1.2pt;width:22.2pt;height:13.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" fillcolor="#5b9bd5 [3204]" strokecolor="#091723 [484]" strokeweight="1pt"/>
            </w:pict>
          </mc:Fallback>
        </mc:AlternateContent>
      </w:r>
      <w:r w:rsidRPr="00600FBD"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0728DB" wp14:editId="7BB729E1">
                <wp:simplePos x="0" y="0"/>
                <wp:positionH relativeFrom="column">
                  <wp:posOffset>897890</wp:posOffset>
                </wp:positionH>
                <wp:positionV relativeFrom="paragraph">
                  <wp:posOffset>15240</wp:posOffset>
                </wp:positionV>
                <wp:extent cx="259080" cy="152400"/>
                <wp:effectExtent l="0" t="0" r="26670" b="19050"/>
                <wp:wrapNone/>
                <wp:docPr id="15081580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9BC782" id="Rectangle 1" o:spid="_x0000_s1026" style="position:absolute;margin-left:70.7pt;margin-top:1.2pt;width:20.4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" fillcolor="#5b9bd5 [3204]" strokecolor="#091723 [484]" strokeweight="1pt"/>
            </w:pict>
          </mc:Fallback>
        </mc:AlternateContent>
      </w:r>
      <w:r w:rsidRPr="00600FBD">
        <w:rPr>
          <w:rFonts w:cs="Arial"/>
          <w:sz w:val="24"/>
          <w:szCs w:val="24"/>
        </w:rPr>
        <w:t xml:space="preserve">Yes  </w:t>
      </w:r>
      <w:r w:rsidRPr="00600FBD">
        <w:rPr>
          <w:rFonts w:cs="Arial"/>
          <w:sz w:val="24"/>
          <w:szCs w:val="24"/>
        </w:rPr>
        <w:tab/>
      </w:r>
      <w:r w:rsidRPr="00600FBD">
        <w:rPr>
          <w:rFonts w:cs="Arial"/>
          <w:sz w:val="24"/>
          <w:szCs w:val="24"/>
        </w:rPr>
        <w:tab/>
        <w:t>No</w:t>
      </w:r>
    </w:p>
    <w:p w14:paraId="7663FF8B" w14:textId="77777777" w:rsidR="00B41A6A" w:rsidRPr="00600FBD" w:rsidRDefault="00B41A6A" w:rsidP="00890A55">
      <w:pPr>
        <w:rPr>
          <w:rFonts w:cs="Arial"/>
          <w:sz w:val="24"/>
          <w:szCs w:val="24"/>
        </w:rPr>
      </w:pPr>
    </w:p>
    <w:p w14:paraId="015B2C98" w14:textId="77777777" w:rsidR="00600FBD" w:rsidRDefault="00600FBD" w:rsidP="00890A55">
      <w:pPr>
        <w:rPr>
          <w:rFonts w:cs="Arial"/>
          <w:color w:val="222222"/>
          <w:sz w:val="24"/>
          <w:szCs w:val="24"/>
        </w:rPr>
      </w:pPr>
    </w:p>
    <w:p w14:paraId="43BA7B7C" w14:textId="214FA8EF" w:rsidR="00F54188" w:rsidRPr="00600FBD" w:rsidRDefault="00855357" w:rsidP="00890A55">
      <w:pPr>
        <w:rPr>
          <w:rFonts w:cs="Arial"/>
          <w:color w:val="222222"/>
          <w:sz w:val="24"/>
          <w:szCs w:val="24"/>
        </w:rPr>
      </w:pPr>
      <w:r w:rsidRPr="00600FBD">
        <w:rPr>
          <w:rFonts w:cs="Arial"/>
          <w:color w:val="222222"/>
          <w:sz w:val="24"/>
          <w:szCs w:val="24"/>
        </w:rPr>
        <w:t>Scoring applications will use the following preferences. First Preference</w:t>
      </w:r>
      <w:r w:rsidR="00F54188" w:rsidRPr="00600FBD">
        <w:rPr>
          <w:rFonts w:cs="Arial"/>
          <w:color w:val="222222"/>
          <w:sz w:val="24"/>
          <w:szCs w:val="24"/>
        </w:rPr>
        <w:t>:</w:t>
      </w:r>
      <w:r w:rsidRPr="00600FBD">
        <w:rPr>
          <w:rFonts w:cs="Arial"/>
          <w:color w:val="222222"/>
          <w:sz w:val="24"/>
          <w:szCs w:val="24"/>
        </w:rPr>
        <w:t xml:space="preserve"> </w:t>
      </w:r>
      <w:r w:rsidR="00600FBD" w:rsidRPr="00600FBD">
        <w:rPr>
          <w:rFonts w:cs="Arial"/>
          <w:color w:val="222222"/>
          <w:sz w:val="24"/>
          <w:szCs w:val="24"/>
        </w:rPr>
        <w:t>b</w:t>
      </w:r>
      <w:r w:rsidRPr="00600FBD">
        <w:rPr>
          <w:rFonts w:cs="Arial"/>
          <w:color w:val="222222"/>
          <w:sz w:val="24"/>
          <w:szCs w:val="24"/>
        </w:rPr>
        <w:t xml:space="preserve">usinesses based in Armagh City, Banbridge and Craigavon Borough Council. </w:t>
      </w:r>
      <w:r w:rsidR="00F54188" w:rsidRPr="004805B4">
        <w:rPr>
          <w:rFonts w:cs="Arial"/>
          <w:color w:val="222222"/>
          <w:sz w:val="24"/>
          <w:szCs w:val="24"/>
        </w:rPr>
        <w:t xml:space="preserve">Second Preference: </w:t>
      </w:r>
      <w:r w:rsidR="00600FBD" w:rsidRPr="004805B4">
        <w:rPr>
          <w:rFonts w:cs="Arial"/>
          <w:color w:val="222222"/>
          <w:sz w:val="24"/>
          <w:szCs w:val="24"/>
        </w:rPr>
        <w:t>if based outside the borough, preference will be given to businesses who</w:t>
      </w:r>
      <w:r w:rsidR="00E23E7B" w:rsidRPr="004805B4">
        <w:rPr>
          <w:rFonts w:cs="Arial"/>
          <w:sz w:val="24"/>
          <w:szCs w:val="24"/>
        </w:rPr>
        <w:t>se</w:t>
      </w:r>
      <w:r w:rsidR="00600FBD" w:rsidRPr="004805B4">
        <w:rPr>
          <w:rFonts w:cs="Arial"/>
          <w:sz w:val="24"/>
          <w:szCs w:val="24"/>
        </w:rPr>
        <w:t xml:space="preserve"> </w:t>
      </w:r>
      <w:r w:rsidR="00600FBD" w:rsidRPr="004805B4">
        <w:rPr>
          <w:rFonts w:cs="Arial"/>
          <w:color w:val="222222"/>
          <w:sz w:val="24"/>
          <w:szCs w:val="24"/>
        </w:rPr>
        <w:t>products differentiate from what will be on offer at the market.</w:t>
      </w:r>
      <w:r w:rsidR="00600FBD" w:rsidRPr="00600FBD">
        <w:rPr>
          <w:rFonts w:cs="Arial"/>
          <w:color w:val="222222"/>
          <w:sz w:val="24"/>
          <w:szCs w:val="24"/>
        </w:rPr>
        <w:t xml:space="preserve"> </w:t>
      </w:r>
    </w:p>
    <w:p w14:paraId="69484A7C" w14:textId="77777777" w:rsidR="00600FBD" w:rsidRPr="00600FBD" w:rsidRDefault="00600FBD" w:rsidP="00890A55">
      <w:pPr>
        <w:rPr>
          <w:rFonts w:cs="Arial"/>
          <w:color w:val="222222"/>
          <w:sz w:val="24"/>
          <w:szCs w:val="24"/>
        </w:rPr>
      </w:pPr>
    </w:p>
    <w:p w14:paraId="6DB19071" w14:textId="5153E1DC" w:rsidR="00E23E7B" w:rsidRPr="00E23E7B" w:rsidRDefault="00F54188" w:rsidP="00E23E7B">
      <w:pPr>
        <w:spacing w:after="160" w:line="259" w:lineRule="auto"/>
        <w:rPr>
          <w:rFonts w:cs="Arial"/>
          <w:sz w:val="24"/>
          <w:szCs w:val="24"/>
        </w:rPr>
      </w:pPr>
      <w:r w:rsidRPr="004805B4">
        <w:rPr>
          <w:rFonts w:cs="Arial"/>
          <w:sz w:val="24"/>
          <w:szCs w:val="24"/>
        </w:rPr>
        <w:t>Only the stated number of traders of each pitch category will be selected, based upon a scoring system.</w:t>
      </w:r>
      <w:r w:rsidR="004805B4" w:rsidRPr="004805B4">
        <w:rPr>
          <w:rFonts w:cs="Arial"/>
          <w:sz w:val="24"/>
          <w:szCs w:val="24"/>
        </w:rPr>
        <w:t xml:space="preserve">  </w:t>
      </w:r>
      <w:r w:rsidR="00E23E7B" w:rsidRPr="004805B4">
        <w:rPr>
          <w:rFonts w:cs="Arial"/>
          <w:sz w:val="24"/>
          <w:szCs w:val="24"/>
        </w:rPr>
        <w:t>If required after scoring, applications will then be selected at random.</w:t>
      </w:r>
    </w:p>
    <w:p w14:paraId="6EB70227" w14:textId="77777777" w:rsidR="00600FBD" w:rsidRPr="00600FBD" w:rsidRDefault="00600FBD" w:rsidP="00890A55">
      <w:pPr>
        <w:rPr>
          <w:rFonts w:cs="Arial"/>
          <w:sz w:val="24"/>
          <w:szCs w:val="24"/>
        </w:rPr>
      </w:pPr>
    </w:p>
    <w:p w14:paraId="1B8F06F7" w14:textId="350A2E8A" w:rsidR="00890A55" w:rsidRPr="00600FBD" w:rsidRDefault="00FA0F1F" w:rsidP="00890A55">
      <w:pPr>
        <w:rPr>
          <w:rFonts w:eastAsiaTheme="minorHAnsi" w:cs="Arial"/>
          <w:sz w:val="24"/>
          <w:szCs w:val="24"/>
        </w:rPr>
      </w:pPr>
      <w:r w:rsidRPr="00600FBD">
        <w:rPr>
          <w:rFonts w:cs="Arial"/>
          <w:sz w:val="24"/>
          <w:szCs w:val="24"/>
        </w:rPr>
        <w:t>Tony Mc</w:t>
      </w:r>
      <w:r w:rsidR="00373A48" w:rsidRPr="00600FBD">
        <w:rPr>
          <w:rFonts w:cs="Arial"/>
          <w:sz w:val="24"/>
          <w:szCs w:val="24"/>
        </w:rPr>
        <w:t>K</w:t>
      </w:r>
      <w:r w:rsidRPr="00600FBD">
        <w:rPr>
          <w:rFonts w:cs="Arial"/>
          <w:sz w:val="24"/>
          <w:szCs w:val="24"/>
        </w:rPr>
        <w:t>eown</w:t>
      </w:r>
    </w:p>
    <w:p w14:paraId="6903CB17" w14:textId="77777777" w:rsidR="00890A55" w:rsidRPr="00600FBD" w:rsidRDefault="00890A55" w:rsidP="00890A55">
      <w:pPr>
        <w:rPr>
          <w:rFonts w:cs="Arial"/>
          <w:sz w:val="24"/>
          <w:szCs w:val="24"/>
        </w:rPr>
      </w:pPr>
      <w:r w:rsidRPr="00600FBD">
        <w:rPr>
          <w:rFonts w:cs="Arial"/>
          <w:sz w:val="24"/>
          <w:szCs w:val="24"/>
        </w:rPr>
        <w:t>Events Team</w:t>
      </w:r>
    </w:p>
    <w:p w14:paraId="538E97B3" w14:textId="649567FB" w:rsidR="00AE2847" w:rsidRPr="00600FBD" w:rsidRDefault="00AE2847">
      <w:pPr>
        <w:rPr>
          <w:rFonts w:cs="Arial"/>
          <w:sz w:val="24"/>
          <w:szCs w:val="24"/>
        </w:rPr>
      </w:pPr>
    </w:p>
    <w:p w14:paraId="3244D799" w14:textId="77777777" w:rsidR="00855357" w:rsidRPr="005A523F" w:rsidRDefault="00855357">
      <w:pPr>
        <w:rPr>
          <w:rFonts w:asciiTheme="minorHAnsi" w:hAnsiTheme="minorHAnsi" w:cs="Calibri"/>
          <w:sz w:val="22"/>
          <w:szCs w:val="22"/>
        </w:rPr>
      </w:pPr>
    </w:p>
    <w:sectPr w:rsidR="00855357" w:rsidRPr="005A523F" w:rsidSect="00890A55">
      <w:headerReference w:type="default" r:id="rId8"/>
      <w:headerReference w:type="first" r:id="rId9"/>
      <w:footerReference w:type="first" r:id="rId10"/>
      <w:pgSz w:w="11899" w:h="16819"/>
      <w:pgMar w:top="2722" w:right="1134" w:bottom="1985" w:left="1418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10976" w14:textId="77777777" w:rsidR="006D3663" w:rsidRDefault="006D3663">
      <w:pPr>
        <w:spacing w:line="240" w:lineRule="auto"/>
      </w:pPr>
      <w:r>
        <w:separator/>
      </w:r>
    </w:p>
  </w:endnote>
  <w:endnote w:type="continuationSeparator" w:id="0">
    <w:p w14:paraId="5135CF02" w14:textId="77777777" w:rsidR="006D3663" w:rsidRDefault="006D36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E2C20" w14:textId="77777777" w:rsidR="00890A55" w:rsidRDefault="00890A55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19F876F0" wp14:editId="6BF79C98">
          <wp:simplePos x="0" y="0"/>
          <wp:positionH relativeFrom="page">
            <wp:posOffset>0</wp:posOffset>
          </wp:positionH>
          <wp:positionV relativeFrom="page">
            <wp:posOffset>9489440</wp:posOffset>
          </wp:positionV>
          <wp:extent cx="7560310" cy="1200785"/>
          <wp:effectExtent l="0" t="0" r="2540" b="0"/>
          <wp:wrapNone/>
          <wp:docPr id="1" name="Picture 1" descr="Exec –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xec –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00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984C8" w14:textId="77777777" w:rsidR="006D3663" w:rsidRDefault="006D3663">
      <w:pPr>
        <w:spacing w:line="240" w:lineRule="auto"/>
      </w:pPr>
      <w:r>
        <w:separator/>
      </w:r>
    </w:p>
  </w:footnote>
  <w:footnote w:type="continuationSeparator" w:id="0">
    <w:p w14:paraId="0CC4F767" w14:textId="77777777" w:rsidR="006D3663" w:rsidRDefault="006D36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36CEC" w14:textId="77777777" w:rsidR="00890A55" w:rsidRDefault="00890A5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1" layoutInCell="1" allowOverlap="1" wp14:anchorId="09A31CAA" wp14:editId="518F582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689100"/>
          <wp:effectExtent l="0" t="0" r="6350" b="6350"/>
          <wp:wrapNone/>
          <wp:docPr id="3" name="Picture 3" descr="Continu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tinuat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68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5503D" w14:textId="77777777" w:rsidR="00890A55" w:rsidRDefault="00890A5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1" layoutInCell="1" allowOverlap="1" wp14:anchorId="0336E649" wp14:editId="6C2D1E8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676400"/>
          <wp:effectExtent l="0" t="0" r="6350" b="0"/>
          <wp:wrapNone/>
          <wp:docPr id="2" name="Picture 2" descr="Exec - 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xec - 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67F17"/>
    <w:multiLevelType w:val="hybridMultilevel"/>
    <w:tmpl w:val="BA280C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4432F"/>
    <w:multiLevelType w:val="hybridMultilevel"/>
    <w:tmpl w:val="1D3873EC"/>
    <w:lvl w:ilvl="0" w:tplc="BF6C4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617EF3"/>
    <w:multiLevelType w:val="hybridMultilevel"/>
    <w:tmpl w:val="6F9648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30319"/>
    <w:multiLevelType w:val="hybridMultilevel"/>
    <w:tmpl w:val="807203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B69E648E">
      <w:start w:val="1"/>
      <w:numFmt w:val="lowerLetter"/>
      <w:lvlText w:val="%2.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E8025820">
      <w:start w:val="1"/>
      <w:numFmt w:val="lowerRoman"/>
      <w:lvlText w:val="%3."/>
      <w:lvlJc w:val="right"/>
      <w:pPr>
        <w:ind w:left="1882" w:hanging="180"/>
      </w:pPr>
      <w:rPr>
        <w:b/>
        <w:bCs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D05EB"/>
    <w:multiLevelType w:val="hybridMultilevel"/>
    <w:tmpl w:val="A4C239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068A1"/>
    <w:multiLevelType w:val="hybridMultilevel"/>
    <w:tmpl w:val="97EA78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E8025820">
      <w:start w:val="1"/>
      <w:numFmt w:val="lowerRoman"/>
      <w:lvlText w:val="%3."/>
      <w:lvlJc w:val="right"/>
      <w:pPr>
        <w:ind w:left="1882" w:hanging="180"/>
      </w:pPr>
      <w:rPr>
        <w:b/>
        <w:bCs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36FAC"/>
    <w:multiLevelType w:val="hybridMultilevel"/>
    <w:tmpl w:val="B05E964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557DB"/>
    <w:multiLevelType w:val="hybridMultilevel"/>
    <w:tmpl w:val="93F495F0"/>
    <w:lvl w:ilvl="0" w:tplc="FDB81A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A662B"/>
    <w:multiLevelType w:val="hybridMultilevel"/>
    <w:tmpl w:val="B2AC0A4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930C5D"/>
    <w:multiLevelType w:val="hybridMultilevel"/>
    <w:tmpl w:val="14C87CF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7B69F0"/>
    <w:multiLevelType w:val="hybridMultilevel"/>
    <w:tmpl w:val="6B0E951E"/>
    <w:lvl w:ilvl="0" w:tplc="F5A20A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CA7E0F"/>
    <w:multiLevelType w:val="hybridMultilevel"/>
    <w:tmpl w:val="6EDED8B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568750">
    <w:abstractNumId w:val="11"/>
  </w:num>
  <w:num w:numId="2" w16cid:durableId="548340821">
    <w:abstractNumId w:val="8"/>
  </w:num>
  <w:num w:numId="3" w16cid:durableId="320738583">
    <w:abstractNumId w:val="6"/>
  </w:num>
  <w:num w:numId="4" w16cid:durableId="126170638">
    <w:abstractNumId w:val="9"/>
  </w:num>
  <w:num w:numId="5" w16cid:durableId="1600406277">
    <w:abstractNumId w:val="0"/>
  </w:num>
  <w:num w:numId="6" w16cid:durableId="329716586">
    <w:abstractNumId w:val="10"/>
  </w:num>
  <w:num w:numId="7" w16cid:durableId="65152297">
    <w:abstractNumId w:val="4"/>
  </w:num>
  <w:num w:numId="8" w16cid:durableId="52126251">
    <w:abstractNumId w:val="1"/>
  </w:num>
  <w:num w:numId="9" w16cid:durableId="385765302">
    <w:abstractNumId w:val="2"/>
  </w:num>
  <w:num w:numId="10" w16cid:durableId="1814834222">
    <w:abstractNumId w:val="3"/>
  </w:num>
  <w:num w:numId="11" w16cid:durableId="458837336">
    <w:abstractNumId w:val="7"/>
  </w:num>
  <w:num w:numId="12" w16cid:durableId="2426899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55"/>
    <w:rsid w:val="0007210B"/>
    <w:rsid w:val="000D4CF3"/>
    <w:rsid w:val="00166A9C"/>
    <w:rsid w:val="0016710A"/>
    <w:rsid w:val="00172BEE"/>
    <w:rsid w:val="001C77AE"/>
    <w:rsid w:val="001F72B5"/>
    <w:rsid w:val="00230F71"/>
    <w:rsid w:val="00243EBC"/>
    <w:rsid w:val="00253B03"/>
    <w:rsid w:val="002C75F1"/>
    <w:rsid w:val="00373A48"/>
    <w:rsid w:val="003D4874"/>
    <w:rsid w:val="00441997"/>
    <w:rsid w:val="004673F9"/>
    <w:rsid w:val="004730E6"/>
    <w:rsid w:val="00473DB3"/>
    <w:rsid w:val="00475ED8"/>
    <w:rsid w:val="00480291"/>
    <w:rsid w:val="004805B4"/>
    <w:rsid w:val="00487296"/>
    <w:rsid w:val="00491B2B"/>
    <w:rsid w:val="004E5FE7"/>
    <w:rsid w:val="00534BF5"/>
    <w:rsid w:val="005450B6"/>
    <w:rsid w:val="00551BCC"/>
    <w:rsid w:val="005A523F"/>
    <w:rsid w:val="005E1B55"/>
    <w:rsid w:val="00600FBD"/>
    <w:rsid w:val="006036AB"/>
    <w:rsid w:val="00622CEB"/>
    <w:rsid w:val="006D3663"/>
    <w:rsid w:val="006D64DB"/>
    <w:rsid w:val="006F48B6"/>
    <w:rsid w:val="006F6DE3"/>
    <w:rsid w:val="007D7BEC"/>
    <w:rsid w:val="00855357"/>
    <w:rsid w:val="00863A3D"/>
    <w:rsid w:val="00890A55"/>
    <w:rsid w:val="00897646"/>
    <w:rsid w:val="008F3DF1"/>
    <w:rsid w:val="00920288"/>
    <w:rsid w:val="009325FC"/>
    <w:rsid w:val="0094663B"/>
    <w:rsid w:val="009673F1"/>
    <w:rsid w:val="0097199A"/>
    <w:rsid w:val="009A5EB7"/>
    <w:rsid w:val="00A16D4A"/>
    <w:rsid w:val="00A35C7D"/>
    <w:rsid w:val="00A5576F"/>
    <w:rsid w:val="00AA1C2B"/>
    <w:rsid w:val="00AA2EB2"/>
    <w:rsid w:val="00AD1F99"/>
    <w:rsid w:val="00AE2847"/>
    <w:rsid w:val="00B41A6A"/>
    <w:rsid w:val="00BA7B6E"/>
    <w:rsid w:val="00BF0222"/>
    <w:rsid w:val="00CB0235"/>
    <w:rsid w:val="00CE12BD"/>
    <w:rsid w:val="00CE1C7C"/>
    <w:rsid w:val="00CE4102"/>
    <w:rsid w:val="00CE76FB"/>
    <w:rsid w:val="00D171CF"/>
    <w:rsid w:val="00D25C0C"/>
    <w:rsid w:val="00D27907"/>
    <w:rsid w:val="00D828C9"/>
    <w:rsid w:val="00DB3A3D"/>
    <w:rsid w:val="00DF77D3"/>
    <w:rsid w:val="00E23094"/>
    <w:rsid w:val="00E23E2F"/>
    <w:rsid w:val="00E23E7B"/>
    <w:rsid w:val="00EB230D"/>
    <w:rsid w:val="00EF3F6F"/>
    <w:rsid w:val="00F4448E"/>
    <w:rsid w:val="00F54188"/>
    <w:rsid w:val="00FA0F1F"/>
    <w:rsid w:val="00FE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55B83"/>
  <w15:chartTrackingRefBased/>
  <w15:docId w15:val="{76CF5AFE-8D2E-4F78-BE40-974145E5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A55"/>
    <w:pPr>
      <w:spacing w:after="0" w:line="240" w:lineRule="atLeast"/>
    </w:pPr>
    <w:rPr>
      <w:rFonts w:ascii="Arial" w:eastAsia="Cambria" w:hAnsi="Arial" w:cs="Times New Roman"/>
      <w:kern w:val="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0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A5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A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A5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A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A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A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A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A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A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A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A5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A5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A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A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A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A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A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A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A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A5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A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A5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A55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0A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A55"/>
    <w:rPr>
      <w:rFonts w:ascii="Arial" w:eastAsia="Cambria" w:hAnsi="Arial" w:cs="Times New Roman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90A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A55"/>
    <w:rPr>
      <w:rFonts w:ascii="Arial" w:eastAsia="Cambria" w:hAnsi="Arial" w:cs="Times New Roman"/>
      <w:kern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90A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0F1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87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ny.mckeown@armaghbanbridgecraigavon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316</Words>
  <Characters>1652</Characters>
  <Application>Microsoft Office Word</Application>
  <DocSecurity>0</DocSecurity>
  <Lines>66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Armagh City, Banbridge and Craigavon Borough Council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Majella Flanagan</dc:creator>
  <cp:keywords/>
  <dc:description/>
  <cp:lastModifiedBy>Kirsty Wilson</cp:lastModifiedBy>
  <cp:revision>5</cp:revision>
  <dcterms:created xsi:type="dcterms:W3CDTF">2026-02-02T15:12:00Z</dcterms:created>
  <dcterms:modified xsi:type="dcterms:W3CDTF">2026-02-03T10:09:00Z</dcterms:modified>
</cp:coreProperties>
</file>