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5A3D1" w14:textId="77777777" w:rsidR="00E46E61" w:rsidRPr="00CF7317" w:rsidRDefault="00E46E61">
      <w:pPr>
        <w:rPr>
          <w:rFonts w:ascii="Arial" w:hAnsi="Arial" w:cs="Arial"/>
        </w:rPr>
      </w:pPr>
      <w:r w:rsidRPr="00CF7317">
        <w:rPr>
          <w:rFonts w:ascii="Arial" w:hAnsi="Arial" w:cs="Arial"/>
          <w:noProof/>
          <w:lang w:eastAsia="en-GB"/>
        </w:rPr>
        <w:drawing>
          <wp:anchor distT="0" distB="0" distL="114300" distR="114300" simplePos="0" relativeHeight="251658240" behindDoc="1" locked="0" layoutInCell="1" allowOverlap="1" wp14:anchorId="0B99A795" wp14:editId="5CD18760">
            <wp:simplePos x="0" y="0"/>
            <wp:positionH relativeFrom="margin">
              <wp:posOffset>408305</wp:posOffset>
            </wp:positionH>
            <wp:positionV relativeFrom="page">
              <wp:posOffset>1893570</wp:posOffset>
            </wp:positionV>
            <wp:extent cx="4564380" cy="2496820"/>
            <wp:effectExtent l="0" t="0" r="7620" b="0"/>
            <wp:wrapTight wrapText="bothSides">
              <wp:wrapPolygon edited="0">
                <wp:start x="0" y="0"/>
                <wp:lineTo x="0" y="21424"/>
                <wp:lineTo x="21546" y="21424"/>
                <wp:lineTo x="21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64380" cy="2496820"/>
                    </a:xfrm>
                    <a:prstGeom prst="rect">
                      <a:avLst/>
                    </a:prstGeom>
                  </pic:spPr>
                </pic:pic>
              </a:graphicData>
            </a:graphic>
          </wp:anchor>
        </w:drawing>
      </w:r>
    </w:p>
    <w:p w14:paraId="630A8E12" w14:textId="77777777" w:rsidR="00E46E61" w:rsidRPr="00CF7317" w:rsidRDefault="00E46E61">
      <w:pPr>
        <w:rPr>
          <w:rFonts w:ascii="Arial" w:hAnsi="Arial" w:cs="Arial"/>
        </w:rPr>
      </w:pPr>
    </w:p>
    <w:p w14:paraId="26F94034" w14:textId="77777777" w:rsidR="00E46E61" w:rsidRPr="00CF7317" w:rsidRDefault="00E46E61">
      <w:pPr>
        <w:rPr>
          <w:rFonts w:ascii="Arial" w:hAnsi="Arial" w:cs="Arial"/>
        </w:rPr>
      </w:pPr>
    </w:p>
    <w:p w14:paraId="4320C170" w14:textId="77777777" w:rsidR="00E46E61" w:rsidRPr="00CF7317" w:rsidRDefault="00E46E61">
      <w:pPr>
        <w:rPr>
          <w:rFonts w:ascii="Arial" w:hAnsi="Arial" w:cs="Arial"/>
        </w:rPr>
      </w:pPr>
    </w:p>
    <w:p w14:paraId="5AA9C884" w14:textId="77777777" w:rsidR="00E46E61" w:rsidRPr="00CF7317" w:rsidRDefault="00E46E61">
      <w:pPr>
        <w:rPr>
          <w:rFonts w:ascii="Arial" w:hAnsi="Arial" w:cs="Arial"/>
        </w:rPr>
      </w:pPr>
    </w:p>
    <w:p w14:paraId="3E7E6032" w14:textId="77777777" w:rsidR="00E46E61" w:rsidRPr="00CF7317" w:rsidRDefault="00E46E61">
      <w:pPr>
        <w:rPr>
          <w:rFonts w:ascii="Arial" w:hAnsi="Arial" w:cs="Arial"/>
        </w:rPr>
      </w:pPr>
    </w:p>
    <w:p w14:paraId="113D3BC1" w14:textId="77777777" w:rsidR="00E46E61" w:rsidRPr="00CF7317" w:rsidRDefault="00E46E61">
      <w:pPr>
        <w:rPr>
          <w:rFonts w:ascii="Arial" w:hAnsi="Arial" w:cs="Arial"/>
        </w:rPr>
      </w:pPr>
    </w:p>
    <w:p w14:paraId="752A0991" w14:textId="77777777" w:rsidR="00E46E61" w:rsidRPr="00CF7317" w:rsidRDefault="00E46E61">
      <w:pPr>
        <w:rPr>
          <w:rFonts w:ascii="Arial" w:hAnsi="Arial" w:cs="Arial"/>
        </w:rPr>
      </w:pPr>
    </w:p>
    <w:p w14:paraId="68BDF131" w14:textId="77777777" w:rsidR="00E46E61" w:rsidRPr="00CF7317" w:rsidRDefault="00E46E61">
      <w:pPr>
        <w:rPr>
          <w:rFonts w:ascii="Arial" w:hAnsi="Arial" w:cs="Arial"/>
        </w:rPr>
      </w:pPr>
    </w:p>
    <w:p w14:paraId="59DAC5D5" w14:textId="77777777" w:rsidR="00E46E61" w:rsidRPr="00CF7317" w:rsidRDefault="00E46E61" w:rsidP="00E46E61">
      <w:pPr>
        <w:jc w:val="center"/>
        <w:rPr>
          <w:rFonts w:ascii="Arial" w:hAnsi="Arial" w:cs="Arial"/>
          <w:b/>
          <w:sz w:val="44"/>
          <w:szCs w:val="44"/>
        </w:rPr>
      </w:pPr>
    </w:p>
    <w:p w14:paraId="38E45ED6" w14:textId="6D435666" w:rsidR="00995C43" w:rsidRPr="00CF7317" w:rsidRDefault="001A539D" w:rsidP="00E46E61">
      <w:pPr>
        <w:jc w:val="center"/>
        <w:rPr>
          <w:rFonts w:ascii="Arial" w:hAnsi="Arial" w:cs="Arial"/>
          <w:b/>
          <w:sz w:val="44"/>
          <w:szCs w:val="44"/>
        </w:rPr>
      </w:pPr>
      <w:r w:rsidRPr="001A539D">
        <w:rPr>
          <w:rFonts w:ascii="Arial" w:hAnsi="Arial" w:cs="Arial"/>
          <w:b/>
          <w:sz w:val="44"/>
          <w:szCs w:val="44"/>
        </w:rPr>
        <w:t>Armagh</w:t>
      </w:r>
      <w:r w:rsidR="00D5405F">
        <w:rPr>
          <w:rFonts w:ascii="Arial" w:hAnsi="Arial" w:cs="Arial"/>
          <w:b/>
          <w:sz w:val="44"/>
          <w:szCs w:val="44"/>
        </w:rPr>
        <w:t>,</w:t>
      </w:r>
      <w:r w:rsidRPr="001A539D">
        <w:rPr>
          <w:rFonts w:ascii="Arial" w:hAnsi="Arial" w:cs="Arial"/>
          <w:b/>
          <w:sz w:val="44"/>
          <w:szCs w:val="44"/>
        </w:rPr>
        <w:t xml:space="preserve"> Banbridge and Craigavon</w:t>
      </w:r>
      <w:r w:rsidR="00995C43" w:rsidRPr="001A539D">
        <w:rPr>
          <w:rFonts w:ascii="Arial" w:hAnsi="Arial" w:cs="Arial"/>
          <w:b/>
          <w:sz w:val="44"/>
          <w:szCs w:val="44"/>
        </w:rPr>
        <w:t xml:space="preserve"> </w:t>
      </w:r>
      <w:r w:rsidR="00995C43" w:rsidRPr="00CF7317">
        <w:rPr>
          <w:rFonts w:ascii="Arial" w:hAnsi="Arial" w:cs="Arial"/>
          <w:b/>
          <w:sz w:val="44"/>
          <w:szCs w:val="44"/>
        </w:rPr>
        <w:t>LABOUR MARKET PARTNERSHIP</w:t>
      </w:r>
    </w:p>
    <w:p w14:paraId="2C170525" w14:textId="77777777" w:rsidR="00E46E61" w:rsidRPr="00CF7317" w:rsidRDefault="00E46E61" w:rsidP="00E46E61">
      <w:pPr>
        <w:jc w:val="center"/>
        <w:rPr>
          <w:rFonts w:ascii="Arial" w:hAnsi="Arial" w:cs="Arial"/>
          <w:b/>
          <w:sz w:val="44"/>
          <w:szCs w:val="44"/>
        </w:rPr>
      </w:pPr>
      <w:r w:rsidRPr="00CF7317">
        <w:rPr>
          <w:rFonts w:ascii="Arial" w:hAnsi="Arial" w:cs="Arial"/>
          <w:b/>
          <w:sz w:val="44"/>
          <w:szCs w:val="44"/>
        </w:rPr>
        <w:t>Annual Report</w:t>
      </w:r>
    </w:p>
    <w:p w14:paraId="0A2D2846" w14:textId="340CE206" w:rsidR="00E46E61" w:rsidRPr="00CF7317" w:rsidRDefault="00E46E61" w:rsidP="00E46E61">
      <w:pPr>
        <w:jc w:val="center"/>
        <w:rPr>
          <w:rFonts w:ascii="Arial" w:hAnsi="Arial" w:cs="Arial"/>
          <w:b/>
          <w:sz w:val="44"/>
          <w:szCs w:val="44"/>
        </w:rPr>
      </w:pPr>
      <w:r w:rsidRPr="00CF7317">
        <w:rPr>
          <w:rFonts w:ascii="Arial" w:hAnsi="Arial" w:cs="Arial"/>
          <w:b/>
          <w:sz w:val="44"/>
          <w:szCs w:val="44"/>
        </w:rPr>
        <w:t>2022</w:t>
      </w:r>
      <w:r w:rsidR="009650C6">
        <w:rPr>
          <w:rFonts w:ascii="Arial" w:hAnsi="Arial" w:cs="Arial"/>
          <w:b/>
          <w:sz w:val="44"/>
          <w:szCs w:val="44"/>
        </w:rPr>
        <w:t xml:space="preserve">/23 </w:t>
      </w:r>
    </w:p>
    <w:p w14:paraId="016EB204" w14:textId="77777777" w:rsidR="00E46E61" w:rsidRPr="00CF7317" w:rsidRDefault="00E46E61" w:rsidP="00E46E61">
      <w:pPr>
        <w:jc w:val="center"/>
        <w:rPr>
          <w:rFonts w:ascii="Arial" w:hAnsi="Arial" w:cs="Arial"/>
          <w:b/>
          <w:sz w:val="52"/>
        </w:rPr>
      </w:pPr>
    </w:p>
    <w:p w14:paraId="0EAFF9DB" w14:textId="0D94C2A7" w:rsidR="00E46E61" w:rsidRDefault="00073F84" w:rsidP="003F00A3">
      <w:pPr>
        <w:ind w:left="720"/>
        <w:jc w:val="both"/>
        <w:rPr>
          <w:rFonts w:ascii="Arial" w:hAnsi="Arial" w:cs="Arial"/>
          <w:b/>
          <w:sz w:val="52"/>
        </w:rPr>
      </w:pPr>
      <w:r>
        <w:rPr>
          <w:noProof/>
        </w:rPr>
        <w:lastRenderedPageBreak/>
        <w:drawing>
          <wp:inline distT="0" distB="0" distL="0" distR="0" wp14:anchorId="1EFC2755" wp14:editId="0D6DA89A">
            <wp:extent cx="3238500" cy="3181350"/>
            <wp:effectExtent l="0" t="0" r="0" b="0"/>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7514"/>
                    <a:stretch/>
                  </pic:blipFill>
                  <pic:spPr bwMode="auto">
                    <a:xfrm>
                      <a:off x="0" y="0"/>
                      <a:ext cx="3238500"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76227914" w14:textId="77777777" w:rsidR="003F00A3" w:rsidRPr="00CF7317" w:rsidRDefault="003F00A3" w:rsidP="003F00A3">
      <w:pPr>
        <w:ind w:left="720"/>
        <w:jc w:val="both"/>
        <w:rPr>
          <w:rFonts w:ascii="Arial" w:hAnsi="Arial" w:cs="Arial"/>
          <w:b/>
          <w:sz w:val="52"/>
        </w:rPr>
      </w:pPr>
    </w:p>
    <w:p w14:paraId="1010F518" w14:textId="182883A5" w:rsidR="00E46E61" w:rsidRPr="00CF7317" w:rsidRDefault="00073F84">
      <w:pPr>
        <w:rPr>
          <w:rFonts w:ascii="Arial" w:hAnsi="Arial" w:cs="Arial"/>
          <w:b/>
          <w:sz w:val="52"/>
        </w:rPr>
      </w:pPr>
      <w:r>
        <w:rPr>
          <w:noProof/>
        </w:rPr>
        <w:drawing>
          <wp:inline distT="0" distB="0" distL="0" distR="0" wp14:anchorId="1D9EEF08" wp14:editId="106A759F">
            <wp:extent cx="5731510" cy="3820795"/>
            <wp:effectExtent l="0" t="0" r="2540" b="8255"/>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90A724E" w14:textId="6A5C3CBA" w:rsidR="00E46E61" w:rsidRPr="00CF7317" w:rsidRDefault="00E46E61">
      <w:pPr>
        <w:rPr>
          <w:rFonts w:ascii="Arial" w:hAnsi="Arial" w:cs="Arial"/>
          <w:b/>
          <w:sz w:val="52"/>
        </w:rPr>
      </w:pPr>
    </w:p>
    <w:p w14:paraId="30CFF6B9" w14:textId="49109E97" w:rsidR="00E46E61" w:rsidRPr="00CF7317" w:rsidRDefault="00073F84">
      <w:pPr>
        <w:rPr>
          <w:rFonts w:ascii="Arial" w:hAnsi="Arial" w:cs="Arial"/>
          <w:b/>
          <w:sz w:val="52"/>
        </w:rPr>
      </w:pPr>
      <w:r>
        <w:rPr>
          <w:rFonts w:ascii="Arial" w:hAnsi="Arial" w:cs="Arial"/>
          <w:b/>
          <w:noProof/>
          <w:sz w:val="52"/>
        </w:rPr>
        <w:drawing>
          <wp:inline distT="0" distB="0" distL="0" distR="0" wp14:anchorId="67538A50" wp14:editId="6FB02E56">
            <wp:extent cx="6218949" cy="4143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6232389" cy="4152329"/>
                    </a:xfrm>
                    <a:prstGeom prst="rect">
                      <a:avLst/>
                    </a:prstGeom>
                    <a:noFill/>
                  </pic:spPr>
                </pic:pic>
              </a:graphicData>
            </a:graphic>
          </wp:inline>
        </w:drawing>
      </w:r>
    </w:p>
    <w:p w14:paraId="3538EFA0" w14:textId="77777777" w:rsidR="00E46E61" w:rsidRPr="00CF7317" w:rsidRDefault="007C3C19">
      <w:pPr>
        <w:rPr>
          <w:rFonts w:ascii="Arial" w:hAnsi="Arial" w:cs="Arial"/>
          <w:b/>
          <w:sz w:val="52"/>
        </w:rPr>
      </w:pPr>
      <w:commentRangeStart w:id="0"/>
      <w:commentRangeEnd w:id="0"/>
      <w:r>
        <w:rPr>
          <w:rStyle w:val="CommentReference"/>
        </w:rPr>
        <w:commentReference w:id="0"/>
      </w:r>
    </w:p>
    <w:p w14:paraId="644D8D7D" w14:textId="77777777" w:rsidR="00E46E61" w:rsidRPr="00CF7317" w:rsidRDefault="00E46E61">
      <w:pPr>
        <w:rPr>
          <w:rFonts w:ascii="Arial" w:hAnsi="Arial" w:cs="Arial"/>
          <w:b/>
          <w:sz w:val="52"/>
        </w:rPr>
      </w:pPr>
    </w:p>
    <w:tbl>
      <w:tblPr>
        <w:tblStyle w:val="TableGrid"/>
        <w:tblW w:w="9424" w:type="dxa"/>
        <w:tblLook w:val="04A0" w:firstRow="1" w:lastRow="0" w:firstColumn="1" w:lastColumn="0" w:noHBand="0" w:noVBand="1"/>
      </w:tblPr>
      <w:tblGrid>
        <w:gridCol w:w="4712"/>
        <w:gridCol w:w="4712"/>
      </w:tblGrid>
      <w:tr w:rsidR="00E46E61" w:rsidRPr="00CF7317" w14:paraId="5AD55CFB" w14:textId="77777777" w:rsidTr="00E46E61">
        <w:trPr>
          <w:trHeight w:val="1342"/>
        </w:trPr>
        <w:tc>
          <w:tcPr>
            <w:tcW w:w="9424" w:type="dxa"/>
            <w:gridSpan w:val="2"/>
          </w:tcPr>
          <w:p w14:paraId="0E39CF60" w14:textId="77777777" w:rsidR="00E46E61" w:rsidRPr="00CF7317" w:rsidRDefault="00E46E61" w:rsidP="00E46E61">
            <w:pPr>
              <w:jc w:val="center"/>
              <w:rPr>
                <w:rFonts w:ascii="Arial" w:hAnsi="Arial" w:cs="Arial"/>
                <w:b/>
                <w:sz w:val="24"/>
                <w:szCs w:val="24"/>
              </w:rPr>
            </w:pPr>
            <w:r w:rsidRPr="00CF7317">
              <w:rPr>
                <w:rFonts w:ascii="Arial" w:hAnsi="Arial" w:cs="Arial"/>
                <w:b/>
                <w:sz w:val="24"/>
                <w:szCs w:val="24"/>
              </w:rPr>
              <w:t>Contents Page</w:t>
            </w:r>
          </w:p>
        </w:tc>
      </w:tr>
      <w:tr w:rsidR="00E46E61" w:rsidRPr="00CF7317" w14:paraId="4AEE0F7C" w14:textId="77777777" w:rsidTr="00E46E61">
        <w:trPr>
          <w:trHeight w:val="865"/>
        </w:trPr>
        <w:tc>
          <w:tcPr>
            <w:tcW w:w="4712" w:type="dxa"/>
          </w:tcPr>
          <w:p w14:paraId="465CF17C" w14:textId="77777777" w:rsidR="00E46E61" w:rsidRPr="00CF7317" w:rsidRDefault="00E46E61">
            <w:pPr>
              <w:rPr>
                <w:rFonts w:ascii="Arial" w:hAnsi="Arial" w:cs="Arial"/>
                <w:b/>
                <w:sz w:val="24"/>
                <w:szCs w:val="24"/>
              </w:rPr>
            </w:pPr>
            <w:r w:rsidRPr="00CF7317">
              <w:rPr>
                <w:rFonts w:ascii="Arial" w:hAnsi="Arial" w:cs="Arial"/>
                <w:b/>
                <w:sz w:val="24"/>
                <w:szCs w:val="24"/>
              </w:rPr>
              <w:t>Chair and Vice Chair Foreword</w:t>
            </w:r>
          </w:p>
        </w:tc>
        <w:tc>
          <w:tcPr>
            <w:tcW w:w="4712" w:type="dxa"/>
          </w:tcPr>
          <w:p w14:paraId="76A8F5E3" w14:textId="4B0AE725" w:rsidR="00E46E61" w:rsidRPr="00CF7317" w:rsidRDefault="00E46E61">
            <w:pPr>
              <w:rPr>
                <w:rFonts w:ascii="Arial" w:hAnsi="Arial" w:cs="Arial"/>
                <w:b/>
                <w:sz w:val="24"/>
                <w:szCs w:val="24"/>
              </w:rPr>
            </w:pPr>
            <w:r w:rsidRPr="00CF7317">
              <w:rPr>
                <w:rFonts w:ascii="Arial" w:hAnsi="Arial" w:cs="Arial"/>
                <w:b/>
                <w:sz w:val="24"/>
                <w:szCs w:val="24"/>
              </w:rPr>
              <w:t xml:space="preserve">Page </w:t>
            </w:r>
            <w:r w:rsidR="00073F84">
              <w:rPr>
                <w:rFonts w:ascii="Arial" w:hAnsi="Arial" w:cs="Arial"/>
                <w:b/>
                <w:sz w:val="24"/>
                <w:szCs w:val="24"/>
              </w:rPr>
              <w:t>4</w:t>
            </w:r>
            <w:r w:rsidR="00525F4E">
              <w:rPr>
                <w:rFonts w:ascii="Arial" w:hAnsi="Arial" w:cs="Arial"/>
                <w:b/>
                <w:sz w:val="24"/>
                <w:szCs w:val="24"/>
              </w:rPr>
              <w:t xml:space="preserve"> &amp; 5</w:t>
            </w:r>
          </w:p>
        </w:tc>
      </w:tr>
      <w:tr w:rsidR="00F72723" w:rsidRPr="00CF7317" w14:paraId="7DCBCE48" w14:textId="77777777" w:rsidTr="00E46E61">
        <w:trPr>
          <w:trHeight w:val="865"/>
        </w:trPr>
        <w:tc>
          <w:tcPr>
            <w:tcW w:w="4712" w:type="dxa"/>
          </w:tcPr>
          <w:p w14:paraId="29D4D201" w14:textId="25A41313" w:rsidR="00F72723" w:rsidRPr="00CF7317" w:rsidRDefault="001A539D">
            <w:pPr>
              <w:rPr>
                <w:rFonts w:ascii="Arial" w:hAnsi="Arial" w:cs="Arial"/>
                <w:b/>
                <w:sz w:val="24"/>
                <w:szCs w:val="24"/>
              </w:rPr>
            </w:pPr>
            <w:r>
              <w:rPr>
                <w:rFonts w:ascii="Arial" w:hAnsi="Arial" w:cs="Arial"/>
                <w:b/>
                <w:sz w:val="24"/>
                <w:szCs w:val="24"/>
              </w:rPr>
              <w:t xml:space="preserve">ABC </w:t>
            </w:r>
            <w:r w:rsidR="00995C43" w:rsidRPr="00CF7317">
              <w:rPr>
                <w:rFonts w:ascii="Arial" w:hAnsi="Arial" w:cs="Arial"/>
                <w:b/>
                <w:sz w:val="24"/>
                <w:szCs w:val="24"/>
              </w:rPr>
              <w:t>Labour Market Partnership</w:t>
            </w:r>
          </w:p>
        </w:tc>
        <w:tc>
          <w:tcPr>
            <w:tcW w:w="4712" w:type="dxa"/>
          </w:tcPr>
          <w:p w14:paraId="64892E8D" w14:textId="7ED89510" w:rsidR="00F72723" w:rsidRPr="00CF7317" w:rsidRDefault="00995C43" w:rsidP="00995C43">
            <w:pPr>
              <w:rPr>
                <w:rFonts w:ascii="Arial" w:hAnsi="Arial" w:cs="Arial"/>
                <w:b/>
                <w:sz w:val="24"/>
                <w:szCs w:val="24"/>
              </w:rPr>
            </w:pPr>
            <w:r w:rsidRPr="00CF7317">
              <w:rPr>
                <w:rFonts w:ascii="Arial" w:hAnsi="Arial" w:cs="Arial"/>
                <w:b/>
                <w:sz w:val="24"/>
                <w:szCs w:val="24"/>
              </w:rPr>
              <w:t xml:space="preserve">Page </w:t>
            </w:r>
            <w:r w:rsidR="00525F4E">
              <w:rPr>
                <w:rFonts w:ascii="Arial" w:hAnsi="Arial" w:cs="Arial"/>
                <w:b/>
                <w:sz w:val="24"/>
                <w:szCs w:val="24"/>
              </w:rPr>
              <w:t>6</w:t>
            </w:r>
          </w:p>
        </w:tc>
      </w:tr>
      <w:tr w:rsidR="00E46E61" w:rsidRPr="00CF7317" w14:paraId="23EE5FFE" w14:textId="77777777" w:rsidTr="00E46E61">
        <w:trPr>
          <w:trHeight w:val="865"/>
        </w:trPr>
        <w:tc>
          <w:tcPr>
            <w:tcW w:w="4712" w:type="dxa"/>
          </w:tcPr>
          <w:p w14:paraId="0EB5920D" w14:textId="77777777" w:rsidR="00E46E61" w:rsidRPr="00CF7317" w:rsidRDefault="00E46E61">
            <w:pPr>
              <w:rPr>
                <w:rFonts w:ascii="Arial" w:hAnsi="Arial" w:cs="Arial"/>
                <w:b/>
                <w:sz w:val="24"/>
                <w:szCs w:val="24"/>
              </w:rPr>
            </w:pPr>
            <w:r w:rsidRPr="00CF7317">
              <w:rPr>
                <w:rFonts w:ascii="Arial" w:hAnsi="Arial" w:cs="Arial"/>
                <w:b/>
                <w:sz w:val="24"/>
                <w:szCs w:val="24"/>
              </w:rPr>
              <w:lastRenderedPageBreak/>
              <w:t>Membership</w:t>
            </w:r>
          </w:p>
        </w:tc>
        <w:tc>
          <w:tcPr>
            <w:tcW w:w="4712" w:type="dxa"/>
          </w:tcPr>
          <w:p w14:paraId="66B0B3CB" w14:textId="6255F082" w:rsidR="00E46E61" w:rsidRPr="00CF7317" w:rsidRDefault="00E46E61">
            <w:pPr>
              <w:rPr>
                <w:rFonts w:ascii="Arial" w:hAnsi="Arial" w:cs="Arial"/>
                <w:b/>
                <w:sz w:val="24"/>
                <w:szCs w:val="24"/>
              </w:rPr>
            </w:pPr>
            <w:r w:rsidRPr="00CF7317">
              <w:rPr>
                <w:rFonts w:ascii="Arial" w:hAnsi="Arial" w:cs="Arial"/>
                <w:b/>
                <w:sz w:val="24"/>
                <w:szCs w:val="24"/>
              </w:rPr>
              <w:t xml:space="preserve">Page </w:t>
            </w:r>
            <w:r w:rsidR="00525F4E">
              <w:rPr>
                <w:rFonts w:ascii="Arial" w:hAnsi="Arial" w:cs="Arial"/>
                <w:b/>
                <w:sz w:val="24"/>
                <w:szCs w:val="24"/>
              </w:rPr>
              <w:t>7</w:t>
            </w:r>
          </w:p>
        </w:tc>
      </w:tr>
      <w:tr w:rsidR="00F72723" w:rsidRPr="00CF7317" w14:paraId="33810F0C" w14:textId="77777777" w:rsidTr="00E46E61">
        <w:trPr>
          <w:trHeight w:val="865"/>
        </w:trPr>
        <w:tc>
          <w:tcPr>
            <w:tcW w:w="4712" w:type="dxa"/>
          </w:tcPr>
          <w:p w14:paraId="0AE566AC" w14:textId="77777777" w:rsidR="00F72723" w:rsidRPr="00CF7317" w:rsidRDefault="00995C43">
            <w:pPr>
              <w:rPr>
                <w:rFonts w:ascii="Arial" w:hAnsi="Arial" w:cs="Arial"/>
                <w:b/>
                <w:sz w:val="24"/>
                <w:szCs w:val="24"/>
              </w:rPr>
            </w:pPr>
            <w:r w:rsidRPr="00CF7317">
              <w:rPr>
                <w:rFonts w:ascii="Arial" w:hAnsi="Arial" w:cs="Arial"/>
                <w:b/>
                <w:sz w:val="24"/>
                <w:szCs w:val="24"/>
              </w:rPr>
              <w:t>Action Plan Report</w:t>
            </w:r>
          </w:p>
        </w:tc>
        <w:tc>
          <w:tcPr>
            <w:tcW w:w="4712" w:type="dxa"/>
          </w:tcPr>
          <w:p w14:paraId="1DA08E55" w14:textId="12294037" w:rsidR="00F72723" w:rsidRPr="00CF7317" w:rsidRDefault="00995C43">
            <w:pPr>
              <w:rPr>
                <w:rFonts w:ascii="Arial" w:hAnsi="Arial" w:cs="Arial"/>
                <w:b/>
                <w:sz w:val="24"/>
                <w:szCs w:val="24"/>
              </w:rPr>
            </w:pPr>
            <w:r w:rsidRPr="00CF7317">
              <w:rPr>
                <w:rFonts w:ascii="Arial" w:hAnsi="Arial" w:cs="Arial"/>
                <w:b/>
                <w:sz w:val="24"/>
                <w:szCs w:val="24"/>
              </w:rPr>
              <w:t>Page</w:t>
            </w:r>
            <w:r w:rsidR="00525F4E">
              <w:rPr>
                <w:rFonts w:ascii="Arial" w:hAnsi="Arial" w:cs="Arial"/>
                <w:b/>
                <w:sz w:val="24"/>
                <w:szCs w:val="24"/>
              </w:rPr>
              <w:t>s 8-1</w:t>
            </w:r>
            <w:r w:rsidR="00D5405F">
              <w:rPr>
                <w:rFonts w:ascii="Arial" w:hAnsi="Arial" w:cs="Arial"/>
                <w:b/>
                <w:sz w:val="24"/>
                <w:szCs w:val="24"/>
              </w:rPr>
              <w:t>3</w:t>
            </w:r>
          </w:p>
        </w:tc>
      </w:tr>
      <w:tr w:rsidR="00E46E61" w:rsidRPr="00CF7317" w14:paraId="243ECAFA" w14:textId="77777777" w:rsidTr="00E46E61">
        <w:trPr>
          <w:trHeight w:val="837"/>
        </w:trPr>
        <w:tc>
          <w:tcPr>
            <w:tcW w:w="4712" w:type="dxa"/>
          </w:tcPr>
          <w:p w14:paraId="792B13BA" w14:textId="77777777" w:rsidR="00E46E61" w:rsidRPr="00CF7317" w:rsidRDefault="00D63A20">
            <w:pPr>
              <w:rPr>
                <w:rFonts w:ascii="Arial" w:hAnsi="Arial" w:cs="Arial"/>
                <w:b/>
                <w:sz w:val="24"/>
                <w:szCs w:val="24"/>
              </w:rPr>
            </w:pPr>
            <w:r w:rsidRPr="00CF7317">
              <w:rPr>
                <w:rFonts w:ascii="Arial" w:hAnsi="Arial" w:cs="Arial"/>
                <w:b/>
                <w:sz w:val="24"/>
                <w:szCs w:val="24"/>
              </w:rPr>
              <w:t>Overview of projects/successes</w:t>
            </w:r>
          </w:p>
        </w:tc>
        <w:tc>
          <w:tcPr>
            <w:tcW w:w="4712" w:type="dxa"/>
          </w:tcPr>
          <w:p w14:paraId="04A0B4A5" w14:textId="044B655F" w:rsidR="00E46E61" w:rsidRPr="00CF7317" w:rsidRDefault="00E46E61">
            <w:pPr>
              <w:rPr>
                <w:rFonts w:ascii="Arial" w:hAnsi="Arial" w:cs="Arial"/>
                <w:b/>
                <w:sz w:val="24"/>
                <w:szCs w:val="24"/>
              </w:rPr>
            </w:pPr>
            <w:r w:rsidRPr="00CF7317">
              <w:rPr>
                <w:rFonts w:ascii="Arial" w:hAnsi="Arial" w:cs="Arial"/>
                <w:b/>
                <w:sz w:val="24"/>
                <w:szCs w:val="24"/>
              </w:rPr>
              <w:t xml:space="preserve">Page </w:t>
            </w:r>
            <w:r w:rsidR="00456290">
              <w:rPr>
                <w:rFonts w:ascii="Arial" w:hAnsi="Arial" w:cs="Arial"/>
                <w:b/>
                <w:sz w:val="24"/>
                <w:szCs w:val="24"/>
              </w:rPr>
              <w:t>1</w:t>
            </w:r>
            <w:r w:rsidR="00D5405F">
              <w:rPr>
                <w:rFonts w:ascii="Arial" w:hAnsi="Arial" w:cs="Arial"/>
                <w:b/>
                <w:sz w:val="24"/>
                <w:szCs w:val="24"/>
              </w:rPr>
              <w:t>4</w:t>
            </w:r>
          </w:p>
        </w:tc>
      </w:tr>
      <w:tr w:rsidR="00E46E61" w:rsidRPr="00CF7317" w14:paraId="2290F941" w14:textId="77777777" w:rsidTr="00E46E61">
        <w:trPr>
          <w:trHeight w:val="865"/>
        </w:trPr>
        <w:tc>
          <w:tcPr>
            <w:tcW w:w="4712" w:type="dxa"/>
          </w:tcPr>
          <w:p w14:paraId="17FD92AB" w14:textId="77777777" w:rsidR="00E46E61" w:rsidRPr="00CF7317" w:rsidRDefault="00995C43">
            <w:pPr>
              <w:rPr>
                <w:rFonts w:ascii="Arial" w:hAnsi="Arial" w:cs="Arial"/>
                <w:b/>
                <w:sz w:val="24"/>
                <w:szCs w:val="24"/>
              </w:rPr>
            </w:pPr>
            <w:r w:rsidRPr="00CF7317">
              <w:rPr>
                <w:rFonts w:ascii="Arial" w:hAnsi="Arial" w:cs="Arial"/>
                <w:b/>
                <w:sz w:val="24"/>
                <w:szCs w:val="24"/>
              </w:rPr>
              <w:t>Financial Statement</w:t>
            </w:r>
          </w:p>
        </w:tc>
        <w:tc>
          <w:tcPr>
            <w:tcW w:w="4712" w:type="dxa"/>
          </w:tcPr>
          <w:p w14:paraId="75F06649" w14:textId="0A1BA53A" w:rsidR="00E46E61" w:rsidRPr="00CF7317" w:rsidRDefault="00E46E61">
            <w:pPr>
              <w:rPr>
                <w:rFonts w:ascii="Arial" w:hAnsi="Arial" w:cs="Arial"/>
                <w:b/>
                <w:sz w:val="24"/>
                <w:szCs w:val="24"/>
              </w:rPr>
            </w:pPr>
            <w:r w:rsidRPr="00CF7317">
              <w:rPr>
                <w:rFonts w:ascii="Arial" w:hAnsi="Arial" w:cs="Arial"/>
                <w:b/>
                <w:sz w:val="24"/>
                <w:szCs w:val="24"/>
              </w:rPr>
              <w:t>Page</w:t>
            </w:r>
            <w:r w:rsidR="00FD3661">
              <w:rPr>
                <w:rFonts w:ascii="Arial" w:hAnsi="Arial" w:cs="Arial"/>
                <w:b/>
                <w:sz w:val="24"/>
                <w:szCs w:val="24"/>
              </w:rPr>
              <w:t xml:space="preserve"> </w:t>
            </w:r>
            <w:r w:rsidR="00D5405F">
              <w:rPr>
                <w:rFonts w:ascii="Arial" w:hAnsi="Arial" w:cs="Arial"/>
                <w:b/>
                <w:sz w:val="24"/>
                <w:szCs w:val="24"/>
              </w:rPr>
              <w:t>15 - 17</w:t>
            </w:r>
          </w:p>
        </w:tc>
      </w:tr>
    </w:tbl>
    <w:p w14:paraId="77B7ED54" w14:textId="502E3434" w:rsidR="008A6BA5" w:rsidRPr="00D5405F" w:rsidRDefault="008A6BA5" w:rsidP="005F29B2">
      <w:pPr>
        <w:rPr>
          <w:rFonts w:ascii="Arial" w:hAnsi="Arial" w:cs="Arial"/>
          <w:b/>
          <w:sz w:val="52"/>
        </w:rPr>
      </w:pPr>
      <w:bookmarkStart w:id="1" w:name="_Hlk142384377"/>
    </w:p>
    <w:p w14:paraId="59E0D132" w14:textId="77777777" w:rsidR="008A6BA5" w:rsidRDefault="008A6BA5" w:rsidP="005F29B2">
      <w:pPr>
        <w:rPr>
          <w:rFonts w:ascii="Arial" w:hAnsi="Arial" w:cs="Arial"/>
          <w:b/>
          <w:sz w:val="24"/>
          <w:szCs w:val="24"/>
        </w:rPr>
      </w:pPr>
    </w:p>
    <w:p w14:paraId="221D881F" w14:textId="72235B40" w:rsidR="005F29B2" w:rsidRPr="00CF7317" w:rsidRDefault="005731EF" w:rsidP="005F29B2">
      <w:pPr>
        <w:rPr>
          <w:rFonts w:ascii="Arial" w:hAnsi="Arial" w:cs="Arial"/>
          <w:b/>
          <w:sz w:val="24"/>
          <w:szCs w:val="24"/>
        </w:rPr>
      </w:pPr>
      <w:r>
        <w:rPr>
          <w:rFonts w:ascii="Arial" w:hAnsi="Arial" w:cs="Arial"/>
          <w:b/>
          <w:sz w:val="24"/>
          <w:szCs w:val="24"/>
        </w:rPr>
        <w:t xml:space="preserve">Nicola Wilson- </w:t>
      </w:r>
      <w:r w:rsidR="005F29B2">
        <w:rPr>
          <w:rFonts w:ascii="Arial" w:hAnsi="Arial" w:cs="Arial"/>
          <w:b/>
          <w:sz w:val="24"/>
          <w:szCs w:val="24"/>
        </w:rPr>
        <w:t xml:space="preserve">LMP </w:t>
      </w:r>
      <w:r w:rsidR="005F29B2" w:rsidRPr="00CF7317">
        <w:rPr>
          <w:rFonts w:ascii="Arial" w:hAnsi="Arial" w:cs="Arial"/>
          <w:b/>
          <w:sz w:val="24"/>
          <w:szCs w:val="24"/>
        </w:rPr>
        <w:t>Chair</w:t>
      </w:r>
      <w:r w:rsidR="005F29B2">
        <w:rPr>
          <w:rFonts w:ascii="Arial" w:hAnsi="Arial" w:cs="Arial"/>
          <w:b/>
          <w:sz w:val="24"/>
          <w:szCs w:val="24"/>
        </w:rPr>
        <w:t>person</w:t>
      </w:r>
      <w:r w:rsidR="005F29B2" w:rsidRPr="00CF7317">
        <w:rPr>
          <w:rFonts w:ascii="Arial" w:hAnsi="Arial" w:cs="Arial"/>
          <w:b/>
          <w:sz w:val="24"/>
          <w:szCs w:val="24"/>
        </w:rPr>
        <w:t xml:space="preserve"> Foreword</w:t>
      </w:r>
    </w:p>
    <w:p w14:paraId="6C162E7B" w14:textId="77777777" w:rsidR="00DE7BA8" w:rsidRDefault="00DE7BA8" w:rsidP="00DE7BA8">
      <w:pPr>
        <w:jc w:val="both"/>
      </w:pPr>
      <w:r>
        <w:t>As Chair for the Labour Market Partnership in 2022-23, it gives me great pleasure to update on our first successful year through this annual review. I am delighted to have been part of this successful organisation, led by Armagh City Banbridge &amp; Craigavon Borough Council in partnership with a wide range of local strategic partners. It is a testament to the great work of all our partners, who have shown great commitment to ensure that LMP delivers for all citizens across Armagh City, Banbridge &amp; Craigavon Borough</w:t>
      </w:r>
    </w:p>
    <w:p w14:paraId="2A021A19" w14:textId="77777777" w:rsidR="00DE7BA8" w:rsidRDefault="00DE7BA8" w:rsidP="00DE7BA8">
      <w:pPr>
        <w:jc w:val="both"/>
      </w:pPr>
      <w:r>
        <w:t>On behalf of the LMP, I am pleased with the first-year achievements of the Labour Market Partnership, which has resulted to date in the following key outputs:</w:t>
      </w:r>
    </w:p>
    <w:p w14:paraId="2DAFFCD6" w14:textId="2BDE758C" w:rsidR="00DE7BA8" w:rsidRDefault="00DE7BA8" w:rsidP="00DE7BA8">
      <w:pPr>
        <w:pStyle w:val="ListParagraph"/>
        <w:numPr>
          <w:ilvl w:val="0"/>
          <w:numId w:val="3"/>
        </w:numPr>
        <w:spacing w:line="252" w:lineRule="auto"/>
        <w:jc w:val="both"/>
      </w:pPr>
      <w:r>
        <w:t>114 people supported to gain a new qualification.</w:t>
      </w:r>
    </w:p>
    <w:p w14:paraId="538369B8" w14:textId="60EB32A1" w:rsidR="00DE7BA8" w:rsidRDefault="00DE7BA8" w:rsidP="00DE7BA8">
      <w:pPr>
        <w:pStyle w:val="ListParagraph"/>
        <w:numPr>
          <w:ilvl w:val="0"/>
          <w:numId w:val="3"/>
        </w:numPr>
        <w:spacing w:line="252" w:lineRule="auto"/>
        <w:jc w:val="both"/>
      </w:pPr>
      <w:r>
        <w:t>150 people supported to gain paid employment.</w:t>
      </w:r>
    </w:p>
    <w:p w14:paraId="737B98B9" w14:textId="77777777" w:rsidR="00DE7BA8" w:rsidRDefault="00DE7BA8" w:rsidP="00DE7BA8">
      <w:pPr>
        <w:pStyle w:val="ListParagraph"/>
        <w:numPr>
          <w:ilvl w:val="0"/>
          <w:numId w:val="3"/>
        </w:numPr>
        <w:spacing w:line="252" w:lineRule="auto"/>
        <w:jc w:val="both"/>
      </w:pPr>
      <w:r>
        <w:t>More than 200 people supported through sector specific employment programmes.</w:t>
      </w:r>
    </w:p>
    <w:p w14:paraId="679EEC16" w14:textId="77777777" w:rsidR="00DE7BA8" w:rsidRDefault="00DE7BA8" w:rsidP="00DE7BA8">
      <w:pPr>
        <w:pStyle w:val="ListParagraph"/>
        <w:numPr>
          <w:ilvl w:val="0"/>
          <w:numId w:val="3"/>
        </w:numPr>
        <w:spacing w:line="252" w:lineRule="auto"/>
        <w:jc w:val="both"/>
      </w:pPr>
      <w:r>
        <w:t>More than 80 local employers participated on programmes.</w:t>
      </w:r>
    </w:p>
    <w:p w14:paraId="56D403FF" w14:textId="09BCA233" w:rsidR="00DE7BA8" w:rsidRDefault="005368ED" w:rsidP="00DE7BA8">
      <w:pPr>
        <w:pStyle w:val="ListParagraph"/>
        <w:numPr>
          <w:ilvl w:val="0"/>
          <w:numId w:val="3"/>
        </w:numPr>
        <w:spacing w:line="252" w:lineRule="auto"/>
        <w:jc w:val="both"/>
      </w:pPr>
      <w:r>
        <w:t xml:space="preserve">More than </w:t>
      </w:r>
      <w:r w:rsidR="00DE7BA8">
        <w:t>1,7000 people attended Get Future Ready</w:t>
      </w:r>
    </w:p>
    <w:p w14:paraId="1EAA3F15" w14:textId="6B15FDED" w:rsidR="00DE7BA8" w:rsidRDefault="00DE7BA8" w:rsidP="00DE7BA8">
      <w:pPr>
        <w:jc w:val="both"/>
      </w:pPr>
      <w:r>
        <w:t>At the heart of the ABC LMP, we continue to ensure that quality skills provision is driven by the demand for skills in the economy, leading to reduced economic inactivity.  We are committed to ensure that all citizens in the Borough to have the necessary skills, support, and opportunities to succeed in the labour market, so everyone can make informed choices, have access to effective pathways, which will also see the economy benefitting from a resilient, agile and flexible workforce.</w:t>
      </w:r>
    </w:p>
    <w:p w14:paraId="0442BC42" w14:textId="77777777" w:rsidR="00DE7BA8" w:rsidRDefault="00DE7BA8" w:rsidP="00DE7BA8">
      <w:pPr>
        <w:jc w:val="both"/>
      </w:pPr>
      <w:r>
        <w:t xml:space="preserve">. </w:t>
      </w:r>
    </w:p>
    <w:p w14:paraId="0F3CE93A" w14:textId="77777777" w:rsidR="00DE7BA8" w:rsidRPr="005731EF" w:rsidRDefault="00DE7BA8" w:rsidP="00DE7BA8">
      <w:pPr>
        <w:jc w:val="both"/>
        <w:rPr>
          <w:b/>
          <w:bCs/>
          <w:u w:val="single"/>
        </w:rPr>
      </w:pPr>
      <w:r>
        <w:rPr>
          <w:b/>
          <w:bCs/>
          <w:u w:val="single"/>
        </w:rPr>
        <w:t>We look forward to the year ahead in 2023- 2024.</w:t>
      </w:r>
    </w:p>
    <w:p w14:paraId="2ECC00DB" w14:textId="4F69ADE1" w:rsidR="00DE7BA8" w:rsidRDefault="00DE7BA8" w:rsidP="00DE7BA8">
      <w:pPr>
        <w:jc w:val="both"/>
      </w:pPr>
      <w:r>
        <w:lastRenderedPageBreak/>
        <w:t xml:space="preserve">ABC LMP looks forward to the delivery of the 2023-2024 Action Plan for another successful collaborative programme. We will continue to develop our close working relationship with the Department for the Communities as key strategic partner and funder. We sincerely appreciate their continued investment in the Labour Market Partnership since its conception and for another year. </w:t>
      </w:r>
    </w:p>
    <w:p w14:paraId="6349A088" w14:textId="00959A61" w:rsidR="00DE7BA8" w:rsidRDefault="00DE7BA8" w:rsidP="00DE7BA8">
      <w:pPr>
        <w:jc w:val="both"/>
      </w:pPr>
      <w:r>
        <w:t>In summary, ABC LMP have used the last year to learn and adapt to what our strategic assessment has informed us, including that our Borough is falling behind the NI average when it comes to disability employment figures and economic inactivity amongst females. We will deliver on these issues to help address those differentials in the local employment market.  </w:t>
      </w:r>
    </w:p>
    <w:p w14:paraId="1AA06C7B" w14:textId="16116A1D" w:rsidR="00DE7BA8" w:rsidRDefault="00DE7BA8" w:rsidP="00DE7BA8">
      <w:pPr>
        <w:jc w:val="both"/>
      </w:pPr>
      <w:r>
        <w:t xml:space="preserve">We will also continue to deliver our rapid response model for industry as it has proven very successful in helping to address skills gaps. Additionally, we have developed a number of important new innovative approaches, such as a reverse job fair for people with disabilities which will be a first in Northern Ireland. </w:t>
      </w:r>
    </w:p>
    <w:p w14:paraId="6C199BFB" w14:textId="1795977E" w:rsidR="00525F4E" w:rsidRPr="00D5405F" w:rsidRDefault="00DE7BA8" w:rsidP="005731EF">
      <w:pPr>
        <w:jc w:val="both"/>
      </w:pPr>
      <w:r>
        <w:t>We continue to recognise that a skilled flexible and resilient workforce is a key to the recovery and inclusive growth. We are committed to our vision for the Borough to be a place where all people can prosper, and businesses can flourish.</w:t>
      </w:r>
    </w:p>
    <w:p w14:paraId="2DBCE47B" w14:textId="77777777" w:rsidR="005731EF" w:rsidRDefault="005731EF" w:rsidP="005731EF">
      <w:pPr>
        <w:jc w:val="both"/>
        <w:rPr>
          <w:rFonts w:ascii="Arial" w:hAnsi="Arial" w:cs="Arial"/>
          <w:b/>
          <w:sz w:val="24"/>
          <w:szCs w:val="24"/>
        </w:rPr>
      </w:pPr>
    </w:p>
    <w:p w14:paraId="61FBE081" w14:textId="2F460F12" w:rsidR="005F29B2" w:rsidRPr="00CF7317" w:rsidRDefault="00525F4E" w:rsidP="005731EF">
      <w:pPr>
        <w:jc w:val="both"/>
        <w:rPr>
          <w:rFonts w:ascii="Arial" w:hAnsi="Arial" w:cs="Arial"/>
          <w:b/>
          <w:sz w:val="24"/>
          <w:szCs w:val="24"/>
        </w:rPr>
      </w:pPr>
      <w:r>
        <w:rPr>
          <w:rFonts w:ascii="Arial" w:hAnsi="Arial" w:cs="Arial"/>
          <w:b/>
          <w:sz w:val="24"/>
          <w:szCs w:val="24"/>
        </w:rPr>
        <w:t>Tracy Rice- LMP Vice Chair 22-23 &amp; Chair 23-24.</w:t>
      </w:r>
    </w:p>
    <w:bookmarkEnd w:id="1"/>
    <w:p w14:paraId="65817CB9" w14:textId="198A1D25" w:rsidR="00525F4E" w:rsidRPr="00525F4E" w:rsidRDefault="00525F4E" w:rsidP="005731EF">
      <w:pPr>
        <w:jc w:val="both"/>
      </w:pPr>
      <w:r w:rsidRPr="00525F4E">
        <w:t xml:space="preserve">It gives me great pleasure to introduce this Annual Review of Armagh City, Banbridge and Craigavon Borough Council’s Labour Market Partnership (LMP) for 2022-23.  The LMP has delivered a number of targeted activities to address the skills and employability challenges within the borough.  I am proud of the long list of achievements that were realised in a short time frame including the rapid response employment academies in key sectors of engineering, construction, agri-food and hospitality and </w:t>
      </w:r>
      <w:r w:rsidR="0081776D">
        <w:t>disability</w:t>
      </w:r>
      <w:r w:rsidRPr="00525F4E">
        <w:t xml:space="preserve"> which has led to the creation of </w:t>
      </w:r>
      <w:r w:rsidR="0081776D">
        <w:t>5</w:t>
      </w:r>
      <w:r w:rsidR="00FD739B">
        <w:t>6</w:t>
      </w:r>
      <w:r w:rsidRPr="00525F4E">
        <w:t xml:space="preserve"> jobs;  the HGV academy which has saw </w:t>
      </w:r>
      <w:r w:rsidR="0081776D">
        <w:t>47</w:t>
      </w:r>
      <w:r w:rsidRPr="00525F4E">
        <w:t xml:space="preserve"> achieve the HGV license and </w:t>
      </w:r>
      <w:r w:rsidR="0081776D">
        <w:t xml:space="preserve">41 (to date) </w:t>
      </w:r>
      <w:r w:rsidRPr="00525F4E">
        <w:t xml:space="preserve">gain employment; the Enterprise Pathways programme which has delivered grants to </w:t>
      </w:r>
      <w:r w:rsidR="0081776D">
        <w:t>44</w:t>
      </w:r>
      <w:r w:rsidRPr="00525F4E">
        <w:t xml:space="preserve"> new start-up businesses; and finally the inaugural “Get Future Ready” initiative which encompassed a range of practical activities, events and the high profile conference to showcase the skills and employment opportunities in the borough.</w:t>
      </w:r>
    </w:p>
    <w:p w14:paraId="512CFA7E" w14:textId="50999716" w:rsidR="00525F4E" w:rsidRPr="00525F4E" w:rsidRDefault="00525F4E" w:rsidP="005731EF">
      <w:pPr>
        <w:jc w:val="both"/>
      </w:pPr>
      <w:r w:rsidRPr="00525F4E">
        <w:t>The success of the LMP to date is down to the commitment and strong partnership working of all stakeholders involved.  The partnership includes representatives from private and public secto</w:t>
      </w:r>
      <w:r w:rsidR="005731EF">
        <w:t xml:space="preserve">rs, </w:t>
      </w:r>
      <w:r w:rsidRPr="00525F4E">
        <w:t>employers, education, enterprise, economic development organisations, careers service, disability and community groups.  The commitment from all partners has ensured the success of the LMP’s 2022-23 action plan to support the skills and employability agenda in the ABC borough.</w:t>
      </w:r>
    </w:p>
    <w:p w14:paraId="45928CB7" w14:textId="77777777" w:rsidR="00525F4E" w:rsidRPr="00525F4E" w:rsidRDefault="00525F4E" w:rsidP="005731EF">
      <w:pPr>
        <w:jc w:val="both"/>
      </w:pPr>
      <w:r w:rsidRPr="00525F4E">
        <w:t xml:space="preserve">As Chair of the LMP for 2023-24, I look forward to working with our partners to deliver on our ambitious action plan for the year ahead. We will strive to support our local businesses to address their recruitment challenges and we will work to provide opportunities for our citizens to access training to help them get a job, keep a job or get a better job. With the commitment of all involved, I am confident that we will overcome the challenges that lie ahead to deliver results for the people and the businesses with the borough.  </w:t>
      </w:r>
    </w:p>
    <w:p w14:paraId="6F399071" w14:textId="436690D7" w:rsidR="005F29B2" w:rsidRPr="00525F4E" w:rsidRDefault="008A6BA5" w:rsidP="005F29B2">
      <w:pPr>
        <w:rPr>
          <w:rFonts w:ascii="Arial" w:hAnsi="Arial" w:cs="Arial"/>
          <w:b/>
          <w:sz w:val="24"/>
          <w:szCs w:val="24"/>
          <w:highlight w:val="yellow"/>
        </w:rPr>
      </w:pPr>
      <w:r>
        <w:rPr>
          <w:rFonts w:ascii="Arial" w:hAnsi="Arial" w:cs="Arial"/>
          <w:b/>
          <w:sz w:val="24"/>
          <w:szCs w:val="24"/>
        </w:rPr>
        <w:lastRenderedPageBreak/>
        <w:t>Armagh Ba</w:t>
      </w:r>
      <w:r w:rsidR="000A7D46">
        <w:rPr>
          <w:rFonts w:ascii="Arial" w:hAnsi="Arial" w:cs="Arial"/>
          <w:b/>
          <w:sz w:val="24"/>
          <w:szCs w:val="24"/>
        </w:rPr>
        <w:t>nbridge and Craigavon</w:t>
      </w:r>
      <w:r w:rsidR="005F29B2" w:rsidRPr="00CF7317">
        <w:rPr>
          <w:rFonts w:ascii="Arial" w:hAnsi="Arial" w:cs="Arial"/>
          <w:b/>
          <w:sz w:val="24"/>
          <w:szCs w:val="24"/>
        </w:rPr>
        <w:t xml:space="preserve"> LABOUR MARKET PARTNERSHIP </w:t>
      </w:r>
      <w:r w:rsidR="005F29B2">
        <w:rPr>
          <w:rFonts w:ascii="Arial" w:hAnsi="Arial" w:cs="Arial"/>
          <w:b/>
          <w:sz w:val="24"/>
          <w:szCs w:val="24"/>
        </w:rPr>
        <w:t>(LMP)</w:t>
      </w:r>
    </w:p>
    <w:p w14:paraId="1F47201A" w14:textId="35C71010" w:rsidR="008A6BA5" w:rsidRPr="008A6BA5" w:rsidRDefault="008A6BA5" w:rsidP="008A6BA5">
      <w:pPr>
        <w:jc w:val="both"/>
        <w:rPr>
          <w:rFonts w:cstheme="minorHAnsi"/>
          <w:bCs/>
          <w:sz w:val="24"/>
          <w:szCs w:val="24"/>
        </w:rPr>
      </w:pPr>
      <w:r w:rsidRPr="008A6BA5">
        <w:rPr>
          <w:rFonts w:cstheme="minorHAnsi"/>
          <w:bCs/>
          <w:sz w:val="24"/>
          <w:szCs w:val="24"/>
        </w:rPr>
        <w:t>In February 2021, the Labour Market Partnership was established through funding from the Department of the Communities (DfC) in the Armagh City, Banbridge and Craigavon Borough (ABC) Council area.</w:t>
      </w:r>
      <w:r>
        <w:rPr>
          <w:rFonts w:cstheme="minorHAnsi"/>
          <w:bCs/>
          <w:sz w:val="24"/>
          <w:szCs w:val="24"/>
        </w:rPr>
        <w:t xml:space="preserve"> </w:t>
      </w:r>
      <w:r w:rsidRPr="008A6BA5">
        <w:rPr>
          <w:rFonts w:cstheme="minorHAnsi"/>
          <w:bCs/>
          <w:sz w:val="24"/>
          <w:szCs w:val="24"/>
        </w:rPr>
        <w:t>The ABC Labour Market Partnership (ABC LMP) undertook a strategic assessment of employability outcomes and local labour market conditions within the region to inform a locally focused Action Plan.</w:t>
      </w:r>
    </w:p>
    <w:p w14:paraId="007AA984" w14:textId="77777777" w:rsidR="000A7D46" w:rsidRDefault="008A6BA5" w:rsidP="008A6BA5">
      <w:pPr>
        <w:jc w:val="both"/>
        <w:rPr>
          <w:rFonts w:cstheme="minorHAnsi"/>
          <w:bCs/>
          <w:sz w:val="24"/>
          <w:szCs w:val="24"/>
        </w:rPr>
      </w:pPr>
      <w:r w:rsidRPr="008A6BA5">
        <w:rPr>
          <w:rFonts w:cstheme="minorHAnsi"/>
          <w:bCs/>
          <w:sz w:val="24"/>
          <w:szCs w:val="24"/>
        </w:rPr>
        <w:t>At the heart of the ABC LMP is the need to ensure that a quality skills provision is driven by demand for skills in the economy, leading to reduced unemployment. The aim is for residents in our borough to have the skills, information, support, and opportunities to succeed in the labour market so they can make informed choices, access effective pathways, and reach their full potential.</w:t>
      </w:r>
      <w:r>
        <w:rPr>
          <w:rFonts w:cstheme="minorHAnsi"/>
          <w:bCs/>
          <w:sz w:val="24"/>
          <w:szCs w:val="24"/>
        </w:rPr>
        <w:t xml:space="preserve"> </w:t>
      </w:r>
      <w:r w:rsidRPr="008A6BA5">
        <w:rPr>
          <w:rFonts w:cstheme="minorHAnsi"/>
          <w:bCs/>
          <w:sz w:val="24"/>
          <w:szCs w:val="24"/>
        </w:rPr>
        <w:t>Co-designed with a range of stakeholders, the ABC LMP aims to support the local economy with a resilient, agile, and flexible workforce.</w:t>
      </w:r>
      <w:r>
        <w:rPr>
          <w:rFonts w:cstheme="minorHAnsi"/>
          <w:bCs/>
          <w:sz w:val="24"/>
          <w:szCs w:val="24"/>
        </w:rPr>
        <w:t xml:space="preserve"> </w:t>
      </w:r>
    </w:p>
    <w:p w14:paraId="036099CD" w14:textId="5CC3A70B" w:rsidR="008A6BA5" w:rsidRPr="008A6BA5" w:rsidRDefault="000A7D46" w:rsidP="008A6BA5">
      <w:pPr>
        <w:jc w:val="both"/>
        <w:rPr>
          <w:rFonts w:cstheme="minorHAnsi"/>
          <w:bCs/>
          <w:sz w:val="24"/>
          <w:szCs w:val="24"/>
        </w:rPr>
      </w:pPr>
      <w:r>
        <w:rPr>
          <w:rFonts w:cstheme="minorHAnsi"/>
          <w:bCs/>
          <w:sz w:val="24"/>
          <w:szCs w:val="24"/>
        </w:rPr>
        <w:t>ABC LMP u</w:t>
      </w:r>
      <w:r w:rsidR="008A6BA5" w:rsidRPr="008A6BA5">
        <w:rPr>
          <w:rFonts w:cstheme="minorHAnsi"/>
          <w:bCs/>
          <w:sz w:val="24"/>
          <w:szCs w:val="24"/>
        </w:rPr>
        <w:t>se Outcomes Based Approach (OBA) to measure impact and improve accountability</w:t>
      </w:r>
      <w:r>
        <w:rPr>
          <w:rFonts w:cstheme="minorHAnsi"/>
          <w:bCs/>
          <w:sz w:val="24"/>
          <w:szCs w:val="24"/>
        </w:rPr>
        <w:t xml:space="preserve">. </w:t>
      </w:r>
      <w:r w:rsidR="008A6BA5" w:rsidRPr="008A6BA5">
        <w:rPr>
          <w:rFonts w:cstheme="minorHAnsi"/>
          <w:bCs/>
          <w:sz w:val="24"/>
          <w:szCs w:val="24"/>
        </w:rPr>
        <w:t>Action Plan is completed using indicator and performance measure information; a project card template is used for each initiative and thematic report cards completed every quarter to ensure impact is measured and that the right projects are being delivered to meet identified needs.</w:t>
      </w:r>
      <w:r w:rsidR="00F34721">
        <w:rPr>
          <w:rFonts w:cstheme="minorHAnsi"/>
          <w:bCs/>
          <w:sz w:val="24"/>
          <w:szCs w:val="24"/>
        </w:rPr>
        <w:t xml:space="preserve"> Each programme has specific measures that are reported against to gauge success and improvement for individuals and businesses within the borough.</w:t>
      </w:r>
    </w:p>
    <w:p w14:paraId="5164F656" w14:textId="6681A7E4" w:rsidR="005F29B2" w:rsidRPr="008A6BA5" w:rsidRDefault="00DB414E" w:rsidP="008A6BA5">
      <w:pPr>
        <w:jc w:val="both"/>
        <w:rPr>
          <w:rFonts w:cstheme="minorHAnsi"/>
          <w:bCs/>
          <w:sz w:val="24"/>
          <w:szCs w:val="24"/>
        </w:rPr>
      </w:pPr>
      <w:r>
        <w:rPr>
          <w:rFonts w:ascii="Arial" w:hAnsi="Arial" w:cs="Arial"/>
          <w:b/>
          <w:sz w:val="24"/>
          <w:szCs w:val="24"/>
        </w:rPr>
        <w:br w:type="page"/>
      </w:r>
    </w:p>
    <w:p w14:paraId="014A4D71" w14:textId="1EE109A7" w:rsidR="00A24EF0" w:rsidRPr="001A539D" w:rsidRDefault="001A539D" w:rsidP="001A539D">
      <w:pPr>
        <w:rPr>
          <w:rFonts w:ascii="Arial" w:hAnsi="Arial" w:cs="Arial"/>
          <w:b/>
          <w:sz w:val="24"/>
          <w:szCs w:val="24"/>
          <w:highlight w:val="yellow"/>
        </w:rPr>
      </w:pPr>
      <w:r w:rsidRPr="001A539D">
        <w:rPr>
          <w:rFonts w:ascii="Arial" w:hAnsi="Arial" w:cs="Arial"/>
          <w:b/>
          <w:sz w:val="24"/>
          <w:szCs w:val="24"/>
        </w:rPr>
        <w:lastRenderedPageBreak/>
        <w:t>Armagh Banbridge and Craigavon</w:t>
      </w:r>
      <w:r w:rsidR="00D63A20" w:rsidRPr="001A539D">
        <w:rPr>
          <w:rFonts w:ascii="Arial" w:hAnsi="Arial" w:cs="Arial"/>
          <w:b/>
          <w:sz w:val="24"/>
          <w:szCs w:val="24"/>
        </w:rPr>
        <w:t xml:space="preserve"> </w:t>
      </w:r>
      <w:r w:rsidR="00995C43" w:rsidRPr="00CF7317">
        <w:rPr>
          <w:rFonts w:ascii="Arial" w:hAnsi="Arial" w:cs="Arial"/>
          <w:b/>
          <w:sz w:val="24"/>
          <w:szCs w:val="24"/>
        </w:rPr>
        <w:t>Labour Market Partnership</w:t>
      </w:r>
      <w:r w:rsidR="00D63A20" w:rsidRPr="00CF7317">
        <w:rPr>
          <w:rFonts w:ascii="Arial" w:hAnsi="Arial" w:cs="Arial"/>
          <w:b/>
          <w:sz w:val="24"/>
          <w:szCs w:val="24"/>
        </w:rPr>
        <w:t xml:space="preserve"> Members</w:t>
      </w:r>
      <w:r w:rsidR="000E443F">
        <w:rPr>
          <w:rFonts w:ascii="Arial" w:hAnsi="Arial" w:cs="Arial"/>
          <w:b/>
          <w:sz w:val="24"/>
          <w:szCs w:val="24"/>
        </w:rPr>
        <w:t>hip</w:t>
      </w:r>
    </w:p>
    <w:tbl>
      <w:tblPr>
        <w:tblpPr w:leftFromText="180" w:rightFromText="180" w:vertAnchor="text" w:tblpY="1"/>
        <w:tblOverlap w:val="never"/>
        <w:tblW w:w="2020" w:type="dxa"/>
        <w:tblLook w:val="04A0" w:firstRow="1" w:lastRow="0" w:firstColumn="1" w:lastColumn="0" w:noHBand="0" w:noVBand="1"/>
      </w:tblPr>
      <w:tblGrid>
        <w:gridCol w:w="2020"/>
      </w:tblGrid>
      <w:tr w:rsidR="00D5405F" w:rsidRPr="00D5405F" w14:paraId="4D47FD86" w14:textId="77777777" w:rsidTr="00A24EF0">
        <w:trPr>
          <w:trHeight w:val="612"/>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C4675"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Nicola Wilson</w:t>
            </w:r>
          </w:p>
        </w:tc>
      </w:tr>
      <w:tr w:rsidR="00D5405F" w:rsidRPr="00D5405F" w14:paraId="719145C7" w14:textId="77777777" w:rsidTr="00A24EF0">
        <w:trPr>
          <w:trHeight w:val="612"/>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5E3CE" w14:textId="7E7F93C2"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 xml:space="preserve"> Elaine Cullen</w:t>
            </w:r>
          </w:p>
        </w:tc>
      </w:tr>
      <w:tr w:rsidR="00D5405F" w:rsidRPr="00D5405F" w14:paraId="373CBA87" w14:textId="77777777" w:rsidTr="00A24EF0">
        <w:trPr>
          <w:trHeight w:val="612"/>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ECB5E"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Nicola Mahood</w:t>
            </w:r>
          </w:p>
        </w:tc>
      </w:tr>
      <w:tr w:rsidR="00D5405F" w:rsidRPr="00D5405F" w14:paraId="57CC4D8D" w14:textId="77777777" w:rsidTr="00A24EF0">
        <w:trPr>
          <w:trHeight w:val="612"/>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C9DBE"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Ciaran Cunningham</w:t>
            </w:r>
          </w:p>
        </w:tc>
      </w:tr>
      <w:tr w:rsidR="00D5405F" w:rsidRPr="00D5405F" w14:paraId="3974D547" w14:textId="77777777" w:rsidTr="00A24EF0">
        <w:trPr>
          <w:trHeight w:val="612"/>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7F7A8"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Brenda Breen</w:t>
            </w:r>
          </w:p>
        </w:tc>
      </w:tr>
      <w:tr w:rsidR="00D5405F" w:rsidRPr="00D5405F" w14:paraId="374089A5" w14:textId="77777777" w:rsidTr="00A24EF0">
        <w:trPr>
          <w:trHeight w:val="612"/>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6D830"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Gillian McPherson</w:t>
            </w:r>
          </w:p>
        </w:tc>
      </w:tr>
      <w:tr w:rsidR="00D5405F" w:rsidRPr="00D5405F" w14:paraId="18988F08" w14:textId="77777777" w:rsidTr="00A24EF0">
        <w:trPr>
          <w:trHeight w:val="612"/>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AE538"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Stephen Fullerton</w:t>
            </w:r>
          </w:p>
        </w:tc>
      </w:tr>
      <w:tr w:rsidR="00D5405F" w:rsidRPr="00D5405F" w14:paraId="2190574F" w14:textId="77777777" w:rsidTr="00A24EF0">
        <w:trPr>
          <w:trHeight w:val="612"/>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3D8C9"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Mary Meehan</w:t>
            </w:r>
          </w:p>
        </w:tc>
      </w:tr>
      <w:tr w:rsidR="00D5405F" w:rsidRPr="00D5405F" w14:paraId="6FE888E4" w14:textId="77777777" w:rsidTr="00A24EF0">
        <w:trPr>
          <w:trHeight w:val="612"/>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245B2"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Harry Hamilton</w:t>
            </w:r>
          </w:p>
        </w:tc>
      </w:tr>
      <w:tr w:rsidR="00D5405F" w:rsidRPr="00D5405F" w14:paraId="3C8F431A" w14:textId="77777777" w:rsidTr="00A24EF0">
        <w:trPr>
          <w:trHeight w:val="612"/>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9C174"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Liam Burns</w:t>
            </w:r>
          </w:p>
        </w:tc>
      </w:tr>
      <w:tr w:rsidR="00D5405F" w:rsidRPr="00D5405F" w14:paraId="3906F0E0" w14:textId="77777777" w:rsidTr="00A24EF0">
        <w:trPr>
          <w:trHeight w:val="612"/>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E0C9E"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Joe Garvey</w:t>
            </w:r>
          </w:p>
        </w:tc>
      </w:tr>
      <w:tr w:rsidR="00D5405F" w:rsidRPr="00D5405F" w14:paraId="539348DE" w14:textId="77777777" w:rsidTr="00A24EF0">
        <w:trPr>
          <w:trHeight w:val="612"/>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3954B"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Laura Crilly</w:t>
            </w:r>
          </w:p>
        </w:tc>
      </w:tr>
      <w:tr w:rsidR="00D5405F" w:rsidRPr="00D5405F" w14:paraId="68DA7BA7" w14:textId="77777777" w:rsidTr="00A24EF0">
        <w:trPr>
          <w:trHeight w:val="612"/>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F58B2"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Catriona Regan</w:t>
            </w:r>
          </w:p>
        </w:tc>
      </w:tr>
      <w:tr w:rsidR="00D5405F" w:rsidRPr="00D5405F" w14:paraId="505B84FE" w14:textId="77777777" w:rsidTr="00A24EF0">
        <w:trPr>
          <w:trHeight w:val="612"/>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5946A"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Sylvia Moorhead</w:t>
            </w:r>
          </w:p>
        </w:tc>
      </w:tr>
      <w:tr w:rsidR="00D5405F" w:rsidRPr="00D5405F" w14:paraId="319A7930" w14:textId="77777777" w:rsidTr="00A24EF0">
        <w:trPr>
          <w:trHeight w:val="612"/>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9EB73"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Tracy Rice</w:t>
            </w:r>
          </w:p>
        </w:tc>
      </w:tr>
      <w:tr w:rsidR="00D5405F" w:rsidRPr="00D5405F" w14:paraId="2EDBFE43" w14:textId="77777777" w:rsidTr="00A24EF0">
        <w:trPr>
          <w:trHeight w:val="612"/>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7FB2F"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Joanne McClelland</w:t>
            </w:r>
          </w:p>
        </w:tc>
      </w:tr>
    </w:tbl>
    <w:tbl>
      <w:tblPr>
        <w:tblW w:w="2980" w:type="dxa"/>
        <w:tblLook w:val="04A0" w:firstRow="1" w:lastRow="0" w:firstColumn="1" w:lastColumn="0" w:noHBand="0" w:noVBand="1"/>
      </w:tblPr>
      <w:tblGrid>
        <w:gridCol w:w="2980"/>
      </w:tblGrid>
      <w:tr w:rsidR="00D5405F" w:rsidRPr="00D5405F" w14:paraId="4BC942C7" w14:textId="77777777" w:rsidTr="00A24EF0">
        <w:trPr>
          <w:trHeight w:val="612"/>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F9CA6"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ABC Borough Council</w:t>
            </w:r>
          </w:p>
        </w:tc>
      </w:tr>
      <w:tr w:rsidR="00D5405F" w:rsidRPr="00D5405F" w14:paraId="2426D489" w14:textId="77777777" w:rsidTr="00A24EF0">
        <w:trPr>
          <w:trHeight w:val="612"/>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3A829"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ABC Borough Council</w:t>
            </w:r>
          </w:p>
        </w:tc>
      </w:tr>
      <w:tr w:rsidR="00D5405F" w:rsidRPr="00D5405F" w14:paraId="1E6C96BF" w14:textId="77777777" w:rsidTr="00A24EF0">
        <w:trPr>
          <w:trHeight w:val="612"/>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442A0"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ABC Borough Council</w:t>
            </w:r>
          </w:p>
        </w:tc>
      </w:tr>
      <w:tr w:rsidR="00D5405F" w:rsidRPr="00D5405F" w14:paraId="12E3D0E5" w14:textId="77777777" w:rsidTr="00A24EF0">
        <w:trPr>
          <w:trHeight w:val="612"/>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FCDB7"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Banbridge Enterprise Centre</w:t>
            </w:r>
          </w:p>
        </w:tc>
      </w:tr>
      <w:tr w:rsidR="00D5405F" w:rsidRPr="00D5405F" w14:paraId="2A91DDAF" w14:textId="77777777" w:rsidTr="00A24EF0">
        <w:trPr>
          <w:trHeight w:val="612"/>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19019"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Careers Service NI</w:t>
            </w:r>
          </w:p>
        </w:tc>
      </w:tr>
      <w:tr w:rsidR="00D5405F" w:rsidRPr="00D5405F" w14:paraId="422C9E92" w14:textId="77777777" w:rsidTr="00A24EF0">
        <w:trPr>
          <w:trHeight w:val="612"/>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24ACE"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Department for Communities</w:t>
            </w:r>
          </w:p>
        </w:tc>
      </w:tr>
      <w:tr w:rsidR="00D5405F" w:rsidRPr="00D5405F" w14:paraId="676C3A05" w14:textId="77777777" w:rsidTr="00A24EF0">
        <w:trPr>
          <w:trHeight w:val="612"/>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C29CB"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Invest NI</w:t>
            </w:r>
          </w:p>
        </w:tc>
      </w:tr>
      <w:tr w:rsidR="00D5405F" w:rsidRPr="00D5405F" w14:paraId="17F2BB2D" w14:textId="77777777" w:rsidTr="00A24EF0">
        <w:trPr>
          <w:trHeight w:val="612"/>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9CA4D"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Manufacturing NI</w:t>
            </w:r>
          </w:p>
        </w:tc>
      </w:tr>
      <w:tr w:rsidR="00D5405F" w:rsidRPr="00D5405F" w14:paraId="5A9DB0B6" w14:textId="77777777" w:rsidTr="00A24EF0">
        <w:trPr>
          <w:trHeight w:val="612"/>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36099"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NIFDA</w:t>
            </w:r>
          </w:p>
        </w:tc>
      </w:tr>
      <w:tr w:rsidR="00D5405F" w:rsidRPr="00D5405F" w14:paraId="4FE7071D" w14:textId="77777777" w:rsidTr="00A24EF0">
        <w:trPr>
          <w:trHeight w:val="612"/>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11BDE"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NIUSE</w:t>
            </w:r>
          </w:p>
        </w:tc>
      </w:tr>
      <w:tr w:rsidR="00D5405F" w:rsidRPr="00D5405F" w14:paraId="49B58526" w14:textId="77777777" w:rsidTr="00A24EF0">
        <w:trPr>
          <w:trHeight w:val="612"/>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A1647"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Richmount Rural Community Association</w:t>
            </w:r>
          </w:p>
        </w:tc>
      </w:tr>
      <w:tr w:rsidR="00D5405F" w:rsidRPr="00D5405F" w14:paraId="51D8397B" w14:textId="77777777" w:rsidTr="00A24EF0">
        <w:trPr>
          <w:trHeight w:val="612"/>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1EE1A"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Southern Health and Social Care Trust</w:t>
            </w:r>
          </w:p>
        </w:tc>
      </w:tr>
      <w:tr w:rsidR="00D5405F" w:rsidRPr="00D5405F" w14:paraId="05CB7212" w14:textId="77777777" w:rsidTr="00A24EF0">
        <w:trPr>
          <w:trHeight w:val="612"/>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1FBF2"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Southern Regional College</w:t>
            </w:r>
          </w:p>
        </w:tc>
      </w:tr>
      <w:tr w:rsidR="00D5405F" w:rsidRPr="00D5405F" w14:paraId="081A2AD5" w14:textId="77777777" w:rsidTr="00A24EF0">
        <w:trPr>
          <w:trHeight w:val="612"/>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3D974"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Southern Regional College</w:t>
            </w:r>
          </w:p>
        </w:tc>
      </w:tr>
      <w:tr w:rsidR="00D5405F" w:rsidRPr="00D5405F" w14:paraId="1FFEE53B" w14:textId="77777777" w:rsidTr="00A24EF0">
        <w:trPr>
          <w:trHeight w:val="612"/>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9F23C"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Southern Regional College</w:t>
            </w:r>
          </w:p>
        </w:tc>
      </w:tr>
      <w:tr w:rsidR="00D5405F" w:rsidRPr="00D5405F" w14:paraId="37047058" w14:textId="77777777" w:rsidTr="00A24EF0">
        <w:trPr>
          <w:trHeight w:val="600"/>
        </w:trPr>
        <w:tc>
          <w:tcPr>
            <w:tcW w:w="2980" w:type="dxa"/>
            <w:tcBorders>
              <w:top w:val="single" w:sz="4" w:space="0" w:color="auto"/>
              <w:left w:val="single" w:sz="4" w:space="0" w:color="404040"/>
              <w:bottom w:val="single" w:sz="4" w:space="0" w:color="404040"/>
              <w:right w:val="single" w:sz="4" w:space="0" w:color="auto"/>
            </w:tcBorders>
            <w:shd w:val="clear" w:color="auto" w:fill="auto"/>
            <w:vAlign w:val="center"/>
            <w:hideMark/>
          </w:tcPr>
          <w:p w14:paraId="7532C034" w14:textId="77777777" w:rsidR="00A24EF0" w:rsidRPr="00D5405F" w:rsidRDefault="00A24EF0" w:rsidP="00A24EF0">
            <w:pPr>
              <w:spacing w:after="0" w:line="240" w:lineRule="auto"/>
              <w:rPr>
                <w:rFonts w:ascii="Calibri" w:eastAsia="Times New Roman" w:hAnsi="Calibri" w:cs="Calibri"/>
                <w:lang w:eastAsia="en-GB"/>
              </w:rPr>
            </w:pPr>
            <w:r w:rsidRPr="00D5405F">
              <w:rPr>
                <w:rFonts w:ascii="Calibri" w:eastAsia="Times New Roman" w:hAnsi="Calibri" w:cs="Calibri"/>
                <w:lang w:eastAsia="en-GB"/>
              </w:rPr>
              <w:t>TADA Rural Support Network</w:t>
            </w:r>
          </w:p>
        </w:tc>
      </w:tr>
    </w:tbl>
    <w:p w14:paraId="27D474D6" w14:textId="7F548058" w:rsidR="00D63A20" w:rsidRPr="00A24EF0" w:rsidRDefault="00A24EF0" w:rsidP="00A24EF0">
      <w:pPr>
        <w:rPr>
          <w:rFonts w:ascii="Arial" w:hAnsi="Arial" w:cs="Arial"/>
          <w:i/>
          <w:color w:val="FF0000"/>
          <w:sz w:val="24"/>
          <w:szCs w:val="24"/>
        </w:rPr>
      </w:pPr>
      <w:r>
        <w:rPr>
          <w:rFonts w:ascii="Arial" w:hAnsi="Arial" w:cs="Arial"/>
          <w:i/>
          <w:color w:val="FF0000"/>
          <w:sz w:val="24"/>
          <w:szCs w:val="24"/>
        </w:rPr>
        <w:br w:type="textWrapping" w:clear="all"/>
      </w:r>
    </w:p>
    <w:p w14:paraId="1C92F73B" w14:textId="093A48EC" w:rsidR="00D63A20" w:rsidRPr="00CF7317" w:rsidRDefault="00D63A20">
      <w:pPr>
        <w:rPr>
          <w:rFonts w:ascii="Arial" w:hAnsi="Arial" w:cs="Arial"/>
          <w:i/>
          <w:color w:val="FF0000"/>
          <w:sz w:val="24"/>
          <w:szCs w:val="24"/>
        </w:rPr>
      </w:pPr>
    </w:p>
    <w:p w14:paraId="4D2362D5" w14:textId="77777777" w:rsidR="00D63A20" w:rsidRPr="00CF7317" w:rsidRDefault="00D63A20">
      <w:pPr>
        <w:rPr>
          <w:rFonts w:ascii="Arial" w:hAnsi="Arial" w:cs="Arial"/>
          <w:b/>
          <w:sz w:val="24"/>
          <w:szCs w:val="24"/>
        </w:rPr>
      </w:pPr>
    </w:p>
    <w:p w14:paraId="45642EFF" w14:textId="77777777" w:rsidR="004C418D" w:rsidRDefault="004C418D">
      <w:pPr>
        <w:rPr>
          <w:rFonts w:ascii="Arial" w:hAnsi="Arial" w:cs="Arial"/>
          <w:b/>
          <w:sz w:val="24"/>
          <w:szCs w:val="24"/>
        </w:rPr>
      </w:pPr>
    </w:p>
    <w:p w14:paraId="239BA233" w14:textId="6240E610" w:rsidR="00F72723" w:rsidRPr="00CF7317" w:rsidRDefault="00F72723">
      <w:pPr>
        <w:rPr>
          <w:rFonts w:ascii="Arial" w:hAnsi="Arial" w:cs="Arial"/>
          <w:b/>
          <w:sz w:val="32"/>
        </w:rPr>
      </w:pPr>
      <w:commentRangeStart w:id="2"/>
      <w:r w:rsidRPr="00CF7317">
        <w:rPr>
          <w:rFonts w:ascii="Arial" w:hAnsi="Arial" w:cs="Arial"/>
          <w:b/>
          <w:sz w:val="32"/>
        </w:rPr>
        <w:lastRenderedPageBreak/>
        <w:t>A</w:t>
      </w:r>
      <w:r w:rsidR="00DE7BA8">
        <w:rPr>
          <w:rFonts w:ascii="Arial" w:hAnsi="Arial" w:cs="Arial"/>
          <w:b/>
          <w:sz w:val="32"/>
        </w:rPr>
        <w:t>nnual</w:t>
      </w:r>
      <w:r w:rsidRPr="00CF7317">
        <w:rPr>
          <w:rFonts w:ascii="Arial" w:hAnsi="Arial" w:cs="Arial"/>
          <w:b/>
          <w:sz w:val="32"/>
        </w:rPr>
        <w:t xml:space="preserve"> Report </w:t>
      </w:r>
      <w:commentRangeEnd w:id="2"/>
      <w:r w:rsidR="009157FE">
        <w:rPr>
          <w:rStyle w:val="CommentReference"/>
        </w:rPr>
        <w:commentReference w:id="2"/>
      </w:r>
    </w:p>
    <w:p w14:paraId="24AA4436" w14:textId="694C955B" w:rsidR="006550A6" w:rsidRPr="00B23FC6" w:rsidRDefault="006550A6">
      <w:pPr>
        <w:rPr>
          <w:rFonts w:ascii="Arial" w:hAnsi="Arial" w:cs="Arial"/>
          <w:i/>
          <w:color w:val="FF0000"/>
          <w:sz w:val="24"/>
          <w:szCs w:val="24"/>
        </w:rPr>
      </w:pPr>
      <w:r w:rsidRPr="00B23FC6">
        <w:rPr>
          <w:rFonts w:ascii="Arial" w:hAnsi="Arial" w:cs="Arial"/>
          <w:i/>
          <w:color w:val="FF0000"/>
          <w:sz w:val="24"/>
          <w:szCs w:val="24"/>
        </w:rPr>
        <w:t xml:space="preserve">This Annual Report refers to the </w:t>
      </w:r>
      <w:r w:rsidR="009650C6">
        <w:rPr>
          <w:rFonts w:ascii="Arial" w:hAnsi="Arial" w:cs="Arial"/>
          <w:i/>
          <w:color w:val="FF0000"/>
          <w:sz w:val="24"/>
          <w:szCs w:val="24"/>
        </w:rPr>
        <w:t>second full</w:t>
      </w:r>
      <w:r w:rsidRPr="00B23FC6">
        <w:rPr>
          <w:rFonts w:ascii="Arial" w:hAnsi="Arial" w:cs="Arial"/>
          <w:i/>
          <w:color w:val="FF0000"/>
          <w:sz w:val="24"/>
          <w:szCs w:val="24"/>
        </w:rPr>
        <w:t xml:space="preserve"> year of the </w:t>
      </w:r>
      <w:r w:rsidR="004C418D">
        <w:rPr>
          <w:rFonts w:ascii="Arial" w:hAnsi="Arial" w:cs="Arial"/>
          <w:i/>
          <w:color w:val="FF0000"/>
          <w:sz w:val="24"/>
          <w:szCs w:val="24"/>
        </w:rPr>
        <w:t>ABC</w:t>
      </w:r>
      <w:r w:rsidRPr="00B23FC6">
        <w:rPr>
          <w:rFonts w:ascii="Arial" w:hAnsi="Arial" w:cs="Arial"/>
          <w:i/>
          <w:color w:val="FF0000"/>
          <w:sz w:val="24"/>
          <w:szCs w:val="24"/>
        </w:rPr>
        <w:t xml:space="preserve"> LMP and covers the </w:t>
      </w:r>
      <w:r w:rsidR="009650C6">
        <w:rPr>
          <w:rFonts w:ascii="Arial" w:hAnsi="Arial" w:cs="Arial"/>
          <w:i/>
          <w:color w:val="FF0000"/>
          <w:sz w:val="24"/>
          <w:szCs w:val="24"/>
        </w:rPr>
        <w:t xml:space="preserve">funding </w:t>
      </w:r>
      <w:r w:rsidRPr="00B23FC6">
        <w:rPr>
          <w:rFonts w:ascii="Arial" w:hAnsi="Arial" w:cs="Arial"/>
          <w:i/>
          <w:color w:val="FF0000"/>
          <w:sz w:val="24"/>
          <w:szCs w:val="24"/>
        </w:rPr>
        <w:t xml:space="preserve">period </w:t>
      </w:r>
      <w:r w:rsidR="000E443F">
        <w:rPr>
          <w:rFonts w:ascii="Arial" w:hAnsi="Arial" w:cs="Arial"/>
          <w:i/>
          <w:color w:val="FF0000"/>
          <w:sz w:val="24"/>
          <w:szCs w:val="24"/>
        </w:rPr>
        <w:t>1st April</w:t>
      </w:r>
      <w:r w:rsidR="000E443F" w:rsidRPr="00B23FC6">
        <w:rPr>
          <w:rFonts w:ascii="Arial" w:hAnsi="Arial" w:cs="Arial"/>
          <w:i/>
          <w:color w:val="FF0000"/>
          <w:sz w:val="24"/>
          <w:szCs w:val="24"/>
        </w:rPr>
        <w:t xml:space="preserve"> </w:t>
      </w:r>
      <w:r w:rsidR="009650C6">
        <w:rPr>
          <w:rFonts w:ascii="Arial" w:hAnsi="Arial" w:cs="Arial"/>
          <w:i/>
          <w:color w:val="FF0000"/>
          <w:sz w:val="24"/>
          <w:szCs w:val="24"/>
        </w:rPr>
        <w:t xml:space="preserve">2022 </w:t>
      </w:r>
      <w:r w:rsidRPr="00B23FC6">
        <w:rPr>
          <w:rFonts w:ascii="Arial" w:hAnsi="Arial" w:cs="Arial"/>
          <w:i/>
          <w:color w:val="FF0000"/>
          <w:sz w:val="24"/>
          <w:szCs w:val="24"/>
        </w:rPr>
        <w:t>to 31</w:t>
      </w:r>
      <w:r w:rsidR="000E443F" w:rsidRPr="00177EFA">
        <w:rPr>
          <w:rFonts w:ascii="Arial" w:hAnsi="Arial" w:cs="Arial"/>
          <w:i/>
          <w:color w:val="FF0000"/>
          <w:sz w:val="24"/>
          <w:szCs w:val="24"/>
          <w:vertAlign w:val="superscript"/>
        </w:rPr>
        <w:t>st</w:t>
      </w:r>
      <w:r w:rsidR="000E443F">
        <w:rPr>
          <w:rFonts w:ascii="Arial" w:hAnsi="Arial" w:cs="Arial"/>
          <w:i/>
          <w:color w:val="FF0000"/>
          <w:sz w:val="24"/>
          <w:szCs w:val="24"/>
        </w:rPr>
        <w:t xml:space="preserve"> </w:t>
      </w:r>
      <w:r w:rsidRPr="00B23FC6">
        <w:rPr>
          <w:rFonts w:ascii="Arial" w:hAnsi="Arial" w:cs="Arial"/>
          <w:i/>
          <w:color w:val="FF0000"/>
          <w:sz w:val="24"/>
          <w:szCs w:val="24"/>
        </w:rPr>
        <w:t>March 202</w:t>
      </w:r>
      <w:r w:rsidR="009650C6">
        <w:rPr>
          <w:rFonts w:ascii="Arial" w:hAnsi="Arial" w:cs="Arial"/>
          <w:i/>
          <w:color w:val="FF0000"/>
          <w:sz w:val="24"/>
          <w:szCs w:val="24"/>
        </w:rPr>
        <w:t>3, although delivery of some projects has continued into 2023/24.</w:t>
      </w:r>
    </w:p>
    <w:p w14:paraId="3307A29C" w14:textId="039DAF06" w:rsidR="006550A6" w:rsidRPr="00B23FC6" w:rsidRDefault="006550A6">
      <w:pPr>
        <w:rPr>
          <w:rFonts w:ascii="Arial" w:hAnsi="Arial" w:cs="Arial"/>
          <w:i/>
          <w:color w:val="FF0000"/>
          <w:sz w:val="24"/>
          <w:szCs w:val="24"/>
        </w:rPr>
      </w:pPr>
      <w:r w:rsidRPr="00B23FC6">
        <w:rPr>
          <w:rFonts w:ascii="Arial" w:hAnsi="Arial" w:cs="Arial"/>
          <w:i/>
          <w:color w:val="FF0000"/>
          <w:sz w:val="24"/>
          <w:szCs w:val="24"/>
        </w:rPr>
        <w:t>The projects developed/delivered (as appropriate) by the Partnership during 202</w:t>
      </w:r>
      <w:r w:rsidR="009650C6">
        <w:rPr>
          <w:rFonts w:ascii="Arial" w:hAnsi="Arial" w:cs="Arial"/>
          <w:i/>
          <w:color w:val="FF0000"/>
          <w:sz w:val="24"/>
          <w:szCs w:val="24"/>
        </w:rPr>
        <w:t xml:space="preserve">2/23 </w:t>
      </w:r>
      <w:r w:rsidRPr="00B23FC6">
        <w:rPr>
          <w:rFonts w:ascii="Arial" w:hAnsi="Arial" w:cs="Arial"/>
          <w:i/>
          <w:color w:val="FF0000"/>
          <w:sz w:val="24"/>
          <w:szCs w:val="24"/>
        </w:rPr>
        <w:t xml:space="preserve">period are set out in the following pages. </w:t>
      </w:r>
    </w:p>
    <w:p w14:paraId="46F61017" w14:textId="5D8B9711" w:rsidR="006550A6" w:rsidRPr="00B23FC6" w:rsidRDefault="006550A6">
      <w:pPr>
        <w:rPr>
          <w:rFonts w:ascii="Arial" w:hAnsi="Arial" w:cs="Arial"/>
          <w:i/>
          <w:color w:val="FF0000"/>
          <w:sz w:val="24"/>
          <w:szCs w:val="24"/>
        </w:rPr>
      </w:pPr>
      <w:r w:rsidRPr="00B23FC6">
        <w:rPr>
          <w:rFonts w:ascii="Arial" w:hAnsi="Arial" w:cs="Arial"/>
          <w:i/>
          <w:color w:val="FF0000"/>
          <w:sz w:val="24"/>
          <w:szCs w:val="24"/>
        </w:rPr>
        <w:t xml:space="preserve">During the reporting period, </w:t>
      </w:r>
      <w:r w:rsidR="004C418D">
        <w:rPr>
          <w:rFonts w:ascii="Arial" w:hAnsi="Arial" w:cs="Arial"/>
          <w:i/>
          <w:color w:val="FF0000"/>
          <w:sz w:val="24"/>
          <w:szCs w:val="24"/>
        </w:rPr>
        <w:t>ABC</w:t>
      </w:r>
      <w:r w:rsidRPr="00B23FC6">
        <w:rPr>
          <w:rFonts w:ascii="Arial" w:hAnsi="Arial" w:cs="Arial"/>
          <w:i/>
          <w:color w:val="FF0000"/>
          <w:sz w:val="24"/>
          <w:szCs w:val="24"/>
        </w:rPr>
        <w:t xml:space="preserve"> LMP implemented its Action Plan which includes the following three strategic </w:t>
      </w:r>
      <w:r w:rsidR="00CF7317" w:rsidRPr="00B23FC6">
        <w:rPr>
          <w:rFonts w:ascii="Arial" w:hAnsi="Arial" w:cs="Arial"/>
          <w:i/>
          <w:color w:val="FF0000"/>
          <w:sz w:val="24"/>
          <w:szCs w:val="24"/>
        </w:rPr>
        <w:t>priorities</w:t>
      </w:r>
      <w:r w:rsidRPr="00B23FC6">
        <w:rPr>
          <w:rFonts w:ascii="Arial" w:hAnsi="Arial" w:cs="Arial"/>
          <w:i/>
          <w:color w:val="FF0000"/>
          <w:sz w:val="24"/>
          <w:szCs w:val="24"/>
        </w:rPr>
        <w:t xml:space="preserve">. </w:t>
      </w:r>
    </w:p>
    <w:p w14:paraId="68D41EE4" w14:textId="77777777" w:rsidR="00CF7317" w:rsidRPr="00CF7317" w:rsidRDefault="00CF7317">
      <w:pPr>
        <w:rPr>
          <w:rFonts w:ascii="Arial" w:hAnsi="Arial" w:cs="Arial"/>
          <w:b/>
        </w:rPr>
      </w:pPr>
    </w:p>
    <w:p w14:paraId="2CB1F72F" w14:textId="77777777" w:rsidR="00CB315D" w:rsidRDefault="006550A6" w:rsidP="00CB315D">
      <w:pPr>
        <w:rPr>
          <w:rFonts w:ascii="Arial" w:hAnsi="Arial" w:cs="Arial"/>
          <w:b/>
          <w:sz w:val="32"/>
          <w:szCs w:val="32"/>
        </w:rPr>
      </w:pPr>
      <w:r w:rsidRPr="00CB315D">
        <w:rPr>
          <w:rFonts w:ascii="Arial" w:hAnsi="Arial" w:cs="Arial"/>
          <w:b/>
          <w:sz w:val="32"/>
          <w:szCs w:val="32"/>
        </w:rPr>
        <w:t xml:space="preserve">Strategic </w:t>
      </w:r>
      <w:r w:rsidR="00CF7317" w:rsidRPr="00CB315D">
        <w:rPr>
          <w:rFonts w:ascii="Arial" w:hAnsi="Arial" w:cs="Arial"/>
          <w:b/>
          <w:sz w:val="32"/>
          <w:szCs w:val="32"/>
        </w:rPr>
        <w:t>Priority</w:t>
      </w:r>
      <w:r w:rsidRPr="00CB315D">
        <w:rPr>
          <w:rFonts w:ascii="Arial" w:hAnsi="Arial" w:cs="Arial"/>
          <w:b/>
          <w:sz w:val="32"/>
          <w:szCs w:val="32"/>
        </w:rPr>
        <w:t xml:space="preserve"> 1</w:t>
      </w:r>
      <w:r w:rsidR="000C0A5D" w:rsidRPr="00CB315D">
        <w:rPr>
          <w:rFonts w:ascii="Arial" w:hAnsi="Arial" w:cs="Arial"/>
          <w:b/>
          <w:sz w:val="32"/>
          <w:szCs w:val="32"/>
        </w:rPr>
        <w:t xml:space="preserve"> - </w:t>
      </w:r>
      <w:r w:rsidR="00CB315D" w:rsidRPr="00CB315D">
        <w:rPr>
          <w:rFonts w:ascii="Arial" w:hAnsi="Arial" w:cs="Arial"/>
          <w:b/>
          <w:sz w:val="32"/>
          <w:szCs w:val="32"/>
        </w:rPr>
        <w:t xml:space="preserve"> </w:t>
      </w:r>
    </w:p>
    <w:p w14:paraId="42647E32" w14:textId="77777777" w:rsidR="00CB315D" w:rsidRPr="00265B01" w:rsidRDefault="00CB315D" w:rsidP="00CB315D">
      <w:pPr>
        <w:rPr>
          <w:rFonts w:ascii="Arial" w:hAnsi="Arial" w:cs="Arial"/>
          <w:b/>
          <w:bCs/>
          <w:i/>
          <w:sz w:val="24"/>
          <w:szCs w:val="24"/>
          <w:lang w:val="en-US"/>
        </w:rPr>
      </w:pPr>
      <w:r w:rsidRPr="00265B01">
        <w:rPr>
          <w:rFonts w:ascii="Arial" w:hAnsi="Arial" w:cs="Arial"/>
          <w:b/>
          <w:bCs/>
          <w:i/>
          <w:sz w:val="24"/>
          <w:szCs w:val="24"/>
          <w:lang w:val="en-US"/>
        </w:rPr>
        <w:t>To form and successfully deliver the functions of the local Labour Market Partnership for the area</w:t>
      </w:r>
    </w:p>
    <w:p w14:paraId="244A1FE1" w14:textId="77777777" w:rsidR="00CB315D" w:rsidRPr="00CB315D" w:rsidRDefault="00CB315D" w:rsidP="00CB315D">
      <w:pPr>
        <w:rPr>
          <w:rFonts w:ascii="Arial" w:hAnsi="Arial" w:cs="Arial"/>
          <w:b/>
          <w:bCs/>
          <w:sz w:val="24"/>
          <w:szCs w:val="24"/>
        </w:rPr>
      </w:pPr>
      <w:r w:rsidRPr="00CB315D">
        <w:rPr>
          <w:rFonts w:ascii="Arial" w:hAnsi="Arial" w:cs="Arial"/>
          <w:b/>
          <w:bCs/>
          <w:sz w:val="24"/>
          <w:szCs w:val="24"/>
        </w:rPr>
        <w:t xml:space="preserve">Theme 1- LMP formation </w:t>
      </w:r>
    </w:p>
    <w:p w14:paraId="4B9502BC" w14:textId="77777777" w:rsidR="009A0371" w:rsidRPr="009A0371" w:rsidRDefault="009A0371" w:rsidP="009A0371">
      <w:pPr>
        <w:jc w:val="both"/>
        <w:rPr>
          <w:rFonts w:cstheme="minorHAnsi"/>
          <w:sz w:val="24"/>
          <w:szCs w:val="24"/>
          <w:lang w:val="en-US"/>
        </w:rPr>
      </w:pPr>
      <w:r w:rsidRPr="009A0371">
        <w:rPr>
          <w:rFonts w:cstheme="minorHAnsi"/>
          <w:sz w:val="24"/>
          <w:szCs w:val="24"/>
          <w:lang w:val="en-US"/>
        </w:rPr>
        <w:t xml:space="preserve">All members of the ABC LMP have remained committed to the partnership.  Attendance at meetings is good and two-way communication between the LMP Secretariat and members is free-flowing and effective. </w:t>
      </w:r>
    </w:p>
    <w:p w14:paraId="2E96BC17" w14:textId="77777777" w:rsidR="009A0371" w:rsidRPr="009A0371" w:rsidRDefault="009A0371" w:rsidP="009A0371">
      <w:pPr>
        <w:jc w:val="both"/>
        <w:rPr>
          <w:rFonts w:cstheme="minorHAnsi"/>
          <w:sz w:val="24"/>
          <w:szCs w:val="24"/>
          <w:lang w:val="en-US"/>
        </w:rPr>
      </w:pPr>
      <w:r w:rsidRPr="009A0371">
        <w:rPr>
          <w:rFonts w:cstheme="minorHAnsi"/>
          <w:sz w:val="24"/>
          <w:szCs w:val="24"/>
          <w:lang w:val="en-US"/>
        </w:rPr>
        <w:t xml:space="preserve">Some staff have been recruited to the ABC LMP which will support further development and growth of the partnership through training and other identified support. </w:t>
      </w:r>
    </w:p>
    <w:p w14:paraId="0C576EB1" w14:textId="67BA975E" w:rsidR="00551A2A" w:rsidRPr="009A0371" w:rsidRDefault="009A0371" w:rsidP="009A0371">
      <w:pPr>
        <w:jc w:val="both"/>
        <w:rPr>
          <w:rFonts w:ascii="Arial" w:hAnsi="Arial" w:cs="Arial"/>
          <w:b/>
          <w:sz w:val="24"/>
          <w:szCs w:val="24"/>
          <w:u w:val="single"/>
        </w:rPr>
      </w:pPr>
      <w:r w:rsidRPr="009A0371">
        <w:rPr>
          <w:rFonts w:cstheme="minorHAnsi"/>
          <w:sz w:val="24"/>
          <w:szCs w:val="24"/>
          <w:lang w:val="en-US"/>
        </w:rPr>
        <w:t xml:space="preserve">The Action Plan has been submitted following the turning the curve exercise with the partnership.                    </w:t>
      </w:r>
    </w:p>
    <w:p w14:paraId="113E3CBE" w14:textId="77777777" w:rsidR="006550A6" w:rsidRPr="00551A2A" w:rsidRDefault="006550A6">
      <w:pPr>
        <w:rPr>
          <w:rFonts w:ascii="Arial" w:hAnsi="Arial" w:cs="Arial"/>
          <w:b/>
          <w:sz w:val="32"/>
          <w:szCs w:val="32"/>
          <w:u w:val="single"/>
        </w:rPr>
      </w:pPr>
      <w:r w:rsidRPr="00551A2A">
        <w:rPr>
          <w:rFonts w:ascii="Arial" w:hAnsi="Arial" w:cs="Arial"/>
          <w:b/>
          <w:sz w:val="32"/>
          <w:szCs w:val="32"/>
          <w:u w:val="single"/>
        </w:rPr>
        <w:t>Table of Key Outcomes</w:t>
      </w:r>
      <w:r w:rsidR="00CF7317" w:rsidRPr="00551A2A">
        <w:rPr>
          <w:rFonts w:ascii="Arial" w:hAnsi="Arial" w:cs="Arial"/>
          <w:b/>
          <w:sz w:val="32"/>
          <w:szCs w:val="32"/>
          <w:u w:val="single"/>
        </w:rPr>
        <w:t xml:space="preserve"> </w:t>
      </w:r>
      <w:r w:rsidR="00551A2A">
        <w:rPr>
          <w:rFonts w:ascii="Arial" w:hAnsi="Arial" w:cs="Arial"/>
          <w:b/>
          <w:sz w:val="32"/>
          <w:szCs w:val="32"/>
          <w:u w:val="single"/>
        </w:rPr>
        <w:t>– SP 1</w:t>
      </w:r>
    </w:p>
    <w:p w14:paraId="7949FC7E" w14:textId="4A9472EE" w:rsidR="009A0371" w:rsidRPr="009A0371" w:rsidRDefault="009A0371" w:rsidP="009A0371">
      <w:pPr>
        <w:jc w:val="both"/>
        <w:rPr>
          <w:rFonts w:ascii="Arial" w:hAnsi="Arial" w:cs="Arial"/>
          <w:i/>
          <w:color w:val="FF0000"/>
          <w:sz w:val="24"/>
          <w:szCs w:val="24"/>
        </w:rPr>
      </w:pPr>
    </w:p>
    <w:tbl>
      <w:tblPr>
        <w:tblW w:w="5270" w:type="pct"/>
        <w:jc w:val="center"/>
        <w:tblLayout w:type="fixed"/>
        <w:tblLook w:val="04A0" w:firstRow="1" w:lastRow="0" w:firstColumn="1" w:lastColumn="0" w:noHBand="0" w:noVBand="1"/>
      </w:tblPr>
      <w:tblGrid>
        <w:gridCol w:w="1555"/>
        <w:gridCol w:w="1612"/>
        <w:gridCol w:w="89"/>
        <w:gridCol w:w="566"/>
        <w:gridCol w:w="5671"/>
        <w:gridCol w:w="10"/>
      </w:tblGrid>
      <w:tr w:rsidR="009A0371" w:rsidRPr="00D119BC" w14:paraId="05FCB9C1" w14:textId="77777777" w:rsidTr="005A204D">
        <w:trPr>
          <w:trHeight w:val="30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0A99D1B" w14:textId="77777777" w:rsidR="009A0371" w:rsidRPr="00D119BC" w:rsidRDefault="009A0371"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How Much Did We Do?</w:t>
            </w:r>
          </w:p>
        </w:tc>
      </w:tr>
      <w:tr w:rsidR="007A5CB1" w:rsidRPr="00D119BC" w14:paraId="505AF945" w14:textId="77777777" w:rsidTr="007A5CB1">
        <w:trPr>
          <w:gridAfter w:val="1"/>
          <w:wAfter w:w="5" w:type="pct"/>
          <w:trHeight w:val="332"/>
          <w:jc w:val="center"/>
        </w:trPr>
        <w:tc>
          <w:tcPr>
            <w:tcW w:w="1666"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3467FE5" w14:textId="77777777" w:rsidR="007A5CB1" w:rsidRPr="00D119BC" w:rsidRDefault="007A5CB1"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3328"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2A573DE" w14:textId="77777777" w:rsidR="007A5CB1" w:rsidRPr="00D119BC" w:rsidRDefault="007A5CB1"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Performance Measure</w:t>
            </w:r>
          </w:p>
        </w:tc>
      </w:tr>
      <w:tr w:rsidR="007A5CB1" w:rsidRPr="00D119BC" w14:paraId="4C295E5E" w14:textId="77777777" w:rsidTr="007A5CB1">
        <w:trPr>
          <w:gridAfter w:val="1"/>
          <w:wAfter w:w="5" w:type="pct"/>
          <w:trHeight w:val="407"/>
          <w:jc w:val="center"/>
        </w:trPr>
        <w:tc>
          <w:tcPr>
            <w:tcW w:w="16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31806" w14:textId="77777777" w:rsidR="007A5CB1" w:rsidRPr="00D119BC" w:rsidRDefault="007A5CB1" w:rsidP="005A204D">
            <w:pPr>
              <w:spacing w:after="0" w:line="240" w:lineRule="auto"/>
              <w:jc w:val="center"/>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10</w:t>
            </w:r>
            <w:r w:rsidRPr="00D119BC">
              <w:rPr>
                <w:rFonts w:eastAsia="Times New Roman" w:cstheme="minorHAnsi"/>
                <w:color w:val="000000"/>
                <w:lang w:eastAsia="en-GB"/>
              </w:rPr>
              <w:t xml:space="preserve">  </w:t>
            </w:r>
          </w:p>
        </w:tc>
        <w:tc>
          <w:tcPr>
            <w:tcW w:w="3328"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23D7E76" w14:textId="77777777" w:rsidR="007A5CB1" w:rsidRPr="00D119BC" w:rsidRDefault="007A5CB1" w:rsidP="005A204D">
            <w:pPr>
              <w:spacing w:after="0" w:line="240" w:lineRule="auto"/>
              <w:jc w:val="center"/>
              <w:rPr>
                <w:rFonts w:eastAsia="Times New Roman" w:cstheme="minorHAnsi"/>
                <w:color w:val="000000"/>
                <w:lang w:eastAsia="en-GB"/>
              </w:rPr>
            </w:pPr>
            <w:r w:rsidRPr="00ED1AEF">
              <w:rPr>
                <w:rFonts w:eastAsia="Times New Roman" w:cstheme="minorHAnsi"/>
                <w:color w:val="000000"/>
                <w:lang w:eastAsia="en-GB"/>
              </w:rPr>
              <w:t>Meetings of the LMP</w:t>
            </w:r>
          </w:p>
        </w:tc>
      </w:tr>
      <w:tr w:rsidR="007A5CB1" w:rsidRPr="00D119BC" w14:paraId="7F2837A9" w14:textId="77777777" w:rsidTr="007A5CB1">
        <w:trPr>
          <w:gridAfter w:val="1"/>
          <w:wAfter w:w="5" w:type="pct"/>
          <w:trHeight w:val="357"/>
          <w:jc w:val="center"/>
        </w:trPr>
        <w:tc>
          <w:tcPr>
            <w:tcW w:w="16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E66D22" w14:textId="77777777" w:rsidR="007A5CB1" w:rsidRPr="00D119BC" w:rsidRDefault="007A5CB1" w:rsidP="005A204D">
            <w:pPr>
              <w:spacing w:after="0" w:line="240" w:lineRule="auto"/>
              <w:jc w:val="center"/>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1</w:t>
            </w:r>
          </w:p>
        </w:tc>
        <w:tc>
          <w:tcPr>
            <w:tcW w:w="3328"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24F5A784" w14:textId="77777777" w:rsidR="007A5CB1" w:rsidRPr="00D119BC" w:rsidRDefault="007A5CB1" w:rsidP="005A204D">
            <w:pPr>
              <w:spacing w:after="0" w:line="240" w:lineRule="auto"/>
              <w:jc w:val="center"/>
              <w:rPr>
                <w:rFonts w:eastAsia="Times New Roman" w:cstheme="minorHAnsi"/>
                <w:color w:val="000000"/>
                <w:lang w:eastAsia="en-GB"/>
              </w:rPr>
            </w:pPr>
            <w:r w:rsidRPr="00ED1AEF">
              <w:rPr>
                <w:rFonts w:eastAsia="Times New Roman" w:cstheme="minorHAnsi"/>
                <w:color w:val="000000"/>
                <w:lang w:eastAsia="en-GB"/>
              </w:rPr>
              <w:t>Strategic Assessment /Research paper for 23-26 developed and Action Plan for 23-24 developed.</w:t>
            </w:r>
          </w:p>
        </w:tc>
      </w:tr>
      <w:tr w:rsidR="009A0371" w:rsidRPr="00D119BC" w14:paraId="60D36F5F" w14:textId="77777777" w:rsidTr="005A204D">
        <w:trPr>
          <w:trHeight w:val="889"/>
          <w:jc w:val="center"/>
        </w:trPr>
        <w:tc>
          <w:tcPr>
            <w:tcW w:w="5000" w:type="pct"/>
            <w:gridSpan w:val="6"/>
            <w:tcBorders>
              <w:top w:val="single" w:sz="4" w:space="0" w:color="auto"/>
              <w:left w:val="single" w:sz="4" w:space="0" w:color="auto"/>
              <w:bottom w:val="single" w:sz="4" w:space="0" w:color="auto"/>
              <w:right w:val="single" w:sz="4" w:space="0" w:color="auto"/>
            </w:tcBorders>
          </w:tcPr>
          <w:p w14:paraId="44EC3DE3" w14:textId="77777777" w:rsidR="009A0371" w:rsidRPr="00D119BC" w:rsidRDefault="009A0371" w:rsidP="005A204D">
            <w:pPr>
              <w:spacing w:after="0" w:line="240" w:lineRule="auto"/>
              <w:rPr>
                <w:rFonts w:eastAsia="Times New Roman" w:cstheme="minorHAnsi"/>
                <w:b/>
                <w:color w:val="000000"/>
                <w:u w:val="single"/>
                <w:lang w:eastAsia="en-GB"/>
              </w:rPr>
            </w:pPr>
            <w:r w:rsidRPr="00D119BC">
              <w:rPr>
                <w:rFonts w:eastAsia="Times New Roman" w:cstheme="minorHAnsi"/>
                <w:b/>
                <w:color w:val="000000"/>
                <w:u w:val="single"/>
                <w:lang w:eastAsia="en-GB"/>
              </w:rPr>
              <w:t>Comments</w:t>
            </w:r>
          </w:p>
          <w:p w14:paraId="360F1218" w14:textId="16CA5804" w:rsidR="009A0371" w:rsidRDefault="009A0371" w:rsidP="005A204D">
            <w:pPr>
              <w:spacing w:after="0" w:line="240" w:lineRule="auto"/>
              <w:rPr>
                <w:rFonts w:cstheme="minorHAnsi"/>
                <w:lang w:val="en-US"/>
              </w:rPr>
            </w:pPr>
            <w:r>
              <w:rPr>
                <w:rFonts w:cstheme="minorHAnsi"/>
                <w:lang w:val="en-US"/>
              </w:rPr>
              <w:t>23-24 Action plan developed and submitted in February 2023</w:t>
            </w:r>
          </w:p>
          <w:p w14:paraId="7B35FA62" w14:textId="77777777" w:rsidR="009A0371" w:rsidRPr="00D119BC" w:rsidRDefault="009A0371" w:rsidP="005A204D">
            <w:pPr>
              <w:spacing w:after="0" w:line="240" w:lineRule="auto"/>
              <w:rPr>
                <w:rFonts w:eastAsia="Times New Roman" w:cstheme="minorHAnsi"/>
                <w:color w:val="000000"/>
                <w:lang w:eastAsia="en-GB"/>
              </w:rPr>
            </w:pPr>
            <w:r>
              <w:rPr>
                <w:rFonts w:cstheme="minorHAnsi"/>
                <w:lang w:val="en-US"/>
              </w:rPr>
              <w:t>3 year strategic assessment developed with the Partnership.</w:t>
            </w:r>
            <w:r w:rsidRPr="00D119BC">
              <w:rPr>
                <w:rFonts w:cstheme="minorHAnsi"/>
                <w:lang w:val="en-US"/>
              </w:rPr>
              <w:t xml:space="preserve">                  </w:t>
            </w:r>
            <w:r w:rsidRPr="00D119BC">
              <w:rPr>
                <w:rFonts w:eastAsia="Times New Roman" w:cstheme="minorHAnsi"/>
                <w:color w:val="000000"/>
                <w:lang w:eastAsia="en-GB"/>
              </w:rPr>
              <w:t xml:space="preserve">  </w:t>
            </w:r>
          </w:p>
        </w:tc>
      </w:tr>
      <w:tr w:rsidR="009A0371" w:rsidRPr="00D119BC" w14:paraId="69C5AC62" w14:textId="77777777" w:rsidTr="005A204D">
        <w:trPr>
          <w:trHeight w:val="34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A646D66" w14:textId="77777777" w:rsidR="009A0371" w:rsidRPr="00D119BC" w:rsidRDefault="009A0371"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How well did we do it?</w:t>
            </w:r>
          </w:p>
        </w:tc>
      </w:tr>
      <w:tr w:rsidR="007A5CB1" w:rsidRPr="00D119BC" w14:paraId="5B353EE2" w14:textId="77777777" w:rsidTr="007A5CB1">
        <w:trPr>
          <w:gridAfter w:val="1"/>
          <w:wAfter w:w="5" w:type="pct"/>
          <w:trHeight w:val="287"/>
          <w:jc w:val="center"/>
        </w:trPr>
        <w:tc>
          <w:tcPr>
            <w:tcW w:w="1713"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817B515" w14:textId="77777777" w:rsidR="007A5CB1" w:rsidRPr="00D119BC" w:rsidRDefault="007A5CB1" w:rsidP="005A204D">
            <w:pPr>
              <w:spacing w:after="0" w:line="240" w:lineRule="auto"/>
              <w:jc w:val="center"/>
              <w:rPr>
                <w:rFonts w:eastAsia="Times New Roman" w:cstheme="minorHAnsi"/>
                <w:color w:val="000000"/>
                <w:lang w:eastAsia="en-GB"/>
              </w:rPr>
            </w:pPr>
            <w:r w:rsidRPr="00D119BC">
              <w:rPr>
                <w:rFonts w:eastAsia="Times New Roman" w:cstheme="minorHAnsi"/>
                <w:b/>
                <w:bCs/>
                <w:lang w:eastAsia="en-GB"/>
              </w:rPr>
              <w:t>Outcome</w:t>
            </w:r>
          </w:p>
        </w:tc>
        <w:tc>
          <w:tcPr>
            <w:tcW w:w="3282" w:type="pct"/>
            <w:gridSpan w:val="2"/>
            <w:tcBorders>
              <w:left w:val="single" w:sz="4" w:space="0" w:color="auto"/>
              <w:bottom w:val="single" w:sz="4" w:space="0" w:color="auto"/>
              <w:right w:val="single" w:sz="4" w:space="0" w:color="auto"/>
            </w:tcBorders>
            <w:shd w:val="clear" w:color="auto" w:fill="9CC2E5" w:themeFill="accent1" w:themeFillTint="99"/>
            <w:vAlign w:val="center"/>
          </w:tcPr>
          <w:p w14:paraId="45D36E24" w14:textId="02A240BE" w:rsidR="007A5CB1" w:rsidRPr="00D119BC" w:rsidRDefault="008220CB" w:rsidP="005A204D">
            <w:pPr>
              <w:spacing w:after="0" w:line="240" w:lineRule="auto"/>
              <w:jc w:val="center"/>
              <w:rPr>
                <w:rFonts w:eastAsia="Times New Roman" w:cstheme="minorHAnsi"/>
                <w:b/>
                <w:bCs/>
                <w:lang w:eastAsia="en-GB"/>
              </w:rPr>
            </w:pPr>
            <w:r>
              <w:rPr>
                <w:rFonts w:eastAsia="Times New Roman" w:cstheme="minorHAnsi"/>
                <w:b/>
                <w:bCs/>
                <w:lang w:eastAsia="en-GB"/>
              </w:rPr>
              <w:t>Performance Measure</w:t>
            </w:r>
          </w:p>
        </w:tc>
      </w:tr>
      <w:tr w:rsidR="007A5CB1" w:rsidRPr="00D119BC" w14:paraId="321DB755" w14:textId="77777777" w:rsidTr="007A5CB1">
        <w:trPr>
          <w:gridAfter w:val="1"/>
          <w:wAfter w:w="5" w:type="pct"/>
          <w:trHeight w:val="431"/>
          <w:jc w:val="center"/>
        </w:trPr>
        <w:tc>
          <w:tcPr>
            <w:tcW w:w="171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7EF3A2" w14:textId="77777777" w:rsidR="007A5CB1" w:rsidRPr="00D119BC" w:rsidRDefault="007A5CB1"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lastRenderedPageBreak/>
              <w:t>152</w:t>
            </w:r>
            <w:r w:rsidRPr="00D119BC">
              <w:rPr>
                <w:rFonts w:eastAsia="Times New Roman" w:cstheme="minorHAnsi"/>
                <w:color w:val="000000"/>
                <w:lang w:eastAsia="en-GB"/>
              </w:rPr>
              <w:t xml:space="preserve">   </w:t>
            </w:r>
          </w:p>
        </w:tc>
        <w:tc>
          <w:tcPr>
            <w:tcW w:w="3282" w:type="pct"/>
            <w:gridSpan w:val="2"/>
            <w:tcBorders>
              <w:top w:val="nil"/>
              <w:left w:val="nil"/>
              <w:bottom w:val="single" w:sz="4" w:space="0" w:color="auto"/>
              <w:right w:val="single" w:sz="4" w:space="0" w:color="auto"/>
            </w:tcBorders>
            <w:shd w:val="clear" w:color="auto" w:fill="9CC2E5" w:themeFill="accent1" w:themeFillTint="99"/>
            <w:vAlign w:val="center"/>
            <w:hideMark/>
          </w:tcPr>
          <w:p w14:paraId="5846E074" w14:textId="77777777" w:rsidR="007A5CB1" w:rsidRPr="00D119BC" w:rsidRDefault="007A5CB1" w:rsidP="005A204D">
            <w:pPr>
              <w:spacing w:after="0" w:line="240" w:lineRule="auto"/>
              <w:jc w:val="center"/>
              <w:rPr>
                <w:rFonts w:eastAsia="Times New Roman" w:cstheme="minorHAnsi"/>
                <w:color w:val="000000"/>
                <w:lang w:eastAsia="en-GB"/>
              </w:rPr>
            </w:pPr>
            <w:r w:rsidRPr="00ED1AEF">
              <w:rPr>
                <w:rFonts w:eastAsia="Times New Roman" w:cstheme="minorHAnsi"/>
                <w:color w:val="000000"/>
                <w:lang w:eastAsia="en-GB"/>
              </w:rPr>
              <w:t>Attendance at meetings</w:t>
            </w:r>
          </w:p>
        </w:tc>
      </w:tr>
      <w:tr w:rsidR="009A0371" w:rsidRPr="00D119BC" w14:paraId="38BDB5F2" w14:textId="77777777" w:rsidTr="005A204D">
        <w:trPr>
          <w:trHeight w:val="889"/>
          <w:jc w:val="center"/>
        </w:trPr>
        <w:tc>
          <w:tcPr>
            <w:tcW w:w="5000" w:type="pct"/>
            <w:gridSpan w:val="6"/>
            <w:tcBorders>
              <w:top w:val="single" w:sz="4" w:space="0" w:color="auto"/>
              <w:left w:val="single" w:sz="4" w:space="0" w:color="auto"/>
              <w:bottom w:val="single" w:sz="4" w:space="0" w:color="auto"/>
              <w:right w:val="single" w:sz="4" w:space="0" w:color="auto"/>
            </w:tcBorders>
          </w:tcPr>
          <w:p w14:paraId="390F05A8" w14:textId="77777777" w:rsidR="009A0371" w:rsidRPr="00D119BC" w:rsidRDefault="009A0371" w:rsidP="005A204D">
            <w:pPr>
              <w:spacing w:after="0" w:line="240" w:lineRule="auto"/>
              <w:rPr>
                <w:rFonts w:eastAsia="Times New Roman" w:cstheme="minorHAnsi"/>
                <w:b/>
                <w:color w:val="000000"/>
                <w:u w:val="single"/>
                <w:lang w:eastAsia="en-GB"/>
              </w:rPr>
            </w:pPr>
            <w:r w:rsidRPr="00D119BC">
              <w:rPr>
                <w:rFonts w:eastAsia="Times New Roman" w:cstheme="minorHAnsi"/>
                <w:b/>
                <w:color w:val="000000"/>
                <w:u w:val="single"/>
                <w:lang w:eastAsia="en-GB"/>
              </w:rPr>
              <w:t>Comments</w:t>
            </w:r>
          </w:p>
          <w:p w14:paraId="1058C657" w14:textId="77777777" w:rsidR="009A0371" w:rsidRPr="00D119BC" w:rsidRDefault="009A0371" w:rsidP="005A204D">
            <w:pPr>
              <w:spacing w:after="0" w:line="240" w:lineRule="auto"/>
              <w:rPr>
                <w:rFonts w:eastAsia="Times New Roman" w:cstheme="minorHAnsi"/>
                <w:b/>
                <w:color w:val="000000"/>
                <w:u w:val="single"/>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10 LMP meetings.</w:t>
            </w:r>
            <w:r w:rsidRPr="00D119BC">
              <w:rPr>
                <w:rFonts w:eastAsia="Times New Roman" w:cstheme="minorHAnsi"/>
                <w:color w:val="000000"/>
                <w:lang w:eastAsia="en-GB"/>
              </w:rPr>
              <w:t xml:space="preserve"> </w:t>
            </w:r>
            <w:r w:rsidRPr="00D119BC">
              <w:rPr>
                <w:rFonts w:cstheme="minorHAnsi"/>
                <w:lang w:val="en-US"/>
              </w:rPr>
              <w:t xml:space="preserve">                   </w:t>
            </w:r>
            <w:r w:rsidRPr="00D119BC">
              <w:rPr>
                <w:rFonts w:eastAsia="Times New Roman" w:cstheme="minorHAnsi"/>
                <w:color w:val="000000"/>
                <w:lang w:eastAsia="en-GB"/>
              </w:rPr>
              <w:t xml:space="preserve">  </w:t>
            </w:r>
          </w:p>
        </w:tc>
      </w:tr>
      <w:tr w:rsidR="009A0371" w:rsidRPr="00D119BC" w14:paraId="6D9B5B81" w14:textId="77777777" w:rsidTr="005A204D">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0F9E38C" w14:textId="77777777" w:rsidR="009A0371" w:rsidRPr="00D119BC" w:rsidRDefault="009A0371"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Is anyone better off?</w:t>
            </w:r>
          </w:p>
        </w:tc>
      </w:tr>
      <w:tr w:rsidR="007A5CB1" w:rsidRPr="00D119BC" w14:paraId="07277F46" w14:textId="77777777" w:rsidTr="007A5CB1">
        <w:trPr>
          <w:gridAfter w:val="1"/>
          <w:wAfter w:w="5" w:type="pct"/>
          <w:trHeight w:val="70"/>
          <w:jc w:val="center"/>
        </w:trPr>
        <w:tc>
          <w:tcPr>
            <w:tcW w:w="818"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E239402" w14:textId="77777777" w:rsidR="007A5CB1" w:rsidRPr="00D119BC" w:rsidRDefault="007A5CB1" w:rsidP="005A204D">
            <w:pPr>
              <w:spacing w:after="0" w:line="240" w:lineRule="auto"/>
              <w:jc w:val="center"/>
              <w:rPr>
                <w:rFonts w:eastAsia="Times New Roman" w:cstheme="minorHAnsi"/>
                <w:color w:val="000000"/>
                <w:lang w:eastAsia="en-GB"/>
              </w:rPr>
            </w:pPr>
            <w:r w:rsidRPr="00D119BC">
              <w:rPr>
                <w:rFonts w:eastAsia="Times New Roman" w:cstheme="minorHAnsi"/>
                <w:b/>
                <w:bCs/>
                <w:lang w:eastAsia="en-GB"/>
              </w:rPr>
              <w:t>Outcome</w:t>
            </w:r>
          </w:p>
        </w:tc>
        <w:tc>
          <w:tcPr>
            <w:tcW w:w="1193"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A79089A" w14:textId="77777777" w:rsidR="007A5CB1" w:rsidRPr="00D119BC" w:rsidRDefault="007A5CB1"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2984" w:type="pct"/>
            <w:tcBorders>
              <w:left w:val="single" w:sz="4" w:space="0" w:color="auto"/>
              <w:bottom w:val="single" w:sz="4" w:space="0" w:color="auto"/>
              <w:right w:val="single" w:sz="4" w:space="0" w:color="auto"/>
            </w:tcBorders>
            <w:shd w:val="clear" w:color="auto" w:fill="9CC2E5" w:themeFill="accent1" w:themeFillTint="99"/>
            <w:vAlign w:val="center"/>
          </w:tcPr>
          <w:p w14:paraId="504BCDEB" w14:textId="1AE29CB3" w:rsidR="007A5CB1" w:rsidRPr="00D119BC" w:rsidRDefault="008220CB" w:rsidP="005A204D">
            <w:pPr>
              <w:spacing w:after="0" w:line="240" w:lineRule="auto"/>
              <w:jc w:val="center"/>
              <w:rPr>
                <w:rFonts w:eastAsia="Times New Roman" w:cstheme="minorHAnsi"/>
                <w:b/>
                <w:bCs/>
                <w:lang w:eastAsia="en-GB"/>
              </w:rPr>
            </w:pPr>
            <w:r>
              <w:rPr>
                <w:rFonts w:eastAsia="Times New Roman" w:cstheme="minorHAnsi"/>
                <w:b/>
                <w:bCs/>
                <w:lang w:eastAsia="en-GB"/>
              </w:rPr>
              <w:t>Performance Measure</w:t>
            </w:r>
          </w:p>
        </w:tc>
      </w:tr>
      <w:tr w:rsidR="007A5CB1" w:rsidRPr="00D119BC" w14:paraId="0CDF30EC" w14:textId="77777777" w:rsidTr="007A5CB1">
        <w:trPr>
          <w:gridAfter w:val="1"/>
          <w:wAfter w:w="5" w:type="pct"/>
          <w:trHeight w:val="358"/>
          <w:jc w:val="center"/>
        </w:trPr>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0A3D0B10" w14:textId="77777777" w:rsidR="007A5CB1" w:rsidRPr="00D119BC" w:rsidRDefault="007A5CB1" w:rsidP="005A204D">
            <w:pPr>
              <w:spacing w:after="0" w:line="240" w:lineRule="auto"/>
              <w:jc w:val="center"/>
              <w:rPr>
                <w:rFonts w:eastAsia="Times New Roman" w:cstheme="minorHAnsi"/>
                <w:color w:val="000000"/>
                <w:lang w:eastAsia="en-GB"/>
              </w:rPr>
            </w:pPr>
            <w:commentRangeStart w:id="3"/>
            <w:r>
              <w:rPr>
                <w:rFonts w:eastAsia="Times New Roman" w:cstheme="minorHAnsi"/>
                <w:color w:val="000000"/>
                <w:lang w:eastAsia="en-GB"/>
              </w:rPr>
              <w:t>16</w:t>
            </w:r>
          </w:p>
        </w:tc>
        <w:tc>
          <w:tcPr>
            <w:tcW w:w="11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C3849E" w14:textId="77777777" w:rsidR="007A5CB1" w:rsidRPr="00D119BC" w:rsidRDefault="007A5CB1"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100%</w:t>
            </w:r>
            <w:commentRangeEnd w:id="3"/>
            <w:r>
              <w:rPr>
                <w:rStyle w:val="CommentReference"/>
              </w:rPr>
              <w:commentReference w:id="3"/>
            </w:r>
          </w:p>
        </w:tc>
        <w:tc>
          <w:tcPr>
            <w:tcW w:w="2984" w:type="pct"/>
            <w:tcBorders>
              <w:top w:val="nil"/>
              <w:left w:val="nil"/>
              <w:bottom w:val="single" w:sz="4" w:space="0" w:color="auto"/>
              <w:right w:val="single" w:sz="4" w:space="0" w:color="auto"/>
            </w:tcBorders>
            <w:shd w:val="clear" w:color="auto" w:fill="9CC2E5" w:themeFill="accent1" w:themeFillTint="99"/>
            <w:vAlign w:val="center"/>
            <w:hideMark/>
          </w:tcPr>
          <w:p w14:paraId="0AC3995D" w14:textId="77777777" w:rsidR="007A5CB1" w:rsidRPr="00D119BC" w:rsidRDefault="007A5CB1" w:rsidP="005A204D">
            <w:pPr>
              <w:spacing w:after="0" w:line="240" w:lineRule="auto"/>
              <w:jc w:val="center"/>
              <w:rPr>
                <w:rFonts w:eastAsia="Times New Roman" w:cstheme="minorHAnsi"/>
                <w:color w:val="000000"/>
                <w:lang w:eastAsia="en-GB"/>
              </w:rPr>
            </w:pPr>
            <w:r w:rsidRPr="00ED1AEF">
              <w:rPr>
                <w:rFonts w:eastAsia="Times New Roman" w:cstheme="minorHAnsi"/>
                <w:color w:val="000000"/>
                <w:lang w:eastAsia="en-GB"/>
              </w:rPr>
              <w:t>Increased Knowledge/understanding</w:t>
            </w:r>
          </w:p>
        </w:tc>
      </w:tr>
      <w:tr w:rsidR="009A0371" w:rsidRPr="00D119BC" w14:paraId="3A7FF90A" w14:textId="77777777" w:rsidTr="005A204D">
        <w:trPr>
          <w:trHeight w:val="889"/>
          <w:jc w:val="center"/>
        </w:trPr>
        <w:tc>
          <w:tcPr>
            <w:tcW w:w="5000" w:type="pct"/>
            <w:gridSpan w:val="6"/>
            <w:tcBorders>
              <w:top w:val="single" w:sz="4" w:space="0" w:color="auto"/>
              <w:left w:val="single" w:sz="4" w:space="0" w:color="auto"/>
              <w:bottom w:val="single" w:sz="4" w:space="0" w:color="auto"/>
              <w:right w:val="single" w:sz="4" w:space="0" w:color="auto"/>
            </w:tcBorders>
          </w:tcPr>
          <w:p w14:paraId="696480AF" w14:textId="77777777" w:rsidR="009A0371" w:rsidRPr="00D119BC" w:rsidRDefault="009A0371" w:rsidP="005A204D">
            <w:pPr>
              <w:spacing w:after="0" w:line="240" w:lineRule="auto"/>
              <w:rPr>
                <w:rFonts w:eastAsia="Times New Roman" w:cstheme="minorHAnsi"/>
                <w:b/>
                <w:color w:val="000000"/>
                <w:u w:val="single"/>
                <w:lang w:eastAsia="en-GB"/>
              </w:rPr>
            </w:pPr>
            <w:r w:rsidRPr="00D119BC">
              <w:rPr>
                <w:rFonts w:eastAsia="Times New Roman" w:cstheme="minorHAnsi"/>
                <w:b/>
                <w:color w:val="000000"/>
                <w:u w:val="single"/>
                <w:lang w:eastAsia="en-GB"/>
              </w:rPr>
              <w:t>Comments</w:t>
            </w:r>
          </w:p>
          <w:p w14:paraId="4FA9A732" w14:textId="77777777" w:rsidR="009A0371" w:rsidRPr="00D119BC" w:rsidRDefault="009A0371" w:rsidP="005A204D">
            <w:pPr>
              <w:spacing w:after="0" w:line="240" w:lineRule="auto"/>
              <w:rPr>
                <w:rFonts w:eastAsia="Times New Roman" w:cstheme="minorHAnsi"/>
                <w:b/>
                <w:color w:val="000000"/>
                <w:u w:val="single"/>
                <w:lang w:eastAsia="en-GB"/>
              </w:rPr>
            </w:pPr>
            <w:r w:rsidRPr="00D119BC">
              <w:rPr>
                <w:rFonts w:eastAsia="Times New Roman" w:cstheme="minorHAnsi"/>
                <w:color w:val="000000"/>
                <w:lang w:eastAsia="en-GB"/>
              </w:rPr>
              <w:t xml:space="preserve">  </w:t>
            </w:r>
            <w:r w:rsidRPr="00D119BC">
              <w:rPr>
                <w:rFonts w:cstheme="minorHAnsi"/>
                <w:lang w:val="en-US"/>
              </w:rPr>
              <w:t xml:space="preserve">  </w:t>
            </w:r>
            <w:r>
              <w:rPr>
                <w:rFonts w:cstheme="minorHAnsi"/>
                <w:lang w:val="en-US"/>
              </w:rPr>
              <w:t>All Partners reported an Increased knowledge/understanding of the LMP at a local/regional level.</w:t>
            </w:r>
            <w:r w:rsidRPr="00D119BC">
              <w:rPr>
                <w:rFonts w:cstheme="minorHAnsi"/>
                <w:lang w:val="en-US"/>
              </w:rPr>
              <w:t xml:space="preserve">                 </w:t>
            </w:r>
            <w:r w:rsidRPr="00D119BC">
              <w:rPr>
                <w:rFonts w:eastAsia="Times New Roman" w:cstheme="minorHAnsi"/>
                <w:color w:val="000000"/>
                <w:lang w:eastAsia="en-GB"/>
              </w:rPr>
              <w:t xml:space="preserve">  </w:t>
            </w:r>
          </w:p>
        </w:tc>
      </w:tr>
    </w:tbl>
    <w:p w14:paraId="6C618B0C" w14:textId="77777777" w:rsidR="00265B01" w:rsidRPr="00CF7317" w:rsidRDefault="00265B01">
      <w:pPr>
        <w:rPr>
          <w:rFonts w:ascii="Arial" w:hAnsi="Arial" w:cs="Arial"/>
          <w:sz w:val="24"/>
        </w:rPr>
      </w:pPr>
    </w:p>
    <w:p w14:paraId="75203D66" w14:textId="77777777" w:rsidR="00CB315D" w:rsidRDefault="00CB315D" w:rsidP="00CB315D">
      <w:pPr>
        <w:rPr>
          <w:rFonts w:ascii="Arial" w:hAnsi="Arial" w:cs="Arial"/>
          <w:b/>
          <w:sz w:val="32"/>
          <w:szCs w:val="32"/>
        </w:rPr>
      </w:pPr>
      <w:r w:rsidRPr="00CB315D">
        <w:rPr>
          <w:rFonts w:ascii="Arial" w:hAnsi="Arial" w:cs="Arial"/>
          <w:b/>
          <w:sz w:val="32"/>
          <w:szCs w:val="32"/>
        </w:rPr>
        <w:t xml:space="preserve">Strategic Priority </w:t>
      </w:r>
      <w:r>
        <w:rPr>
          <w:rFonts w:ascii="Arial" w:hAnsi="Arial" w:cs="Arial"/>
          <w:b/>
          <w:sz w:val="32"/>
          <w:szCs w:val="32"/>
        </w:rPr>
        <w:t>2</w:t>
      </w:r>
      <w:r w:rsidRPr="00CB315D">
        <w:rPr>
          <w:rFonts w:ascii="Arial" w:hAnsi="Arial" w:cs="Arial"/>
          <w:b/>
          <w:sz w:val="32"/>
          <w:szCs w:val="32"/>
        </w:rPr>
        <w:t xml:space="preserve"> -  </w:t>
      </w:r>
    </w:p>
    <w:p w14:paraId="70E05D93" w14:textId="77777777" w:rsidR="008C4F80" w:rsidRPr="00265B01" w:rsidRDefault="008C4F80" w:rsidP="00913A70">
      <w:pPr>
        <w:rPr>
          <w:rFonts w:ascii="Arial" w:hAnsi="Arial" w:cs="Arial"/>
          <w:b/>
          <w:i/>
          <w:sz w:val="24"/>
          <w:szCs w:val="24"/>
          <w:lang w:val="en-US"/>
        </w:rPr>
      </w:pPr>
      <w:r w:rsidRPr="00265B01">
        <w:rPr>
          <w:rFonts w:ascii="Arial" w:hAnsi="Arial" w:cs="Arial"/>
          <w:b/>
          <w:i/>
          <w:sz w:val="24"/>
          <w:szCs w:val="24"/>
          <w:lang w:val="en-US"/>
        </w:rPr>
        <w:t>To improve employability outcomes and/or labour market conditions locally</w:t>
      </w:r>
    </w:p>
    <w:p w14:paraId="62744913" w14:textId="7AD77299" w:rsidR="00A77539" w:rsidRPr="00A77539" w:rsidRDefault="00A77539" w:rsidP="00A77539">
      <w:pPr>
        <w:jc w:val="both"/>
        <w:rPr>
          <w:rFonts w:cstheme="minorHAnsi"/>
          <w:bCs/>
          <w:sz w:val="24"/>
          <w:szCs w:val="24"/>
          <w:lang w:val="en-US"/>
        </w:rPr>
      </w:pPr>
      <w:r w:rsidRPr="00E67254">
        <w:rPr>
          <w:rFonts w:cstheme="minorHAnsi"/>
          <w:bCs/>
          <w:sz w:val="24"/>
          <w:szCs w:val="24"/>
          <w:u w:val="single"/>
          <w:lang w:val="en-US"/>
        </w:rPr>
        <w:t>Enterprise Pathways</w:t>
      </w:r>
      <w:r w:rsidRPr="00A77539">
        <w:rPr>
          <w:rFonts w:cstheme="minorHAnsi"/>
          <w:bCs/>
          <w:sz w:val="24"/>
          <w:szCs w:val="24"/>
          <w:lang w:val="en-US"/>
        </w:rPr>
        <w:t>- The Enterprise Pathway Programme is designed to promote the creation of new businesses by providing eligible individuals with tailored start-up advice, mentoring and financial support. Grants were administered to 44 participants who successfully completed the programme.</w:t>
      </w:r>
    </w:p>
    <w:p w14:paraId="528E3EE1" w14:textId="51090045" w:rsidR="00A77539" w:rsidRDefault="00A77539" w:rsidP="00A77539">
      <w:pPr>
        <w:jc w:val="both"/>
        <w:rPr>
          <w:sz w:val="24"/>
          <w:szCs w:val="24"/>
          <w:lang w:val="en-US"/>
        </w:rPr>
      </w:pPr>
      <w:r w:rsidRPr="00E67254">
        <w:rPr>
          <w:rFonts w:cstheme="minorHAnsi"/>
          <w:bCs/>
          <w:sz w:val="24"/>
          <w:szCs w:val="24"/>
          <w:u w:val="single"/>
          <w:lang w:val="en-US"/>
        </w:rPr>
        <w:t>Rapid Response Programme</w:t>
      </w:r>
      <w:r w:rsidRPr="00A77539">
        <w:rPr>
          <w:rFonts w:cstheme="minorHAnsi"/>
          <w:bCs/>
          <w:sz w:val="24"/>
          <w:szCs w:val="24"/>
          <w:lang w:val="en-US"/>
        </w:rPr>
        <w:t xml:space="preserve">- </w:t>
      </w:r>
      <w:r w:rsidRPr="00A77539">
        <w:rPr>
          <w:sz w:val="24"/>
          <w:szCs w:val="24"/>
          <w:lang w:val="en-US"/>
        </w:rPr>
        <w:t xml:space="preserve">The Rapid Response Employment Programmes are designed to provide short, sharp interventions in areas of industry where demand exceeds supply.  ABC RRP covers four areas of industry; Construction, Hospitality, Agri-Food and Advanced Manufacturing. A fifth RRP </w:t>
      </w:r>
      <w:r w:rsidR="009169B0">
        <w:rPr>
          <w:sz w:val="24"/>
          <w:szCs w:val="24"/>
          <w:lang w:val="en-US"/>
        </w:rPr>
        <w:t>was</w:t>
      </w:r>
      <w:r w:rsidRPr="00A77539">
        <w:rPr>
          <w:sz w:val="24"/>
          <w:szCs w:val="24"/>
          <w:lang w:val="en-US"/>
        </w:rPr>
        <w:t xml:space="preserve"> added to provide and intervention into ABC’s Disability gap</w:t>
      </w:r>
      <w:r w:rsidR="009169B0">
        <w:rPr>
          <w:sz w:val="24"/>
          <w:szCs w:val="24"/>
          <w:lang w:val="en-US"/>
        </w:rPr>
        <w:t>.</w:t>
      </w:r>
    </w:p>
    <w:p w14:paraId="083BD8B1" w14:textId="1D399C29" w:rsidR="008C4F80" w:rsidRPr="007A5CB1" w:rsidRDefault="00FE15CA" w:rsidP="00E67254">
      <w:pPr>
        <w:jc w:val="both"/>
        <w:rPr>
          <w:rFonts w:cstheme="minorHAnsi"/>
          <w:b/>
          <w:bCs/>
          <w:sz w:val="24"/>
          <w:szCs w:val="24"/>
          <w:lang w:val="en-US"/>
        </w:rPr>
      </w:pPr>
      <w:r w:rsidRPr="00E67254">
        <w:rPr>
          <w:sz w:val="24"/>
          <w:szCs w:val="24"/>
          <w:u w:val="single"/>
          <w:lang w:val="en-US"/>
        </w:rPr>
        <w:t>HGV Academy</w:t>
      </w:r>
      <w:r>
        <w:rPr>
          <w:sz w:val="24"/>
          <w:szCs w:val="24"/>
          <w:lang w:val="en-US"/>
        </w:rPr>
        <w:t xml:space="preserve">- </w:t>
      </w:r>
      <w:r w:rsidR="00FA55D7" w:rsidRPr="00FA55D7">
        <w:rPr>
          <w:sz w:val="24"/>
          <w:szCs w:val="24"/>
          <w:lang w:val="en-US"/>
        </w:rPr>
        <w:t>Programme to address the current shortage of HGV drivers that will support people in gaining HGV license.</w:t>
      </w:r>
      <w:r w:rsidR="00FA55D7">
        <w:rPr>
          <w:sz w:val="24"/>
          <w:szCs w:val="24"/>
          <w:lang w:val="en-US"/>
        </w:rPr>
        <w:t xml:space="preserve"> This programme is ongoing and will be concluded in the end of </w:t>
      </w:r>
      <w:r w:rsidR="00FA55D7" w:rsidRPr="007A5CB1">
        <w:rPr>
          <w:sz w:val="24"/>
          <w:szCs w:val="24"/>
          <w:lang w:val="en-US"/>
        </w:rPr>
        <w:t xml:space="preserve">December. </w:t>
      </w:r>
    </w:p>
    <w:p w14:paraId="1D95C93A" w14:textId="652304B6" w:rsidR="00E67254" w:rsidRPr="00E67254" w:rsidRDefault="00E67254" w:rsidP="00E67254">
      <w:pPr>
        <w:jc w:val="both"/>
        <w:rPr>
          <w:rFonts w:cstheme="minorHAnsi"/>
          <w:b/>
          <w:bCs/>
          <w:sz w:val="24"/>
          <w:szCs w:val="24"/>
          <w:lang w:val="en-US"/>
        </w:rPr>
      </w:pPr>
      <w:commentRangeStart w:id="4"/>
      <w:r w:rsidRPr="007A5CB1">
        <w:rPr>
          <w:sz w:val="24"/>
          <w:szCs w:val="24"/>
          <w:u w:val="single"/>
          <w:lang w:val="en-US"/>
        </w:rPr>
        <w:t>Get Future Ready E</w:t>
      </w:r>
      <w:r w:rsidR="00B116D5" w:rsidRPr="007A5CB1">
        <w:rPr>
          <w:sz w:val="24"/>
          <w:szCs w:val="24"/>
          <w:u w:val="single"/>
          <w:lang w:val="en-US"/>
        </w:rPr>
        <w:t>mployability and Skills Week</w:t>
      </w:r>
      <w:r w:rsidRPr="007A5CB1">
        <w:rPr>
          <w:sz w:val="24"/>
          <w:szCs w:val="24"/>
          <w:lang w:val="en-US"/>
        </w:rPr>
        <w:t xml:space="preserve"> aim</w:t>
      </w:r>
      <w:r w:rsidR="00B116D5" w:rsidRPr="007A5CB1">
        <w:rPr>
          <w:sz w:val="24"/>
          <w:szCs w:val="24"/>
          <w:lang w:val="en-US"/>
        </w:rPr>
        <w:t>ed</w:t>
      </w:r>
      <w:r w:rsidRPr="007A5CB1">
        <w:rPr>
          <w:sz w:val="24"/>
          <w:szCs w:val="24"/>
          <w:lang w:val="en-US"/>
        </w:rPr>
        <w:t xml:space="preserve"> to improve employability outcomes and/or labour market conditions locally by engaging unemployed people aged 16-24 and working with employers to create opportunities through a variety of engaging, interactive and creative events in an environment where everyone is supported and encouraged to explore a career locally. In doing so</w:t>
      </w:r>
      <w:commentRangeEnd w:id="4"/>
      <w:r w:rsidR="007E3C7F" w:rsidRPr="007A5CB1">
        <w:rPr>
          <w:rStyle w:val="CommentReference"/>
          <w:sz w:val="24"/>
          <w:szCs w:val="24"/>
        </w:rPr>
        <w:commentReference w:id="4"/>
      </w:r>
      <w:r w:rsidRPr="007A5CB1">
        <w:rPr>
          <w:sz w:val="24"/>
          <w:szCs w:val="24"/>
          <w:lang w:val="en-US"/>
        </w:rPr>
        <w:t>, the E&amp;SW will help develop a skills pipeline which meets the needs of the local economy, with an overarching aim of ensuring higher numbers of 16-24 year olds enter into or stay in employment</w:t>
      </w:r>
      <w:r>
        <w:rPr>
          <w:lang w:val="en-US"/>
        </w:rPr>
        <w:t>.</w:t>
      </w:r>
    </w:p>
    <w:p w14:paraId="7AF4ACD4" w14:textId="77777777" w:rsidR="008C4F80" w:rsidRPr="00551A2A" w:rsidRDefault="008C4F80" w:rsidP="008C4F80">
      <w:pPr>
        <w:rPr>
          <w:rFonts w:ascii="Arial" w:hAnsi="Arial" w:cs="Arial"/>
          <w:b/>
          <w:sz w:val="32"/>
          <w:szCs w:val="32"/>
          <w:u w:val="single"/>
        </w:rPr>
      </w:pPr>
      <w:r w:rsidRPr="00551A2A">
        <w:rPr>
          <w:rFonts w:ascii="Arial" w:hAnsi="Arial" w:cs="Arial"/>
          <w:b/>
          <w:sz w:val="32"/>
          <w:szCs w:val="32"/>
          <w:u w:val="single"/>
        </w:rPr>
        <w:t xml:space="preserve">Table of Key Outcomes </w:t>
      </w:r>
      <w:r>
        <w:rPr>
          <w:rFonts w:ascii="Arial" w:hAnsi="Arial" w:cs="Arial"/>
          <w:b/>
          <w:sz w:val="32"/>
          <w:szCs w:val="32"/>
          <w:u w:val="single"/>
        </w:rPr>
        <w:t>– SP 2</w:t>
      </w:r>
    </w:p>
    <w:p w14:paraId="0825C077" w14:textId="42852F8B" w:rsidR="009650C6" w:rsidRPr="007B47AB" w:rsidRDefault="00A77539">
      <w:pPr>
        <w:rPr>
          <w:rFonts w:ascii="Arial" w:hAnsi="Arial" w:cs="Arial"/>
          <w:i/>
          <w:color w:val="FF0000"/>
          <w:sz w:val="24"/>
          <w:szCs w:val="24"/>
          <w:u w:val="single"/>
        </w:rPr>
      </w:pPr>
      <w:r>
        <w:rPr>
          <w:rFonts w:ascii="Arial" w:hAnsi="Arial" w:cs="Arial"/>
          <w:i/>
          <w:color w:val="FF0000"/>
          <w:sz w:val="24"/>
          <w:szCs w:val="24"/>
          <w:u w:val="single"/>
        </w:rPr>
        <w:t>Enterprise Pathways</w:t>
      </w:r>
    </w:p>
    <w:tbl>
      <w:tblPr>
        <w:tblW w:w="5270" w:type="pct"/>
        <w:jc w:val="center"/>
        <w:tblLayout w:type="fixed"/>
        <w:tblLook w:val="04A0" w:firstRow="1" w:lastRow="0" w:firstColumn="1" w:lastColumn="0" w:noHBand="0" w:noVBand="1"/>
      </w:tblPr>
      <w:tblGrid>
        <w:gridCol w:w="1982"/>
        <w:gridCol w:w="1190"/>
        <w:gridCol w:w="652"/>
        <w:gridCol w:w="5669"/>
        <w:gridCol w:w="10"/>
      </w:tblGrid>
      <w:tr w:rsidR="00A77539" w:rsidRPr="00D119BC" w14:paraId="38178C51" w14:textId="77777777" w:rsidTr="005A204D">
        <w:trPr>
          <w:trHeight w:val="30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F31E47D" w14:textId="77777777" w:rsidR="00A77539" w:rsidRPr="00D119BC" w:rsidRDefault="00A77539"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How Much Did We Do?</w:t>
            </w:r>
          </w:p>
        </w:tc>
      </w:tr>
      <w:tr w:rsidR="007A5CB1" w:rsidRPr="00D119BC" w14:paraId="4025C495" w14:textId="77777777" w:rsidTr="007A5CB1">
        <w:trPr>
          <w:gridAfter w:val="1"/>
          <w:wAfter w:w="5" w:type="pct"/>
          <w:trHeight w:val="332"/>
          <w:jc w:val="center"/>
        </w:trPr>
        <w:tc>
          <w:tcPr>
            <w:tcW w:w="1669"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866E4D4" w14:textId="77777777" w:rsidR="007A5CB1" w:rsidRPr="00D119BC" w:rsidRDefault="007A5CB1"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lastRenderedPageBreak/>
              <w:t>Outcome</w:t>
            </w:r>
          </w:p>
        </w:tc>
        <w:tc>
          <w:tcPr>
            <w:tcW w:w="3326"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E6552C8" w14:textId="77777777" w:rsidR="007A5CB1" w:rsidRPr="00D119BC" w:rsidRDefault="007A5CB1"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Performance Measure</w:t>
            </w:r>
          </w:p>
        </w:tc>
      </w:tr>
      <w:tr w:rsidR="007A5CB1" w:rsidRPr="005F6C73" w14:paraId="391AE233" w14:textId="77777777" w:rsidTr="007A5CB1">
        <w:trPr>
          <w:gridAfter w:val="1"/>
          <w:wAfter w:w="5" w:type="pct"/>
          <w:trHeight w:val="407"/>
          <w:jc w:val="center"/>
        </w:trPr>
        <w:tc>
          <w:tcPr>
            <w:tcW w:w="1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D43AD6" w14:textId="77777777" w:rsidR="007A5CB1" w:rsidRPr="00D119BC" w:rsidRDefault="007A5CB1" w:rsidP="005A204D">
            <w:pPr>
              <w:spacing w:after="0" w:line="240" w:lineRule="auto"/>
              <w:jc w:val="center"/>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44</w:t>
            </w:r>
            <w:r w:rsidRPr="00D119BC">
              <w:rPr>
                <w:rFonts w:eastAsia="Times New Roman" w:cstheme="minorHAnsi"/>
                <w:color w:val="000000"/>
                <w:lang w:eastAsia="en-GB"/>
              </w:rPr>
              <w:t xml:space="preserve">  </w:t>
            </w:r>
          </w:p>
        </w:tc>
        <w:tc>
          <w:tcPr>
            <w:tcW w:w="3326"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2AE1F258" w14:textId="77777777" w:rsidR="007A5CB1" w:rsidRPr="005F6C73" w:rsidRDefault="007A5CB1" w:rsidP="005A204D">
            <w:pPr>
              <w:jc w:val="center"/>
              <w:rPr>
                <w:rFonts w:ascii="Calibri" w:hAnsi="Calibri" w:cs="Calibri"/>
                <w:color w:val="000000"/>
              </w:rPr>
            </w:pPr>
            <w:r w:rsidRPr="00FA0B0E">
              <w:rPr>
                <w:rFonts w:ascii="Calibri" w:hAnsi="Calibri" w:cs="Calibri"/>
                <w:color w:val="000000"/>
              </w:rPr>
              <w:t>Participants enrolled on LMP Programme</w:t>
            </w:r>
          </w:p>
        </w:tc>
      </w:tr>
      <w:tr w:rsidR="00A77539" w:rsidRPr="00D119BC" w14:paraId="4B27EFFB" w14:textId="77777777" w:rsidTr="005A204D">
        <w:trPr>
          <w:trHeight w:val="889"/>
          <w:jc w:val="center"/>
        </w:trPr>
        <w:tc>
          <w:tcPr>
            <w:tcW w:w="5000" w:type="pct"/>
            <w:gridSpan w:val="5"/>
            <w:tcBorders>
              <w:top w:val="single" w:sz="4" w:space="0" w:color="auto"/>
              <w:left w:val="single" w:sz="4" w:space="0" w:color="auto"/>
              <w:bottom w:val="single" w:sz="4" w:space="0" w:color="auto"/>
              <w:right w:val="single" w:sz="4" w:space="0" w:color="auto"/>
            </w:tcBorders>
          </w:tcPr>
          <w:p w14:paraId="57649C43" w14:textId="77777777" w:rsidR="00A77539" w:rsidRDefault="00A77539" w:rsidP="005A204D">
            <w:pPr>
              <w:spacing w:after="0" w:line="240" w:lineRule="auto"/>
              <w:rPr>
                <w:rFonts w:eastAsia="Times New Roman" w:cstheme="minorHAnsi"/>
                <w:color w:val="000000"/>
                <w:lang w:eastAsia="en-GB"/>
              </w:rPr>
            </w:pPr>
            <w:r>
              <w:rPr>
                <w:rFonts w:eastAsia="Times New Roman" w:cstheme="minorHAnsi"/>
                <w:b/>
                <w:color w:val="000000"/>
                <w:u w:val="single"/>
                <w:lang w:eastAsia="en-GB"/>
              </w:rPr>
              <w:t xml:space="preserve">Number of participants leaving programme prior to completion:   </w:t>
            </w:r>
            <w:r w:rsidRPr="00D119BC">
              <w:rPr>
                <w:rFonts w:eastAsia="Times New Roman" w:cstheme="minorHAnsi"/>
                <w:color w:val="000000"/>
                <w:lang w:eastAsia="en-GB"/>
              </w:rPr>
              <w:t xml:space="preserve">  </w:t>
            </w:r>
            <w:r w:rsidRPr="00D119BC">
              <w:rPr>
                <w:rFonts w:cstheme="minorHAnsi"/>
                <w:lang w:val="en-US"/>
              </w:rPr>
              <w:t xml:space="preserve">           </w:t>
            </w:r>
            <w:r>
              <w:rPr>
                <w:rFonts w:cstheme="minorHAnsi"/>
                <w:lang w:val="en-US"/>
              </w:rPr>
              <w:t>0</w:t>
            </w:r>
            <w:r w:rsidRPr="00D119BC">
              <w:rPr>
                <w:rFonts w:cstheme="minorHAnsi"/>
                <w:lang w:val="en-US"/>
              </w:rPr>
              <w:t xml:space="preserve">        </w:t>
            </w:r>
            <w:r w:rsidRPr="00D119BC">
              <w:rPr>
                <w:rFonts w:eastAsia="Times New Roman" w:cstheme="minorHAnsi"/>
                <w:color w:val="000000"/>
                <w:lang w:eastAsia="en-GB"/>
              </w:rPr>
              <w:t xml:space="preserve">  </w:t>
            </w:r>
          </w:p>
          <w:p w14:paraId="49CB9918" w14:textId="77777777" w:rsidR="00A77539" w:rsidRPr="00D119BC" w:rsidRDefault="00A77539" w:rsidP="005A204D">
            <w:pPr>
              <w:spacing w:after="0" w:line="240" w:lineRule="auto"/>
              <w:rPr>
                <w:rFonts w:eastAsia="Times New Roman" w:cstheme="minorHAnsi"/>
                <w:b/>
                <w:color w:val="000000"/>
                <w:u w:val="single"/>
                <w:lang w:eastAsia="en-GB"/>
              </w:rPr>
            </w:pPr>
            <w:r w:rsidRPr="00D119BC">
              <w:rPr>
                <w:rFonts w:eastAsia="Times New Roman" w:cstheme="minorHAnsi"/>
                <w:b/>
                <w:color w:val="000000"/>
                <w:u w:val="single"/>
                <w:lang w:eastAsia="en-GB"/>
              </w:rPr>
              <w:t>Comments</w:t>
            </w:r>
            <w:r>
              <w:rPr>
                <w:rFonts w:eastAsia="Times New Roman" w:cstheme="minorHAnsi"/>
                <w:b/>
                <w:color w:val="000000"/>
                <w:u w:val="single"/>
                <w:lang w:eastAsia="en-GB"/>
              </w:rPr>
              <w:t>:</w:t>
            </w:r>
          </w:p>
          <w:p w14:paraId="22BD16FF" w14:textId="06342BF4" w:rsidR="00A77539" w:rsidRPr="00D119BC" w:rsidRDefault="00A77539" w:rsidP="005A204D">
            <w:pPr>
              <w:spacing w:after="0" w:line="240" w:lineRule="auto"/>
              <w:rPr>
                <w:rFonts w:eastAsia="Times New Roman" w:cstheme="minorHAnsi"/>
                <w:color w:val="000000"/>
                <w:lang w:eastAsia="en-GB"/>
              </w:rPr>
            </w:pPr>
            <w:r>
              <w:rPr>
                <w:rFonts w:cstheme="minorHAnsi"/>
                <w:lang w:val="en-US"/>
              </w:rPr>
              <w:t>44 Participants enrolled with 4</w:t>
            </w:r>
            <w:r w:rsidR="007A5CB1">
              <w:rPr>
                <w:rFonts w:cstheme="minorHAnsi"/>
                <w:lang w:val="en-US"/>
              </w:rPr>
              <w:t>4</w:t>
            </w:r>
            <w:r>
              <w:rPr>
                <w:rFonts w:cstheme="minorHAnsi"/>
                <w:lang w:val="en-US"/>
              </w:rPr>
              <w:t xml:space="preserve"> grants administered</w:t>
            </w:r>
            <w:r w:rsidR="007A5CB1">
              <w:rPr>
                <w:rFonts w:cstheme="minorHAnsi"/>
                <w:lang w:val="en-US"/>
              </w:rPr>
              <w:t>.</w:t>
            </w:r>
          </w:p>
        </w:tc>
      </w:tr>
      <w:tr w:rsidR="00A77539" w:rsidRPr="00D119BC" w14:paraId="480BA32A" w14:textId="77777777" w:rsidTr="005A204D">
        <w:trPr>
          <w:trHeight w:val="34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62E44A0" w14:textId="77777777" w:rsidR="00A77539" w:rsidRPr="00D119BC" w:rsidRDefault="00A77539"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 xml:space="preserve">How </w:t>
            </w:r>
            <w:r>
              <w:rPr>
                <w:rFonts w:eastAsia="Times New Roman" w:cstheme="minorHAnsi"/>
                <w:b/>
                <w:bCs/>
                <w:lang w:eastAsia="en-GB"/>
              </w:rPr>
              <w:t>W</w:t>
            </w:r>
            <w:r w:rsidRPr="00D119BC">
              <w:rPr>
                <w:rFonts w:eastAsia="Times New Roman" w:cstheme="minorHAnsi"/>
                <w:b/>
                <w:bCs/>
                <w:lang w:eastAsia="en-GB"/>
              </w:rPr>
              <w:t xml:space="preserve">ell </w:t>
            </w:r>
            <w:r>
              <w:rPr>
                <w:rFonts w:eastAsia="Times New Roman" w:cstheme="minorHAnsi"/>
                <w:b/>
                <w:bCs/>
                <w:lang w:eastAsia="en-GB"/>
              </w:rPr>
              <w:t>D</w:t>
            </w:r>
            <w:r w:rsidRPr="00D119BC">
              <w:rPr>
                <w:rFonts w:eastAsia="Times New Roman" w:cstheme="minorHAnsi"/>
                <w:b/>
                <w:bCs/>
                <w:lang w:eastAsia="en-GB"/>
              </w:rPr>
              <w:t xml:space="preserve">id </w:t>
            </w:r>
            <w:r>
              <w:rPr>
                <w:rFonts w:eastAsia="Times New Roman" w:cstheme="minorHAnsi"/>
                <w:b/>
                <w:bCs/>
                <w:lang w:eastAsia="en-GB"/>
              </w:rPr>
              <w:t>W</w:t>
            </w:r>
            <w:r w:rsidRPr="00D119BC">
              <w:rPr>
                <w:rFonts w:eastAsia="Times New Roman" w:cstheme="minorHAnsi"/>
                <w:b/>
                <w:bCs/>
                <w:lang w:eastAsia="en-GB"/>
              </w:rPr>
              <w:t xml:space="preserve">e </w:t>
            </w:r>
            <w:r>
              <w:rPr>
                <w:rFonts w:eastAsia="Times New Roman" w:cstheme="minorHAnsi"/>
                <w:b/>
                <w:bCs/>
                <w:lang w:eastAsia="en-GB"/>
              </w:rPr>
              <w:t>D</w:t>
            </w:r>
            <w:r w:rsidRPr="00D119BC">
              <w:rPr>
                <w:rFonts w:eastAsia="Times New Roman" w:cstheme="minorHAnsi"/>
                <w:b/>
                <w:bCs/>
                <w:lang w:eastAsia="en-GB"/>
              </w:rPr>
              <w:t xml:space="preserve">o </w:t>
            </w:r>
            <w:r>
              <w:rPr>
                <w:rFonts w:eastAsia="Times New Roman" w:cstheme="minorHAnsi"/>
                <w:b/>
                <w:bCs/>
                <w:lang w:eastAsia="en-GB"/>
              </w:rPr>
              <w:t>It</w:t>
            </w:r>
            <w:r w:rsidRPr="00D119BC">
              <w:rPr>
                <w:rFonts w:eastAsia="Times New Roman" w:cstheme="minorHAnsi"/>
                <w:b/>
                <w:bCs/>
                <w:lang w:eastAsia="en-GB"/>
              </w:rPr>
              <w:t>?</w:t>
            </w:r>
          </w:p>
        </w:tc>
      </w:tr>
      <w:tr w:rsidR="007A5CB1" w:rsidRPr="00D119BC" w14:paraId="1FD2DA18" w14:textId="77777777" w:rsidTr="007A5CB1">
        <w:trPr>
          <w:gridAfter w:val="1"/>
          <w:wAfter w:w="5" w:type="pct"/>
          <w:trHeight w:val="287"/>
          <w:jc w:val="center"/>
        </w:trPr>
        <w:tc>
          <w:tcPr>
            <w:tcW w:w="104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5D3D7D8" w14:textId="77777777" w:rsidR="007A5CB1" w:rsidRPr="00D119BC" w:rsidRDefault="007A5CB1"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969"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C3E313A" w14:textId="77777777" w:rsidR="007A5CB1" w:rsidRPr="00D119BC" w:rsidRDefault="007A5CB1"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2983" w:type="pct"/>
            <w:tcBorders>
              <w:left w:val="single" w:sz="4" w:space="0" w:color="auto"/>
              <w:bottom w:val="single" w:sz="4" w:space="0" w:color="auto"/>
              <w:right w:val="single" w:sz="4" w:space="0" w:color="auto"/>
            </w:tcBorders>
            <w:shd w:val="clear" w:color="auto" w:fill="9CC2E5" w:themeFill="accent1" w:themeFillTint="99"/>
            <w:vAlign w:val="center"/>
          </w:tcPr>
          <w:p w14:paraId="28F37B6D" w14:textId="52C1F23E" w:rsidR="007A5CB1" w:rsidRPr="00D119BC" w:rsidRDefault="007A5CB1" w:rsidP="005A204D">
            <w:pPr>
              <w:spacing w:after="0" w:line="240" w:lineRule="auto"/>
              <w:jc w:val="center"/>
              <w:rPr>
                <w:rFonts w:eastAsia="Times New Roman" w:cstheme="minorHAnsi"/>
                <w:b/>
                <w:bCs/>
                <w:lang w:eastAsia="en-GB"/>
              </w:rPr>
            </w:pPr>
            <w:r>
              <w:rPr>
                <w:rFonts w:eastAsia="Times New Roman" w:cstheme="minorHAnsi"/>
                <w:b/>
                <w:bCs/>
                <w:lang w:eastAsia="en-GB"/>
              </w:rPr>
              <w:t>Performance Measure</w:t>
            </w:r>
          </w:p>
        </w:tc>
      </w:tr>
      <w:tr w:rsidR="007A5CB1" w:rsidRPr="00D119BC" w14:paraId="73E7C562" w14:textId="77777777" w:rsidTr="007A5CB1">
        <w:trPr>
          <w:gridAfter w:val="1"/>
          <w:wAfter w:w="5" w:type="pct"/>
          <w:trHeight w:val="431"/>
          <w:jc w:val="center"/>
        </w:trPr>
        <w:tc>
          <w:tcPr>
            <w:tcW w:w="1043" w:type="pct"/>
            <w:tcBorders>
              <w:top w:val="single" w:sz="4" w:space="0" w:color="auto"/>
              <w:left w:val="single" w:sz="4" w:space="0" w:color="auto"/>
              <w:bottom w:val="single" w:sz="4" w:space="0" w:color="auto"/>
              <w:right w:val="single" w:sz="4" w:space="0" w:color="auto"/>
            </w:tcBorders>
            <w:shd w:val="clear" w:color="auto" w:fill="auto"/>
            <w:vAlign w:val="center"/>
          </w:tcPr>
          <w:p w14:paraId="2A39E528" w14:textId="77777777" w:rsidR="007A5CB1" w:rsidRPr="00D119BC" w:rsidRDefault="007A5CB1" w:rsidP="005A204D">
            <w:pPr>
              <w:spacing w:after="0" w:line="240" w:lineRule="auto"/>
              <w:jc w:val="center"/>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44</w:t>
            </w:r>
            <w:r w:rsidRPr="00D119BC">
              <w:rPr>
                <w:rFonts w:eastAsia="Times New Roman" w:cstheme="minorHAnsi"/>
                <w:color w:val="000000"/>
                <w:lang w:eastAsia="en-GB"/>
              </w:rPr>
              <w:t xml:space="preserve"> </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E8881" w14:textId="77777777" w:rsidR="007A5CB1" w:rsidRPr="00D119BC" w:rsidRDefault="007A5CB1"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100%</w:t>
            </w:r>
          </w:p>
        </w:tc>
        <w:tc>
          <w:tcPr>
            <w:tcW w:w="2983" w:type="pct"/>
            <w:tcBorders>
              <w:top w:val="nil"/>
              <w:left w:val="nil"/>
              <w:bottom w:val="single" w:sz="4" w:space="0" w:color="auto"/>
              <w:right w:val="single" w:sz="4" w:space="0" w:color="auto"/>
            </w:tcBorders>
            <w:shd w:val="clear" w:color="auto" w:fill="9CC2E5" w:themeFill="accent1" w:themeFillTint="99"/>
            <w:vAlign w:val="center"/>
            <w:hideMark/>
          </w:tcPr>
          <w:p w14:paraId="35F7864B" w14:textId="77777777" w:rsidR="007A5CB1" w:rsidRPr="00D119BC" w:rsidRDefault="007A5CB1" w:rsidP="005A204D">
            <w:pPr>
              <w:spacing w:after="0" w:line="240" w:lineRule="auto"/>
              <w:jc w:val="center"/>
              <w:rPr>
                <w:rFonts w:eastAsia="Times New Roman" w:cstheme="minorHAnsi"/>
                <w:color w:val="000000"/>
                <w:lang w:eastAsia="en-GB"/>
              </w:rPr>
            </w:pPr>
            <w:r w:rsidRPr="00FA0B0E">
              <w:rPr>
                <w:rFonts w:eastAsia="Times New Roman" w:cstheme="minorHAnsi"/>
                <w:color w:val="000000"/>
                <w:lang w:eastAsia="en-GB"/>
              </w:rPr>
              <w:t>Participants presented ideas that were business ready</w:t>
            </w:r>
          </w:p>
        </w:tc>
      </w:tr>
      <w:tr w:rsidR="00A77539" w:rsidRPr="00D119BC" w14:paraId="32064595" w14:textId="77777777" w:rsidTr="005A204D">
        <w:trPr>
          <w:trHeight w:val="889"/>
          <w:jc w:val="center"/>
        </w:trPr>
        <w:tc>
          <w:tcPr>
            <w:tcW w:w="5000" w:type="pct"/>
            <w:gridSpan w:val="5"/>
            <w:tcBorders>
              <w:top w:val="single" w:sz="4" w:space="0" w:color="auto"/>
              <w:left w:val="single" w:sz="4" w:space="0" w:color="auto"/>
              <w:bottom w:val="single" w:sz="4" w:space="0" w:color="auto"/>
              <w:right w:val="single" w:sz="4" w:space="0" w:color="auto"/>
            </w:tcBorders>
          </w:tcPr>
          <w:p w14:paraId="1D8C2E26" w14:textId="77777777" w:rsidR="00A77539" w:rsidRPr="00D119BC" w:rsidRDefault="00A77539" w:rsidP="005A204D">
            <w:pPr>
              <w:spacing w:after="0" w:line="240" w:lineRule="auto"/>
              <w:rPr>
                <w:rFonts w:eastAsia="Times New Roman" w:cstheme="minorHAnsi"/>
                <w:b/>
                <w:color w:val="000000"/>
                <w:u w:val="single"/>
                <w:lang w:eastAsia="en-GB"/>
              </w:rPr>
            </w:pPr>
            <w:r w:rsidRPr="00D119BC">
              <w:rPr>
                <w:rFonts w:eastAsia="Times New Roman" w:cstheme="minorHAnsi"/>
                <w:b/>
                <w:color w:val="000000"/>
                <w:u w:val="single"/>
                <w:lang w:eastAsia="en-GB"/>
              </w:rPr>
              <w:t>Comments</w:t>
            </w:r>
          </w:p>
          <w:p w14:paraId="25D330DD" w14:textId="4120DD44" w:rsidR="00A77539" w:rsidRPr="00D119BC" w:rsidRDefault="00A77539" w:rsidP="005A204D">
            <w:pPr>
              <w:spacing w:after="0" w:line="240" w:lineRule="auto"/>
              <w:rPr>
                <w:rFonts w:eastAsia="Times New Roman" w:cstheme="minorHAnsi"/>
                <w:b/>
                <w:color w:val="000000"/>
                <w:u w:val="single"/>
                <w:lang w:eastAsia="en-GB"/>
              </w:rPr>
            </w:pPr>
            <w:r>
              <w:rPr>
                <w:rFonts w:cstheme="minorHAnsi"/>
                <w:lang w:val="en-US"/>
              </w:rPr>
              <w:t>All participants had to have completed the go For It programme to be eligible and all, through mentoring and support, presented ideas that were business ready.</w:t>
            </w:r>
            <w:r w:rsidRPr="00D119BC">
              <w:rPr>
                <w:rFonts w:cstheme="minorHAnsi"/>
                <w:lang w:val="en-US"/>
              </w:rPr>
              <w:t xml:space="preserve">                  </w:t>
            </w:r>
            <w:r w:rsidRPr="00D119BC">
              <w:rPr>
                <w:rFonts w:eastAsia="Times New Roman" w:cstheme="minorHAnsi"/>
                <w:color w:val="000000"/>
                <w:lang w:eastAsia="en-GB"/>
              </w:rPr>
              <w:t xml:space="preserve">  </w:t>
            </w:r>
          </w:p>
        </w:tc>
      </w:tr>
      <w:tr w:rsidR="00A77539" w:rsidRPr="00D119BC" w14:paraId="12CF3E68" w14:textId="77777777" w:rsidTr="005A204D">
        <w:trPr>
          <w:trHeight w:val="31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5A840EB" w14:textId="77777777" w:rsidR="00A77539" w:rsidRPr="00D119BC" w:rsidRDefault="00A77539"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 xml:space="preserve">Is </w:t>
            </w:r>
            <w:r>
              <w:rPr>
                <w:rFonts w:eastAsia="Times New Roman" w:cstheme="minorHAnsi"/>
                <w:b/>
                <w:bCs/>
                <w:lang w:eastAsia="en-GB"/>
              </w:rPr>
              <w:t>A</w:t>
            </w:r>
            <w:r w:rsidRPr="00D119BC">
              <w:rPr>
                <w:rFonts w:eastAsia="Times New Roman" w:cstheme="minorHAnsi"/>
                <w:b/>
                <w:bCs/>
                <w:lang w:eastAsia="en-GB"/>
              </w:rPr>
              <w:t xml:space="preserve">nyone </w:t>
            </w:r>
            <w:r>
              <w:rPr>
                <w:rFonts w:eastAsia="Times New Roman" w:cstheme="minorHAnsi"/>
                <w:b/>
                <w:bCs/>
                <w:lang w:eastAsia="en-GB"/>
              </w:rPr>
              <w:t>B</w:t>
            </w:r>
            <w:r w:rsidRPr="00D119BC">
              <w:rPr>
                <w:rFonts w:eastAsia="Times New Roman" w:cstheme="minorHAnsi"/>
                <w:b/>
                <w:bCs/>
                <w:lang w:eastAsia="en-GB"/>
              </w:rPr>
              <w:t xml:space="preserve">etter </w:t>
            </w:r>
            <w:r>
              <w:rPr>
                <w:rFonts w:eastAsia="Times New Roman" w:cstheme="minorHAnsi"/>
                <w:b/>
                <w:bCs/>
                <w:lang w:eastAsia="en-GB"/>
              </w:rPr>
              <w:t>O</w:t>
            </w:r>
            <w:r w:rsidRPr="00D119BC">
              <w:rPr>
                <w:rFonts w:eastAsia="Times New Roman" w:cstheme="minorHAnsi"/>
                <w:b/>
                <w:bCs/>
                <w:lang w:eastAsia="en-GB"/>
              </w:rPr>
              <w:t>ff?</w:t>
            </w:r>
          </w:p>
        </w:tc>
      </w:tr>
      <w:tr w:rsidR="00A77539" w:rsidRPr="00D119BC" w14:paraId="7F06F9AF" w14:textId="77777777" w:rsidTr="005A204D">
        <w:trPr>
          <w:trHeight w:val="889"/>
          <w:jc w:val="center"/>
        </w:trPr>
        <w:tc>
          <w:tcPr>
            <w:tcW w:w="5000" w:type="pct"/>
            <w:gridSpan w:val="5"/>
            <w:tcBorders>
              <w:top w:val="single" w:sz="4" w:space="0" w:color="auto"/>
              <w:left w:val="single" w:sz="4" w:space="0" w:color="auto"/>
              <w:bottom w:val="single" w:sz="4" w:space="0" w:color="auto"/>
              <w:right w:val="single" w:sz="4" w:space="0" w:color="auto"/>
            </w:tcBorders>
          </w:tcPr>
          <w:p w14:paraId="1F700D72" w14:textId="77777777" w:rsidR="00A77539" w:rsidRPr="00D119BC" w:rsidRDefault="00A77539" w:rsidP="005A204D">
            <w:pPr>
              <w:spacing w:after="0" w:line="240" w:lineRule="auto"/>
              <w:rPr>
                <w:rFonts w:eastAsia="Times New Roman" w:cstheme="minorHAnsi"/>
                <w:b/>
                <w:color w:val="000000"/>
                <w:u w:val="single"/>
                <w:lang w:eastAsia="en-GB"/>
              </w:rPr>
            </w:pPr>
            <w:r w:rsidRPr="00D119BC">
              <w:rPr>
                <w:rFonts w:eastAsia="Times New Roman" w:cstheme="minorHAnsi"/>
                <w:b/>
                <w:color w:val="000000"/>
                <w:u w:val="single"/>
                <w:lang w:eastAsia="en-GB"/>
              </w:rPr>
              <w:t>Comments</w:t>
            </w:r>
          </w:p>
          <w:p w14:paraId="28C09453" w14:textId="573E3A7A" w:rsidR="00A77539" w:rsidRPr="00D119BC" w:rsidRDefault="00A77539" w:rsidP="005A204D">
            <w:pPr>
              <w:spacing w:after="0" w:line="240" w:lineRule="auto"/>
              <w:rPr>
                <w:rFonts w:eastAsia="Times New Roman" w:cstheme="minorHAnsi"/>
                <w:b/>
                <w:color w:val="000000"/>
                <w:u w:val="single"/>
                <w:lang w:eastAsia="en-GB"/>
              </w:rPr>
            </w:pPr>
            <w:r w:rsidRPr="00D119BC">
              <w:rPr>
                <w:rFonts w:eastAsia="Times New Roman" w:cstheme="minorHAnsi"/>
                <w:color w:val="000000"/>
                <w:lang w:eastAsia="en-GB"/>
              </w:rPr>
              <w:t xml:space="preserve"> </w:t>
            </w:r>
            <w:r w:rsidR="007A5CB1">
              <w:rPr>
                <w:rFonts w:cstheme="minorHAnsi"/>
                <w:lang w:val="en-US"/>
              </w:rPr>
              <w:t>The 6 months sustained self employment measure is due to be gathered at the end of December 2023.</w:t>
            </w:r>
          </w:p>
        </w:tc>
      </w:tr>
    </w:tbl>
    <w:p w14:paraId="16576E6A" w14:textId="7A44C020" w:rsidR="00913A70" w:rsidRDefault="00913A70" w:rsidP="00A77539">
      <w:pPr>
        <w:rPr>
          <w:rFonts w:ascii="Arial" w:hAnsi="Arial" w:cs="Arial"/>
          <w:i/>
          <w:color w:val="FF0000"/>
          <w:sz w:val="24"/>
          <w:szCs w:val="24"/>
        </w:rPr>
      </w:pPr>
    </w:p>
    <w:p w14:paraId="28A8EF10" w14:textId="77777777" w:rsidR="007B47AB" w:rsidRDefault="007B47AB">
      <w:pPr>
        <w:rPr>
          <w:rFonts w:ascii="Arial" w:hAnsi="Arial" w:cs="Arial"/>
          <w:i/>
          <w:color w:val="FF0000"/>
          <w:sz w:val="24"/>
          <w:szCs w:val="24"/>
        </w:rPr>
      </w:pPr>
    </w:p>
    <w:p w14:paraId="7FACC762" w14:textId="0933C328" w:rsidR="007B47AB" w:rsidRPr="00FE15CA" w:rsidRDefault="0007313F">
      <w:pPr>
        <w:rPr>
          <w:rFonts w:ascii="Arial" w:hAnsi="Arial" w:cs="Arial"/>
          <w:i/>
          <w:color w:val="FF0000"/>
          <w:sz w:val="24"/>
          <w:szCs w:val="24"/>
          <w:u w:val="single"/>
        </w:rPr>
      </w:pPr>
      <w:r w:rsidRPr="00FE15CA">
        <w:rPr>
          <w:rFonts w:ascii="Arial" w:hAnsi="Arial" w:cs="Arial"/>
          <w:i/>
          <w:color w:val="FF0000"/>
          <w:sz w:val="24"/>
          <w:szCs w:val="24"/>
          <w:u w:val="single"/>
        </w:rPr>
        <w:t>Rapid Response Programme</w:t>
      </w:r>
    </w:p>
    <w:tbl>
      <w:tblPr>
        <w:tblW w:w="5270" w:type="pct"/>
        <w:jc w:val="center"/>
        <w:tblLayout w:type="fixed"/>
        <w:tblLook w:val="04A0" w:firstRow="1" w:lastRow="0" w:firstColumn="1" w:lastColumn="0" w:noHBand="0" w:noVBand="1"/>
      </w:tblPr>
      <w:tblGrid>
        <w:gridCol w:w="1983"/>
        <w:gridCol w:w="1984"/>
        <w:gridCol w:w="5536"/>
      </w:tblGrid>
      <w:tr w:rsidR="00FE15CA" w:rsidRPr="00D119BC" w14:paraId="181945CD" w14:textId="77777777" w:rsidTr="005A204D">
        <w:trPr>
          <w:trHeight w:val="30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87F562A" w14:textId="77777777" w:rsidR="00FE15CA" w:rsidRPr="00D119BC" w:rsidRDefault="00FE15CA"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How Much Did We Do?</w:t>
            </w:r>
          </w:p>
        </w:tc>
      </w:tr>
      <w:tr w:rsidR="000B51A9" w:rsidRPr="00D119BC" w14:paraId="2BE453E8" w14:textId="77777777" w:rsidTr="00D5405F">
        <w:trPr>
          <w:trHeight w:val="332"/>
          <w:jc w:val="center"/>
        </w:trPr>
        <w:tc>
          <w:tcPr>
            <w:tcW w:w="2087"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F081540" w14:textId="77777777" w:rsidR="000B51A9" w:rsidRPr="00D119BC" w:rsidRDefault="000B51A9"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291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42433CE" w14:textId="77777777" w:rsidR="000B51A9" w:rsidRPr="00D119BC" w:rsidRDefault="000B51A9"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Performance Measure</w:t>
            </w:r>
          </w:p>
        </w:tc>
      </w:tr>
      <w:tr w:rsidR="000B51A9" w:rsidRPr="00D119BC" w14:paraId="505A5BC5" w14:textId="77777777" w:rsidTr="00D5405F">
        <w:trPr>
          <w:trHeight w:val="407"/>
          <w:jc w:val="center"/>
        </w:trPr>
        <w:tc>
          <w:tcPr>
            <w:tcW w:w="2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66D30F" w14:textId="77777777" w:rsidR="000B51A9" w:rsidRPr="00D119BC" w:rsidRDefault="000B51A9"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107</w:t>
            </w:r>
            <w:r w:rsidRPr="00D119BC">
              <w:rPr>
                <w:rFonts w:eastAsia="Times New Roman" w:cstheme="minorHAnsi"/>
                <w:color w:val="000000"/>
                <w:lang w:eastAsia="en-GB"/>
              </w:rPr>
              <w:t xml:space="preserve">   </w:t>
            </w:r>
          </w:p>
        </w:tc>
        <w:tc>
          <w:tcPr>
            <w:tcW w:w="291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3BBA29F" w14:textId="77777777" w:rsidR="000B51A9" w:rsidRPr="00D119BC" w:rsidRDefault="000B51A9" w:rsidP="005A204D">
            <w:pPr>
              <w:spacing w:after="0" w:line="240" w:lineRule="auto"/>
              <w:jc w:val="center"/>
              <w:rPr>
                <w:rFonts w:eastAsia="Times New Roman" w:cstheme="minorHAnsi"/>
                <w:color w:val="000000"/>
                <w:lang w:eastAsia="en-GB"/>
              </w:rPr>
            </w:pPr>
            <w:r w:rsidRPr="006E42DF">
              <w:rPr>
                <w:rFonts w:ascii="Calibri" w:hAnsi="Calibri" w:cs="Calibri"/>
                <w:color w:val="000000"/>
              </w:rPr>
              <w:t>Participants enrolled on LMP Programme</w:t>
            </w:r>
          </w:p>
        </w:tc>
      </w:tr>
      <w:tr w:rsidR="00FE15CA" w:rsidRPr="00D119BC" w14:paraId="00254255" w14:textId="77777777" w:rsidTr="005A204D">
        <w:trPr>
          <w:trHeight w:val="34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A007F6C" w14:textId="77777777" w:rsidR="00FE15CA" w:rsidRPr="00D119BC" w:rsidRDefault="00FE15CA"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How well did we do it?</w:t>
            </w:r>
          </w:p>
        </w:tc>
      </w:tr>
      <w:tr w:rsidR="000B51A9" w:rsidRPr="00D119BC" w14:paraId="5D4304C9" w14:textId="77777777" w:rsidTr="00D5405F">
        <w:trPr>
          <w:trHeight w:val="287"/>
          <w:jc w:val="center"/>
        </w:trPr>
        <w:tc>
          <w:tcPr>
            <w:tcW w:w="104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7E7CCF8" w14:textId="77777777" w:rsidR="000B51A9" w:rsidRPr="00D119BC" w:rsidRDefault="000B51A9"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104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2E4E5B83" w14:textId="77777777" w:rsidR="000B51A9" w:rsidRPr="00D119BC" w:rsidRDefault="000B51A9"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2913" w:type="pct"/>
            <w:tcBorders>
              <w:left w:val="single" w:sz="4" w:space="0" w:color="auto"/>
              <w:bottom w:val="single" w:sz="4" w:space="0" w:color="auto"/>
              <w:right w:val="single" w:sz="4" w:space="0" w:color="auto"/>
            </w:tcBorders>
            <w:shd w:val="clear" w:color="auto" w:fill="9CC2E5" w:themeFill="accent1" w:themeFillTint="99"/>
            <w:vAlign w:val="center"/>
          </w:tcPr>
          <w:p w14:paraId="0F196BA3" w14:textId="55258AC6" w:rsidR="000B51A9" w:rsidRPr="00D119BC" w:rsidRDefault="008220CB" w:rsidP="005A204D">
            <w:pPr>
              <w:spacing w:after="0" w:line="240" w:lineRule="auto"/>
              <w:jc w:val="center"/>
              <w:rPr>
                <w:rFonts w:eastAsia="Times New Roman" w:cstheme="minorHAnsi"/>
                <w:b/>
                <w:bCs/>
                <w:lang w:eastAsia="en-GB"/>
              </w:rPr>
            </w:pPr>
            <w:r>
              <w:rPr>
                <w:rFonts w:eastAsia="Times New Roman" w:cstheme="minorHAnsi"/>
                <w:b/>
                <w:bCs/>
                <w:lang w:eastAsia="en-GB"/>
              </w:rPr>
              <w:t>Performance Measure</w:t>
            </w:r>
          </w:p>
        </w:tc>
      </w:tr>
      <w:tr w:rsidR="000B51A9" w:rsidRPr="00D119BC" w14:paraId="318737E7" w14:textId="77777777" w:rsidTr="00D5405F">
        <w:trPr>
          <w:trHeight w:val="431"/>
          <w:jc w:val="center"/>
        </w:trPr>
        <w:tc>
          <w:tcPr>
            <w:tcW w:w="1043" w:type="pct"/>
            <w:tcBorders>
              <w:top w:val="single" w:sz="4" w:space="0" w:color="auto"/>
              <w:left w:val="single" w:sz="4" w:space="0" w:color="auto"/>
              <w:bottom w:val="single" w:sz="4" w:space="0" w:color="auto"/>
              <w:right w:val="single" w:sz="4" w:space="0" w:color="auto"/>
            </w:tcBorders>
            <w:shd w:val="clear" w:color="auto" w:fill="auto"/>
            <w:vAlign w:val="center"/>
          </w:tcPr>
          <w:p w14:paraId="0AF81C6A" w14:textId="77777777" w:rsidR="000B51A9" w:rsidRPr="00D119BC" w:rsidRDefault="000B51A9" w:rsidP="005A204D">
            <w:pPr>
              <w:spacing w:after="0" w:line="240" w:lineRule="auto"/>
              <w:jc w:val="center"/>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 xml:space="preserve">98  </w:t>
            </w:r>
            <w:r w:rsidRPr="00D119BC">
              <w:rPr>
                <w:rFonts w:eastAsia="Times New Roman" w:cstheme="minorHAnsi"/>
                <w:color w:val="000000"/>
                <w:lang w:eastAsia="en-GB"/>
              </w:rPr>
              <w:t xml:space="preserve">  </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EE22B3C" w14:textId="77777777" w:rsidR="000B51A9" w:rsidRPr="00D119BC" w:rsidRDefault="000B51A9"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95%</w:t>
            </w:r>
          </w:p>
        </w:tc>
        <w:tc>
          <w:tcPr>
            <w:tcW w:w="2913" w:type="pct"/>
            <w:tcBorders>
              <w:top w:val="nil"/>
              <w:left w:val="nil"/>
              <w:bottom w:val="single" w:sz="4" w:space="0" w:color="auto"/>
              <w:right w:val="single" w:sz="4" w:space="0" w:color="auto"/>
            </w:tcBorders>
            <w:shd w:val="clear" w:color="auto" w:fill="9CC2E5" w:themeFill="accent1" w:themeFillTint="99"/>
            <w:vAlign w:val="center"/>
            <w:hideMark/>
          </w:tcPr>
          <w:p w14:paraId="55A18C10" w14:textId="77777777" w:rsidR="000B51A9" w:rsidRPr="00D119BC" w:rsidRDefault="000B51A9" w:rsidP="005A204D">
            <w:pPr>
              <w:spacing w:after="0" w:line="240" w:lineRule="auto"/>
              <w:jc w:val="center"/>
              <w:rPr>
                <w:rFonts w:eastAsia="Times New Roman" w:cstheme="minorHAnsi"/>
                <w:color w:val="000000"/>
                <w:lang w:eastAsia="en-GB"/>
              </w:rPr>
            </w:pPr>
            <w:r w:rsidRPr="006E42DF">
              <w:rPr>
                <w:rFonts w:eastAsia="Times New Roman" w:cstheme="minorHAnsi"/>
                <w:color w:val="000000"/>
                <w:lang w:eastAsia="en-GB"/>
              </w:rPr>
              <w:t>Complete Course</w:t>
            </w:r>
          </w:p>
        </w:tc>
      </w:tr>
      <w:tr w:rsidR="000B51A9" w:rsidRPr="00D119BC" w14:paraId="4A357A4F" w14:textId="77777777" w:rsidTr="00D5405F">
        <w:trPr>
          <w:trHeight w:val="471"/>
          <w:jc w:val="center"/>
        </w:trPr>
        <w:tc>
          <w:tcPr>
            <w:tcW w:w="1043" w:type="pct"/>
            <w:tcBorders>
              <w:top w:val="single" w:sz="4" w:space="0" w:color="auto"/>
              <w:left w:val="single" w:sz="4" w:space="0" w:color="auto"/>
              <w:bottom w:val="single" w:sz="4" w:space="0" w:color="auto"/>
              <w:right w:val="single" w:sz="4" w:space="0" w:color="auto"/>
            </w:tcBorders>
            <w:shd w:val="clear" w:color="auto" w:fill="auto"/>
            <w:vAlign w:val="center"/>
          </w:tcPr>
          <w:p w14:paraId="429E7EC6" w14:textId="77777777" w:rsidR="000B51A9" w:rsidRPr="00D119BC" w:rsidRDefault="000B51A9"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87</w:t>
            </w:r>
            <w:r w:rsidRPr="00D119BC">
              <w:rPr>
                <w:rFonts w:eastAsia="Times New Roman" w:cstheme="minorHAnsi"/>
                <w:color w:val="000000"/>
                <w:lang w:eastAsia="en-GB"/>
              </w:rPr>
              <w:t xml:space="preserve">  </w:t>
            </w:r>
            <w:r>
              <w:rPr>
                <w:rFonts w:eastAsia="Times New Roman" w:cstheme="minorHAnsi"/>
                <w:color w:val="000000"/>
                <w:lang w:eastAsia="en-GB"/>
              </w:rPr>
              <w:t xml:space="preserve">    </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7BCE65C8" w14:textId="77777777" w:rsidR="000B51A9" w:rsidRPr="00D119BC" w:rsidRDefault="000B51A9"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 xml:space="preserve">  81%     </w:t>
            </w:r>
          </w:p>
        </w:tc>
        <w:tc>
          <w:tcPr>
            <w:tcW w:w="2913" w:type="pct"/>
            <w:tcBorders>
              <w:top w:val="nil"/>
              <w:left w:val="nil"/>
              <w:bottom w:val="single" w:sz="4" w:space="0" w:color="auto"/>
              <w:right w:val="single" w:sz="4" w:space="0" w:color="auto"/>
            </w:tcBorders>
            <w:shd w:val="clear" w:color="auto" w:fill="9CC2E5" w:themeFill="accent1" w:themeFillTint="99"/>
            <w:vAlign w:val="center"/>
            <w:hideMark/>
          </w:tcPr>
          <w:p w14:paraId="3823A31E" w14:textId="77777777" w:rsidR="000B51A9" w:rsidRPr="00D119BC" w:rsidRDefault="000B51A9"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Participants w</w:t>
            </w:r>
            <w:r w:rsidRPr="006E42DF">
              <w:rPr>
                <w:rFonts w:eastAsia="Times New Roman" w:cstheme="minorHAnsi"/>
                <w:color w:val="000000"/>
                <w:lang w:eastAsia="en-GB"/>
              </w:rPr>
              <w:t>ere satisfied they had the skills to apply for a job in a related area.</w:t>
            </w:r>
          </w:p>
        </w:tc>
      </w:tr>
      <w:tr w:rsidR="00FE15CA" w:rsidRPr="00D119BC" w14:paraId="695322ED" w14:textId="77777777" w:rsidTr="005A204D">
        <w:trPr>
          <w:trHeight w:val="889"/>
          <w:jc w:val="center"/>
        </w:trPr>
        <w:tc>
          <w:tcPr>
            <w:tcW w:w="5000" w:type="pct"/>
            <w:gridSpan w:val="3"/>
            <w:tcBorders>
              <w:top w:val="single" w:sz="4" w:space="0" w:color="auto"/>
              <w:left w:val="single" w:sz="4" w:space="0" w:color="auto"/>
              <w:bottom w:val="single" w:sz="4" w:space="0" w:color="auto"/>
              <w:right w:val="single" w:sz="4" w:space="0" w:color="auto"/>
            </w:tcBorders>
          </w:tcPr>
          <w:p w14:paraId="00A1FC53" w14:textId="77777777" w:rsidR="00FE15CA" w:rsidRPr="00D119BC" w:rsidRDefault="00FE15CA" w:rsidP="005A204D">
            <w:pPr>
              <w:spacing w:after="0" w:line="240" w:lineRule="auto"/>
              <w:rPr>
                <w:rFonts w:eastAsia="Times New Roman" w:cstheme="minorHAnsi"/>
                <w:b/>
                <w:color w:val="000000"/>
                <w:u w:val="single"/>
                <w:lang w:eastAsia="en-GB"/>
              </w:rPr>
            </w:pPr>
            <w:r w:rsidRPr="00D119BC">
              <w:rPr>
                <w:rFonts w:eastAsia="Times New Roman" w:cstheme="minorHAnsi"/>
                <w:b/>
                <w:color w:val="000000"/>
                <w:u w:val="single"/>
                <w:lang w:eastAsia="en-GB"/>
              </w:rPr>
              <w:t>Comments</w:t>
            </w:r>
          </w:p>
          <w:p w14:paraId="6159A489" w14:textId="77777777" w:rsidR="00FE15CA" w:rsidRDefault="00FE15CA" w:rsidP="005A204D">
            <w:pPr>
              <w:spacing w:after="0" w:line="240" w:lineRule="auto"/>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All programmes have been completed with targets being exceeded.</w:t>
            </w:r>
            <w:r w:rsidRPr="00D119BC">
              <w:rPr>
                <w:rFonts w:cstheme="minorHAnsi"/>
                <w:lang w:val="en-US"/>
              </w:rPr>
              <w:t xml:space="preserve">                  </w:t>
            </w:r>
            <w:r w:rsidRPr="00D119BC">
              <w:rPr>
                <w:rFonts w:eastAsia="Times New Roman" w:cstheme="minorHAnsi"/>
                <w:color w:val="000000"/>
                <w:lang w:eastAsia="en-GB"/>
              </w:rPr>
              <w:t xml:space="preserve">  </w:t>
            </w:r>
          </w:p>
          <w:p w14:paraId="470A184D" w14:textId="77777777" w:rsidR="00FE15CA" w:rsidRPr="00D119BC" w:rsidRDefault="00FE15CA" w:rsidP="005A204D">
            <w:pPr>
              <w:spacing w:after="0" w:line="240" w:lineRule="auto"/>
              <w:rPr>
                <w:rFonts w:eastAsia="Times New Roman" w:cstheme="minorHAnsi"/>
                <w:b/>
                <w:color w:val="000000"/>
                <w:u w:val="single"/>
                <w:lang w:eastAsia="en-GB"/>
              </w:rPr>
            </w:pPr>
          </w:p>
        </w:tc>
      </w:tr>
      <w:tr w:rsidR="00FE15CA" w:rsidRPr="00D119BC" w14:paraId="1FEF3ECD" w14:textId="77777777" w:rsidTr="005A204D">
        <w:trPr>
          <w:trHeight w:val="31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56FDFF3" w14:textId="77777777" w:rsidR="00FE15CA" w:rsidRPr="00D119BC" w:rsidRDefault="00FE15CA"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Is anyone better off?</w:t>
            </w:r>
          </w:p>
        </w:tc>
      </w:tr>
      <w:tr w:rsidR="000B51A9" w:rsidRPr="00D119BC" w14:paraId="5E6EA4C2" w14:textId="77777777" w:rsidTr="00D5405F">
        <w:trPr>
          <w:trHeight w:val="385"/>
          <w:jc w:val="center"/>
        </w:trPr>
        <w:tc>
          <w:tcPr>
            <w:tcW w:w="104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20B74A68" w14:textId="77777777" w:rsidR="000B51A9" w:rsidRPr="00D119BC" w:rsidRDefault="000B51A9"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104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DAF7279" w14:textId="77777777" w:rsidR="000B51A9" w:rsidRPr="00D119BC" w:rsidRDefault="000B51A9"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2913" w:type="pct"/>
            <w:tcBorders>
              <w:left w:val="single" w:sz="4" w:space="0" w:color="auto"/>
              <w:bottom w:val="single" w:sz="4" w:space="0" w:color="auto"/>
              <w:right w:val="single" w:sz="4" w:space="0" w:color="auto"/>
            </w:tcBorders>
            <w:shd w:val="clear" w:color="auto" w:fill="9CC2E5" w:themeFill="accent1" w:themeFillTint="99"/>
            <w:vAlign w:val="center"/>
          </w:tcPr>
          <w:p w14:paraId="1EC74A00" w14:textId="3641F1B6" w:rsidR="000B51A9" w:rsidRPr="00D119BC" w:rsidRDefault="008220CB" w:rsidP="005A204D">
            <w:pPr>
              <w:spacing w:after="0" w:line="240" w:lineRule="auto"/>
              <w:jc w:val="center"/>
              <w:rPr>
                <w:rFonts w:eastAsia="Times New Roman" w:cstheme="minorHAnsi"/>
                <w:b/>
                <w:bCs/>
                <w:lang w:eastAsia="en-GB"/>
              </w:rPr>
            </w:pPr>
            <w:r>
              <w:rPr>
                <w:rFonts w:eastAsia="Times New Roman" w:cstheme="minorHAnsi"/>
                <w:b/>
                <w:bCs/>
                <w:lang w:eastAsia="en-GB"/>
              </w:rPr>
              <w:t>Performance Measure</w:t>
            </w:r>
          </w:p>
        </w:tc>
      </w:tr>
      <w:tr w:rsidR="000B51A9" w:rsidRPr="00D119BC" w14:paraId="4726D4E8" w14:textId="77777777" w:rsidTr="00D5405F">
        <w:trPr>
          <w:trHeight w:val="358"/>
          <w:jc w:val="center"/>
        </w:trPr>
        <w:tc>
          <w:tcPr>
            <w:tcW w:w="1043" w:type="pct"/>
            <w:tcBorders>
              <w:top w:val="single" w:sz="4" w:space="0" w:color="auto"/>
              <w:left w:val="single" w:sz="4" w:space="0" w:color="auto"/>
              <w:bottom w:val="single" w:sz="4" w:space="0" w:color="auto"/>
              <w:right w:val="single" w:sz="4" w:space="0" w:color="auto"/>
            </w:tcBorders>
            <w:shd w:val="clear" w:color="auto" w:fill="auto"/>
            <w:vAlign w:val="center"/>
          </w:tcPr>
          <w:p w14:paraId="67255D5B" w14:textId="77777777" w:rsidR="000B51A9" w:rsidRPr="00D119BC" w:rsidRDefault="000B51A9" w:rsidP="005A204D">
            <w:pPr>
              <w:spacing w:after="0" w:line="240" w:lineRule="auto"/>
              <w:jc w:val="center"/>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 xml:space="preserve"> 56</w:t>
            </w:r>
            <w:r w:rsidRPr="00D119BC">
              <w:rPr>
                <w:rFonts w:eastAsia="Times New Roman" w:cstheme="minorHAnsi"/>
                <w:color w:val="000000"/>
                <w:lang w:eastAsia="en-GB"/>
              </w:rPr>
              <w:t xml:space="preserve">  </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2FDE0AC" w14:textId="77777777" w:rsidR="000B51A9" w:rsidRPr="00D119BC" w:rsidRDefault="000B51A9"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52%</w:t>
            </w:r>
          </w:p>
        </w:tc>
        <w:tc>
          <w:tcPr>
            <w:tcW w:w="2913" w:type="pct"/>
            <w:tcBorders>
              <w:top w:val="nil"/>
              <w:left w:val="nil"/>
              <w:bottom w:val="single" w:sz="4" w:space="0" w:color="auto"/>
              <w:right w:val="single" w:sz="4" w:space="0" w:color="auto"/>
            </w:tcBorders>
            <w:shd w:val="clear" w:color="auto" w:fill="9CC2E5" w:themeFill="accent1" w:themeFillTint="99"/>
            <w:vAlign w:val="center"/>
            <w:hideMark/>
          </w:tcPr>
          <w:p w14:paraId="50A0E2BA" w14:textId="77777777" w:rsidR="000B51A9" w:rsidRPr="00D119BC" w:rsidRDefault="000B51A9" w:rsidP="005A204D">
            <w:pPr>
              <w:spacing w:after="0" w:line="240" w:lineRule="auto"/>
              <w:jc w:val="center"/>
              <w:rPr>
                <w:rFonts w:eastAsia="Times New Roman" w:cstheme="minorHAnsi"/>
                <w:color w:val="000000"/>
                <w:lang w:eastAsia="en-GB"/>
              </w:rPr>
            </w:pPr>
            <w:r w:rsidRPr="006E42DF">
              <w:rPr>
                <w:rFonts w:ascii="Calibri" w:hAnsi="Calibri" w:cs="Calibri"/>
                <w:color w:val="000000"/>
              </w:rPr>
              <w:t>Participants gaining new employment</w:t>
            </w:r>
          </w:p>
        </w:tc>
      </w:tr>
    </w:tbl>
    <w:p w14:paraId="48A436E0" w14:textId="77777777" w:rsidR="007B47AB" w:rsidRDefault="007B47AB" w:rsidP="008C4F80">
      <w:pPr>
        <w:rPr>
          <w:rFonts w:ascii="Arial" w:hAnsi="Arial" w:cs="Arial"/>
          <w:sz w:val="24"/>
          <w:szCs w:val="24"/>
        </w:rPr>
      </w:pPr>
    </w:p>
    <w:p w14:paraId="2E435F06" w14:textId="77777777" w:rsidR="00D5405F" w:rsidRDefault="00D5405F" w:rsidP="008C4F80">
      <w:pPr>
        <w:rPr>
          <w:rFonts w:ascii="Arial" w:hAnsi="Arial" w:cs="Arial"/>
          <w:sz w:val="24"/>
          <w:szCs w:val="24"/>
        </w:rPr>
      </w:pPr>
    </w:p>
    <w:p w14:paraId="65EBFE28" w14:textId="77777777" w:rsidR="00D5405F" w:rsidRDefault="00D5405F" w:rsidP="008C4F80">
      <w:pPr>
        <w:rPr>
          <w:rFonts w:ascii="Arial" w:hAnsi="Arial" w:cs="Arial"/>
          <w:sz w:val="24"/>
          <w:szCs w:val="24"/>
        </w:rPr>
      </w:pPr>
    </w:p>
    <w:p w14:paraId="1EBBCFC0" w14:textId="50C50E36" w:rsidR="007B47AB" w:rsidRPr="007B47AB" w:rsidRDefault="00FE15CA" w:rsidP="007B47AB">
      <w:pPr>
        <w:rPr>
          <w:rFonts w:ascii="Arial" w:hAnsi="Arial" w:cs="Arial"/>
          <w:i/>
          <w:color w:val="FF0000"/>
          <w:sz w:val="24"/>
          <w:szCs w:val="24"/>
          <w:u w:val="single"/>
        </w:rPr>
      </w:pPr>
      <w:r>
        <w:rPr>
          <w:rFonts w:ascii="Arial" w:hAnsi="Arial" w:cs="Arial"/>
          <w:i/>
          <w:color w:val="FF0000"/>
          <w:sz w:val="24"/>
          <w:szCs w:val="24"/>
          <w:u w:val="single"/>
        </w:rPr>
        <w:lastRenderedPageBreak/>
        <w:t>HGV Academy</w:t>
      </w:r>
    </w:p>
    <w:tbl>
      <w:tblPr>
        <w:tblW w:w="5270" w:type="pct"/>
        <w:jc w:val="center"/>
        <w:tblLayout w:type="fixed"/>
        <w:tblLook w:val="04A0" w:firstRow="1" w:lastRow="0" w:firstColumn="1" w:lastColumn="0" w:noHBand="0" w:noVBand="1"/>
      </w:tblPr>
      <w:tblGrid>
        <w:gridCol w:w="3255"/>
        <w:gridCol w:w="6240"/>
        <w:gridCol w:w="8"/>
      </w:tblGrid>
      <w:tr w:rsidR="00FE15CA" w:rsidRPr="00D119BC" w14:paraId="5C481839" w14:textId="77777777" w:rsidTr="005A204D">
        <w:trPr>
          <w:trHeight w:val="30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D68105A" w14:textId="77777777" w:rsidR="00FE15CA" w:rsidRPr="00D119BC" w:rsidRDefault="00FE15CA"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How Much Did We Do?</w:t>
            </w:r>
          </w:p>
        </w:tc>
      </w:tr>
      <w:tr w:rsidR="000B51A9" w:rsidRPr="00D119BC" w14:paraId="7A5C3410" w14:textId="77777777" w:rsidTr="000B51A9">
        <w:trPr>
          <w:gridAfter w:val="1"/>
          <w:wAfter w:w="4" w:type="pct"/>
          <w:trHeight w:val="332"/>
          <w:jc w:val="center"/>
        </w:trPr>
        <w:tc>
          <w:tcPr>
            <w:tcW w:w="171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59BF253" w14:textId="77777777" w:rsidR="000B51A9" w:rsidRPr="00D119BC" w:rsidRDefault="000B51A9"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328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AAC2D8C" w14:textId="77777777" w:rsidR="000B51A9" w:rsidRPr="00D119BC" w:rsidRDefault="000B51A9"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Performance Measure</w:t>
            </w:r>
          </w:p>
        </w:tc>
      </w:tr>
      <w:tr w:rsidR="000B51A9" w:rsidRPr="00D119BC" w14:paraId="15868F18" w14:textId="77777777" w:rsidTr="000B51A9">
        <w:trPr>
          <w:gridAfter w:val="1"/>
          <w:wAfter w:w="4" w:type="pct"/>
          <w:trHeight w:val="407"/>
          <w:jc w:val="center"/>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2ADFBE33" w14:textId="77777777" w:rsidR="000B51A9" w:rsidRPr="00D119BC" w:rsidRDefault="000B51A9"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 xml:space="preserve"> 80 </w:t>
            </w:r>
            <w:r w:rsidRPr="00D119BC">
              <w:rPr>
                <w:rFonts w:eastAsia="Times New Roman" w:cstheme="minorHAnsi"/>
                <w:color w:val="000000"/>
                <w:lang w:eastAsia="en-GB"/>
              </w:rPr>
              <w:t xml:space="preserve">   </w:t>
            </w:r>
          </w:p>
        </w:tc>
        <w:tc>
          <w:tcPr>
            <w:tcW w:w="328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4907933" w14:textId="77777777" w:rsidR="000B51A9" w:rsidRPr="005F6C73" w:rsidRDefault="000B51A9" w:rsidP="005A204D">
            <w:pPr>
              <w:jc w:val="center"/>
              <w:rPr>
                <w:rFonts w:ascii="Calibri" w:hAnsi="Calibri" w:cs="Calibri"/>
                <w:color w:val="000000"/>
              </w:rPr>
            </w:pPr>
            <w:r w:rsidRPr="00251380">
              <w:rPr>
                <w:rFonts w:ascii="Calibri" w:hAnsi="Calibri" w:cs="Calibri"/>
                <w:color w:val="000000"/>
              </w:rPr>
              <w:t>Participants enrolled on LMP Programme</w:t>
            </w:r>
          </w:p>
        </w:tc>
      </w:tr>
      <w:tr w:rsidR="00FE15CA" w:rsidRPr="00D119BC" w14:paraId="3F846593" w14:textId="77777777" w:rsidTr="005A204D">
        <w:trPr>
          <w:trHeight w:val="34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33E7E69" w14:textId="77777777" w:rsidR="00FE15CA" w:rsidRPr="00D119BC" w:rsidRDefault="00FE15CA"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 xml:space="preserve">How </w:t>
            </w:r>
            <w:r>
              <w:rPr>
                <w:rFonts w:eastAsia="Times New Roman" w:cstheme="minorHAnsi"/>
                <w:b/>
                <w:bCs/>
                <w:lang w:eastAsia="en-GB"/>
              </w:rPr>
              <w:t>W</w:t>
            </w:r>
            <w:r w:rsidRPr="00D119BC">
              <w:rPr>
                <w:rFonts w:eastAsia="Times New Roman" w:cstheme="minorHAnsi"/>
                <w:b/>
                <w:bCs/>
                <w:lang w:eastAsia="en-GB"/>
              </w:rPr>
              <w:t xml:space="preserve">ell </w:t>
            </w:r>
            <w:r>
              <w:rPr>
                <w:rFonts w:eastAsia="Times New Roman" w:cstheme="minorHAnsi"/>
                <w:b/>
                <w:bCs/>
                <w:lang w:eastAsia="en-GB"/>
              </w:rPr>
              <w:t>D</w:t>
            </w:r>
            <w:r w:rsidRPr="00D119BC">
              <w:rPr>
                <w:rFonts w:eastAsia="Times New Roman" w:cstheme="minorHAnsi"/>
                <w:b/>
                <w:bCs/>
                <w:lang w:eastAsia="en-GB"/>
              </w:rPr>
              <w:t xml:space="preserve">id </w:t>
            </w:r>
            <w:r>
              <w:rPr>
                <w:rFonts w:eastAsia="Times New Roman" w:cstheme="minorHAnsi"/>
                <w:b/>
                <w:bCs/>
                <w:lang w:eastAsia="en-GB"/>
              </w:rPr>
              <w:t>W</w:t>
            </w:r>
            <w:r w:rsidRPr="00D119BC">
              <w:rPr>
                <w:rFonts w:eastAsia="Times New Roman" w:cstheme="minorHAnsi"/>
                <w:b/>
                <w:bCs/>
                <w:lang w:eastAsia="en-GB"/>
              </w:rPr>
              <w:t xml:space="preserve">e </w:t>
            </w:r>
            <w:r>
              <w:rPr>
                <w:rFonts w:eastAsia="Times New Roman" w:cstheme="minorHAnsi"/>
                <w:b/>
                <w:bCs/>
                <w:lang w:eastAsia="en-GB"/>
              </w:rPr>
              <w:t>D</w:t>
            </w:r>
            <w:r w:rsidRPr="00D119BC">
              <w:rPr>
                <w:rFonts w:eastAsia="Times New Roman" w:cstheme="minorHAnsi"/>
                <w:b/>
                <w:bCs/>
                <w:lang w:eastAsia="en-GB"/>
              </w:rPr>
              <w:t xml:space="preserve">o </w:t>
            </w:r>
            <w:r>
              <w:rPr>
                <w:rFonts w:eastAsia="Times New Roman" w:cstheme="minorHAnsi"/>
                <w:b/>
                <w:bCs/>
                <w:lang w:eastAsia="en-GB"/>
              </w:rPr>
              <w:t>It</w:t>
            </w:r>
            <w:r w:rsidRPr="00D119BC">
              <w:rPr>
                <w:rFonts w:eastAsia="Times New Roman" w:cstheme="minorHAnsi"/>
                <w:b/>
                <w:bCs/>
                <w:lang w:eastAsia="en-GB"/>
              </w:rPr>
              <w:t>?</w:t>
            </w:r>
          </w:p>
        </w:tc>
      </w:tr>
      <w:tr w:rsidR="000B51A9" w:rsidRPr="00D119BC" w14:paraId="6A78B010" w14:textId="77777777" w:rsidTr="000B51A9">
        <w:trPr>
          <w:gridAfter w:val="1"/>
          <w:wAfter w:w="4" w:type="pct"/>
          <w:trHeight w:val="287"/>
          <w:jc w:val="center"/>
        </w:trPr>
        <w:tc>
          <w:tcPr>
            <w:tcW w:w="171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519B364" w14:textId="77777777" w:rsidR="000B51A9" w:rsidRPr="00D119BC" w:rsidRDefault="000B51A9"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3283" w:type="pct"/>
            <w:tcBorders>
              <w:left w:val="single" w:sz="4" w:space="0" w:color="auto"/>
              <w:bottom w:val="single" w:sz="4" w:space="0" w:color="auto"/>
              <w:right w:val="single" w:sz="4" w:space="0" w:color="auto"/>
            </w:tcBorders>
            <w:shd w:val="clear" w:color="auto" w:fill="9CC2E5" w:themeFill="accent1" w:themeFillTint="99"/>
            <w:vAlign w:val="center"/>
          </w:tcPr>
          <w:p w14:paraId="21EF0AA9" w14:textId="1C49AE84" w:rsidR="000B51A9" w:rsidRPr="00D119BC" w:rsidRDefault="008220CB" w:rsidP="005A204D">
            <w:pPr>
              <w:spacing w:after="0" w:line="240" w:lineRule="auto"/>
              <w:jc w:val="center"/>
              <w:rPr>
                <w:rFonts w:eastAsia="Times New Roman" w:cstheme="minorHAnsi"/>
                <w:b/>
                <w:bCs/>
                <w:lang w:eastAsia="en-GB"/>
              </w:rPr>
            </w:pPr>
            <w:r>
              <w:rPr>
                <w:rFonts w:eastAsia="Times New Roman" w:cstheme="minorHAnsi"/>
                <w:b/>
                <w:bCs/>
                <w:lang w:eastAsia="en-GB"/>
              </w:rPr>
              <w:t>Performance Measure</w:t>
            </w:r>
          </w:p>
        </w:tc>
      </w:tr>
      <w:tr w:rsidR="000B51A9" w:rsidRPr="00D119BC" w14:paraId="0BC64D44" w14:textId="77777777" w:rsidTr="000B51A9">
        <w:trPr>
          <w:gridAfter w:val="1"/>
          <w:wAfter w:w="4" w:type="pct"/>
          <w:trHeight w:val="431"/>
          <w:jc w:val="center"/>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37067C78" w14:textId="77777777" w:rsidR="000B51A9" w:rsidRPr="00D119BC" w:rsidRDefault="000B51A9" w:rsidP="005A204D">
            <w:pPr>
              <w:spacing w:after="0" w:line="240" w:lineRule="auto"/>
              <w:jc w:val="center"/>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 xml:space="preserve">47   </w:t>
            </w:r>
            <w:r w:rsidRPr="00D119BC">
              <w:rPr>
                <w:rFonts w:eastAsia="Times New Roman" w:cstheme="minorHAnsi"/>
                <w:color w:val="000000"/>
                <w:lang w:eastAsia="en-GB"/>
              </w:rPr>
              <w:t xml:space="preserve">  </w:t>
            </w:r>
          </w:p>
        </w:tc>
        <w:tc>
          <w:tcPr>
            <w:tcW w:w="3283" w:type="pct"/>
            <w:tcBorders>
              <w:top w:val="nil"/>
              <w:left w:val="nil"/>
              <w:bottom w:val="single" w:sz="4" w:space="0" w:color="auto"/>
              <w:right w:val="single" w:sz="4" w:space="0" w:color="auto"/>
            </w:tcBorders>
            <w:shd w:val="clear" w:color="auto" w:fill="9CC2E5" w:themeFill="accent1" w:themeFillTint="99"/>
            <w:vAlign w:val="center"/>
            <w:hideMark/>
          </w:tcPr>
          <w:p w14:paraId="1E53B152" w14:textId="77777777" w:rsidR="000B51A9" w:rsidRPr="00D119BC" w:rsidRDefault="000B51A9" w:rsidP="005A204D">
            <w:pPr>
              <w:spacing w:after="0" w:line="240" w:lineRule="auto"/>
              <w:jc w:val="center"/>
              <w:rPr>
                <w:rFonts w:eastAsia="Times New Roman" w:cstheme="minorHAnsi"/>
                <w:color w:val="000000"/>
                <w:lang w:eastAsia="en-GB"/>
              </w:rPr>
            </w:pPr>
            <w:r w:rsidRPr="00251380">
              <w:rPr>
                <w:rFonts w:eastAsia="Times New Roman" w:cstheme="minorHAnsi"/>
                <w:color w:val="000000"/>
                <w:lang w:eastAsia="en-GB"/>
              </w:rPr>
              <w:t>Obtain an HGV licence.</w:t>
            </w:r>
          </w:p>
        </w:tc>
      </w:tr>
      <w:tr w:rsidR="000B51A9" w:rsidRPr="00D119BC" w14:paraId="0093A10E" w14:textId="77777777" w:rsidTr="000B51A9">
        <w:trPr>
          <w:gridAfter w:val="1"/>
          <w:wAfter w:w="4" w:type="pct"/>
          <w:trHeight w:val="431"/>
          <w:jc w:val="center"/>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71159BE3" w14:textId="77777777" w:rsidR="000B51A9" w:rsidRPr="00D119BC" w:rsidRDefault="000B51A9" w:rsidP="005A204D">
            <w:pPr>
              <w:spacing w:after="0" w:line="240" w:lineRule="auto"/>
              <w:jc w:val="center"/>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 xml:space="preserve">47  </w:t>
            </w:r>
            <w:r w:rsidRPr="00D119BC">
              <w:rPr>
                <w:rFonts w:eastAsia="Times New Roman" w:cstheme="minorHAnsi"/>
                <w:color w:val="000000"/>
                <w:lang w:eastAsia="en-GB"/>
              </w:rPr>
              <w:t xml:space="preserve">  </w:t>
            </w:r>
          </w:p>
        </w:tc>
        <w:tc>
          <w:tcPr>
            <w:tcW w:w="3283" w:type="pct"/>
            <w:tcBorders>
              <w:top w:val="nil"/>
              <w:left w:val="nil"/>
              <w:bottom w:val="single" w:sz="4" w:space="0" w:color="auto"/>
              <w:right w:val="single" w:sz="4" w:space="0" w:color="auto"/>
            </w:tcBorders>
            <w:shd w:val="clear" w:color="auto" w:fill="9CC2E5" w:themeFill="accent1" w:themeFillTint="99"/>
            <w:vAlign w:val="center"/>
          </w:tcPr>
          <w:p w14:paraId="429245FC" w14:textId="77777777" w:rsidR="000B51A9" w:rsidRPr="00D119BC" w:rsidRDefault="000B51A9" w:rsidP="005A204D">
            <w:pPr>
              <w:spacing w:after="0" w:line="240" w:lineRule="auto"/>
              <w:jc w:val="center"/>
              <w:rPr>
                <w:rFonts w:eastAsia="Times New Roman" w:cstheme="minorHAnsi"/>
                <w:color w:val="000000"/>
                <w:lang w:eastAsia="en-GB"/>
              </w:rPr>
            </w:pPr>
            <w:r w:rsidRPr="00251380">
              <w:rPr>
                <w:rFonts w:eastAsia="Times New Roman" w:cstheme="minorHAnsi"/>
                <w:color w:val="000000"/>
                <w:lang w:eastAsia="en-GB"/>
              </w:rPr>
              <w:t>Participants Complete Programme</w:t>
            </w:r>
          </w:p>
        </w:tc>
      </w:tr>
      <w:tr w:rsidR="000B51A9" w:rsidRPr="00D119BC" w14:paraId="58002D5B" w14:textId="77777777" w:rsidTr="000B51A9">
        <w:trPr>
          <w:gridAfter w:val="1"/>
          <w:wAfter w:w="4" w:type="pct"/>
          <w:trHeight w:val="431"/>
          <w:jc w:val="center"/>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2F6EEF12" w14:textId="77777777" w:rsidR="000B51A9" w:rsidRPr="00D119BC" w:rsidRDefault="000B51A9" w:rsidP="005A204D">
            <w:pPr>
              <w:spacing w:after="0" w:line="240" w:lineRule="auto"/>
              <w:jc w:val="center"/>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 xml:space="preserve"> 48 </w:t>
            </w:r>
            <w:r w:rsidRPr="00D119BC">
              <w:rPr>
                <w:rFonts w:eastAsia="Times New Roman" w:cstheme="minorHAnsi"/>
                <w:color w:val="000000"/>
                <w:lang w:eastAsia="en-GB"/>
              </w:rPr>
              <w:t xml:space="preserve">  </w:t>
            </w:r>
          </w:p>
        </w:tc>
        <w:tc>
          <w:tcPr>
            <w:tcW w:w="3283" w:type="pct"/>
            <w:tcBorders>
              <w:top w:val="nil"/>
              <w:left w:val="nil"/>
              <w:bottom w:val="single" w:sz="4" w:space="0" w:color="auto"/>
              <w:right w:val="single" w:sz="4" w:space="0" w:color="auto"/>
            </w:tcBorders>
            <w:shd w:val="clear" w:color="auto" w:fill="9CC2E5" w:themeFill="accent1" w:themeFillTint="99"/>
            <w:vAlign w:val="center"/>
          </w:tcPr>
          <w:p w14:paraId="4A9883AC" w14:textId="77777777" w:rsidR="000B51A9" w:rsidRPr="00D119BC" w:rsidRDefault="000B51A9" w:rsidP="005A204D">
            <w:pPr>
              <w:spacing w:after="0" w:line="240" w:lineRule="auto"/>
              <w:jc w:val="center"/>
              <w:rPr>
                <w:rFonts w:eastAsia="Times New Roman" w:cstheme="minorHAnsi"/>
                <w:color w:val="000000"/>
                <w:lang w:eastAsia="en-GB"/>
              </w:rPr>
            </w:pPr>
            <w:r w:rsidRPr="00251380">
              <w:rPr>
                <w:rFonts w:eastAsia="Times New Roman" w:cstheme="minorHAnsi"/>
                <w:color w:val="000000"/>
                <w:lang w:eastAsia="en-GB"/>
              </w:rPr>
              <w:t>Were satisfied they had the skills to apply for a job in a related area.</w:t>
            </w:r>
          </w:p>
        </w:tc>
      </w:tr>
      <w:tr w:rsidR="00FE15CA" w:rsidRPr="00D119BC" w14:paraId="0E795E4B" w14:textId="77777777" w:rsidTr="005A204D">
        <w:trPr>
          <w:trHeight w:val="31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913FA61" w14:textId="77777777" w:rsidR="00FE15CA" w:rsidRPr="00D119BC" w:rsidRDefault="00FE15CA"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 xml:space="preserve">Is </w:t>
            </w:r>
            <w:r>
              <w:rPr>
                <w:rFonts w:eastAsia="Times New Roman" w:cstheme="minorHAnsi"/>
                <w:b/>
                <w:bCs/>
                <w:lang w:eastAsia="en-GB"/>
              </w:rPr>
              <w:t>A</w:t>
            </w:r>
            <w:r w:rsidRPr="00D119BC">
              <w:rPr>
                <w:rFonts w:eastAsia="Times New Roman" w:cstheme="minorHAnsi"/>
                <w:b/>
                <w:bCs/>
                <w:lang w:eastAsia="en-GB"/>
              </w:rPr>
              <w:t xml:space="preserve">nyone </w:t>
            </w:r>
            <w:r>
              <w:rPr>
                <w:rFonts w:eastAsia="Times New Roman" w:cstheme="minorHAnsi"/>
                <w:b/>
                <w:bCs/>
                <w:lang w:eastAsia="en-GB"/>
              </w:rPr>
              <w:t>B</w:t>
            </w:r>
            <w:r w:rsidRPr="00D119BC">
              <w:rPr>
                <w:rFonts w:eastAsia="Times New Roman" w:cstheme="minorHAnsi"/>
                <w:b/>
                <w:bCs/>
                <w:lang w:eastAsia="en-GB"/>
              </w:rPr>
              <w:t xml:space="preserve">etter </w:t>
            </w:r>
            <w:r>
              <w:rPr>
                <w:rFonts w:eastAsia="Times New Roman" w:cstheme="minorHAnsi"/>
                <w:b/>
                <w:bCs/>
                <w:lang w:eastAsia="en-GB"/>
              </w:rPr>
              <w:t>O</w:t>
            </w:r>
            <w:r w:rsidRPr="00D119BC">
              <w:rPr>
                <w:rFonts w:eastAsia="Times New Roman" w:cstheme="minorHAnsi"/>
                <w:b/>
                <w:bCs/>
                <w:lang w:eastAsia="en-GB"/>
              </w:rPr>
              <w:t>ff?</w:t>
            </w:r>
          </w:p>
        </w:tc>
      </w:tr>
      <w:tr w:rsidR="000B51A9" w:rsidRPr="00D119BC" w14:paraId="6ABD29CD" w14:textId="77777777" w:rsidTr="000B51A9">
        <w:trPr>
          <w:gridAfter w:val="1"/>
          <w:wAfter w:w="4" w:type="pct"/>
          <w:trHeight w:val="385"/>
          <w:jc w:val="center"/>
        </w:trPr>
        <w:tc>
          <w:tcPr>
            <w:tcW w:w="171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D97F582" w14:textId="77777777" w:rsidR="000B51A9" w:rsidRPr="00D119BC" w:rsidRDefault="000B51A9"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3283" w:type="pct"/>
            <w:tcBorders>
              <w:left w:val="single" w:sz="4" w:space="0" w:color="auto"/>
              <w:bottom w:val="single" w:sz="4" w:space="0" w:color="auto"/>
              <w:right w:val="single" w:sz="4" w:space="0" w:color="auto"/>
            </w:tcBorders>
            <w:shd w:val="clear" w:color="auto" w:fill="9CC2E5" w:themeFill="accent1" w:themeFillTint="99"/>
            <w:vAlign w:val="center"/>
          </w:tcPr>
          <w:p w14:paraId="0E5B9704" w14:textId="51B8B699" w:rsidR="000B51A9" w:rsidRPr="00D119BC" w:rsidRDefault="008220CB" w:rsidP="005A204D">
            <w:pPr>
              <w:spacing w:after="0" w:line="240" w:lineRule="auto"/>
              <w:jc w:val="center"/>
              <w:rPr>
                <w:rFonts w:eastAsia="Times New Roman" w:cstheme="minorHAnsi"/>
                <w:b/>
                <w:bCs/>
                <w:lang w:eastAsia="en-GB"/>
              </w:rPr>
            </w:pPr>
            <w:r>
              <w:rPr>
                <w:rFonts w:eastAsia="Times New Roman" w:cstheme="minorHAnsi"/>
                <w:b/>
                <w:bCs/>
                <w:lang w:eastAsia="en-GB"/>
              </w:rPr>
              <w:t>Performance Measure</w:t>
            </w:r>
          </w:p>
        </w:tc>
      </w:tr>
      <w:tr w:rsidR="000B51A9" w:rsidRPr="00D119BC" w14:paraId="42495537" w14:textId="77777777" w:rsidTr="000B51A9">
        <w:trPr>
          <w:gridAfter w:val="1"/>
          <w:wAfter w:w="4" w:type="pct"/>
          <w:trHeight w:val="358"/>
          <w:jc w:val="center"/>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0045F403" w14:textId="3E49F880" w:rsidR="000B51A9" w:rsidRPr="00D119BC" w:rsidRDefault="000B51A9" w:rsidP="005A204D">
            <w:pPr>
              <w:spacing w:after="0" w:line="240" w:lineRule="auto"/>
              <w:jc w:val="center"/>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 xml:space="preserve">52 </w:t>
            </w:r>
            <w:r w:rsidRPr="00D119BC">
              <w:rPr>
                <w:rFonts w:eastAsia="Times New Roman" w:cstheme="minorHAnsi"/>
                <w:color w:val="000000"/>
                <w:lang w:eastAsia="en-GB"/>
              </w:rPr>
              <w:t xml:space="preserve">  </w:t>
            </w:r>
          </w:p>
        </w:tc>
        <w:tc>
          <w:tcPr>
            <w:tcW w:w="3283" w:type="pct"/>
            <w:tcBorders>
              <w:top w:val="nil"/>
              <w:left w:val="nil"/>
              <w:bottom w:val="single" w:sz="4" w:space="0" w:color="auto"/>
              <w:right w:val="single" w:sz="4" w:space="0" w:color="auto"/>
            </w:tcBorders>
            <w:shd w:val="clear" w:color="auto" w:fill="9CC2E5" w:themeFill="accent1" w:themeFillTint="99"/>
            <w:vAlign w:val="center"/>
            <w:hideMark/>
          </w:tcPr>
          <w:p w14:paraId="0ACF0040" w14:textId="77777777" w:rsidR="000B51A9" w:rsidRPr="005F6C73" w:rsidRDefault="000B51A9" w:rsidP="005A204D">
            <w:pPr>
              <w:jc w:val="center"/>
              <w:rPr>
                <w:rFonts w:ascii="Calibri" w:hAnsi="Calibri" w:cs="Calibri"/>
                <w:color w:val="000000"/>
              </w:rPr>
            </w:pPr>
            <w:r w:rsidRPr="00251380">
              <w:rPr>
                <w:rFonts w:ascii="Calibri" w:hAnsi="Calibri" w:cs="Calibri"/>
                <w:color w:val="000000"/>
              </w:rPr>
              <w:t>Participants gaining new employment</w:t>
            </w:r>
          </w:p>
        </w:tc>
      </w:tr>
      <w:tr w:rsidR="00FE15CA" w:rsidRPr="00D119BC" w14:paraId="2788D9B5" w14:textId="77777777" w:rsidTr="005A204D">
        <w:trPr>
          <w:trHeight w:val="889"/>
          <w:jc w:val="center"/>
        </w:trPr>
        <w:tc>
          <w:tcPr>
            <w:tcW w:w="5000" w:type="pct"/>
            <w:gridSpan w:val="3"/>
            <w:tcBorders>
              <w:top w:val="single" w:sz="4" w:space="0" w:color="auto"/>
              <w:left w:val="single" w:sz="4" w:space="0" w:color="auto"/>
              <w:bottom w:val="single" w:sz="4" w:space="0" w:color="auto"/>
              <w:right w:val="single" w:sz="4" w:space="0" w:color="auto"/>
            </w:tcBorders>
          </w:tcPr>
          <w:p w14:paraId="53E05347" w14:textId="77777777" w:rsidR="00FE15CA" w:rsidRPr="00D119BC" w:rsidRDefault="00FE15CA" w:rsidP="005A204D">
            <w:pPr>
              <w:spacing w:after="0" w:line="240" w:lineRule="auto"/>
              <w:rPr>
                <w:rFonts w:eastAsia="Times New Roman" w:cstheme="minorHAnsi"/>
                <w:b/>
                <w:color w:val="000000"/>
                <w:u w:val="single"/>
                <w:lang w:eastAsia="en-GB"/>
              </w:rPr>
            </w:pPr>
            <w:r w:rsidRPr="00D119BC">
              <w:rPr>
                <w:rFonts w:eastAsia="Times New Roman" w:cstheme="minorHAnsi"/>
                <w:b/>
                <w:color w:val="000000"/>
                <w:u w:val="single"/>
                <w:lang w:eastAsia="en-GB"/>
              </w:rPr>
              <w:t>Comments</w:t>
            </w:r>
          </w:p>
          <w:p w14:paraId="57F6863E" w14:textId="2982342D" w:rsidR="00FE15CA" w:rsidRPr="000B51A9" w:rsidRDefault="00FE15CA" w:rsidP="005A204D">
            <w:pPr>
              <w:spacing w:after="0" w:line="240" w:lineRule="auto"/>
              <w:rPr>
                <w:rFonts w:cstheme="minorHAnsi"/>
                <w:lang w:val="en-US"/>
              </w:rPr>
            </w:pPr>
            <w:r w:rsidRPr="00D119BC">
              <w:rPr>
                <w:rFonts w:eastAsia="Times New Roman" w:cstheme="minorHAnsi"/>
                <w:color w:val="000000"/>
                <w:lang w:eastAsia="en-GB"/>
              </w:rPr>
              <w:t xml:space="preserve"> </w:t>
            </w:r>
            <w:r w:rsidR="000B51A9">
              <w:rPr>
                <w:rFonts w:eastAsia="Times New Roman" w:cstheme="minorHAnsi"/>
                <w:color w:val="000000"/>
                <w:lang w:eastAsia="en-GB"/>
              </w:rPr>
              <w:t>41 people were employed within the transport/logistics sector. 11 people were employed in unrelated sectors as a result of the employability training from the programme.</w:t>
            </w:r>
            <w:r w:rsidRPr="00D119BC">
              <w:rPr>
                <w:rFonts w:cstheme="minorHAnsi"/>
                <w:lang w:val="en-US"/>
              </w:rPr>
              <w:t xml:space="preserve">       </w:t>
            </w:r>
            <w:r w:rsidRPr="00D119BC">
              <w:rPr>
                <w:rFonts w:eastAsia="Times New Roman" w:cstheme="minorHAnsi"/>
                <w:color w:val="000000"/>
                <w:lang w:eastAsia="en-GB"/>
              </w:rPr>
              <w:t xml:space="preserve">  </w:t>
            </w:r>
          </w:p>
        </w:tc>
      </w:tr>
    </w:tbl>
    <w:p w14:paraId="572A3BEB" w14:textId="77777777" w:rsidR="008C4F80" w:rsidRDefault="008C4F80">
      <w:pPr>
        <w:rPr>
          <w:rFonts w:ascii="Arial" w:hAnsi="Arial" w:cs="Arial"/>
          <w:sz w:val="24"/>
        </w:rPr>
      </w:pPr>
    </w:p>
    <w:p w14:paraId="19995B42" w14:textId="455E2221" w:rsidR="00B116D5" w:rsidRDefault="00B116D5">
      <w:pPr>
        <w:rPr>
          <w:rFonts w:ascii="Arial" w:hAnsi="Arial" w:cs="Arial"/>
          <w:color w:val="FF0000"/>
          <w:sz w:val="24"/>
          <w:u w:val="single"/>
        </w:rPr>
      </w:pPr>
      <w:r>
        <w:rPr>
          <w:rFonts w:ascii="Arial" w:hAnsi="Arial" w:cs="Arial"/>
          <w:color w:val="FF0000"/>
          <w:sz w:val="24"/>
          <w:u w:val="single"/>
        </w:rPr>
        <w:t>Get Future Ready Employability and Skills Week</w:t>
      </w:r>
    </w:p>
    <w:tbl>
      <w:tblPr>
        <w:tblW w:w="5267" w:type="pct"/>
        <w:jc w:val="center"/>
        <w:tblLayout w:type="fixed"/>
        <w:tblLook w:val="04A0" w:firstRow="1" w:lastRow="0" w:firstColumn="1" w:lastColumn="0" w:noHBand="0" w:noVBand="1"/>
      </w:tblPr>
      <w:tblGrid>
        <w:gridCol w:w="1555"/>
        <w:gridCol w:w="1702"/>
        <w:gridCol w:w="6240"/>
      </w:tblGrid>
      <w:tr w:rsidR="00B116D5" w:rsidRPr="00D119BC" w14:paraId="4B52BEC5" w14:textId="77777777" w:rsidTr="005368ED">
        <w:trPr>
          <w:trHeight w:val="30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1EC24F6" w14:textId="77777777" w:rsidR="00B116D5" w:rsidRPr="00D119BC" w:rsidRDefault="00B116D5"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How Much Did We Do?</w:t>
            </w:r>
          </w:p>
        </w:tc>
      </w:tr>
      <w:tr w:rsidR="005368ED" w:rsidRPr="00D119BC" w14:paraId="1B82E0B7" w14:textId="77777777" w:rsidTr="005368ED">
        <w:trPr>
          <w:trHeight w:val="332"/>
          <w:jc w:val="center"/>
        </w:trPr>
        <w:tc>
          <w:tcPr>
            <w:tcW w:w="1715"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DBE90A3" w14:textId="77777777" w:rsidR="005368ED" w:rsidRPr="00D119BC" w:rsidRDefault="005368ED"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328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2BF99FA" w14:textId="77777777" w:rsidR="005368ED" w:rsidRPr="00D119BC" w:rsidRDefault="005368ED"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Performance Measure</w:t>
            </w:r>
          </w:p>
        </w:tc>
      </w:tr>
      <w:tr w:rsidR="005368ED" w:rsidRPr="00D119BC" w14:paraId="6CC14650" w14:textId="77777777" w:rsidTr="005368ED">
        <w:trPr>
          <w:trHeight w:val="407"/>
          <w:jc w:val="center"/>
        </w:trPr>
        <w:tc>
          <w:tcPr>
            <w:tcW w:w="17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1856C8" w14:textId="77777777" w:rsidR="005368ED" w:rsidRPr="00D119BC" w:rsidRDefault="005368ED"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1708</w:t>
            </w:r>
            <w:r w:rsidRPr="00D119BC">
              <w:rPr>
                <w:rFonts w:eastAsia="Times New Roman" w:cstheme="minorHAnsi"/>
                <w:color w:val="000000"/>
                <w:lang w:eastAsia="en-GB"/>
              </w:rPr>
              <w:t xml:space="preserve">   </w:t>
            </w:r>
          </w:p>
        </w:tc>
        <w:tc>
          <w:tcPr>
            <w:tcW w:w="328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FC61284" w14:textId="77777777" w:rsidR="005368ED" w:rsidRPr="005F6C73" w:rsidRDefault="005368ED" w:rsidP="005A204D">
            <w:pPr>
              <w:jc w:val="center"/>
              <w:rPr>
                <w:rFonts w:ascii="Calibri" w:hAnsi="Calibri" w:cs="Calibri"/>
                <w:color w:val="000000"/>
              </w:rPr>
            </w:pPr>
            <w:r w:rsidRPr="00416B38">
              <w:rPr>
                <w:rFonts w:ascii="Calibri" w:hAnsi="Calibri" w:cs="Calibri"/>
                <w:color w:val="000000"/>
              </w:rPr>
              <w:t>Participants attending</w:t>
            </w:r>
          </w:p>
        </w:tc>
      </w:tr>
      <w:tr w:rsidR="005368ED" w:rsidRPr="00D119BC" w14:paraId="25844726" w14:textId="77777777" w:rsidTr="005368ED">
        <w:trPr>
          <w:trHeight w:val="407"/>
          <w:jc w:val="center"/>
        </w:trPr>
        <w:tc>
          <w:tcPr>
            <w:tcW w:w="17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AB1B7F" w14:textId="77777777" w:rsidR="005368ED" w:rsidRPr="00D119BC" w:rsidRDefault="005368ED" w:rsidP="005A204D">
            <w:pPr>
              <w:spacing w:after="0" w:line="240" w:lineRule="auto"/>
              <w:jc w:val="center"/>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119</w:t>
            </w:r>
            <w:r w:rsidRPr="00D119BC">
              <w:rPr>
                <w:rFonts w:eastAsia="Times New Roman" w:cstheme="minorHAnsi"/>
                <w:color w:val="000000"/>
                <w:lang w:eastAsia="en-GB"/>
              </w:rPr>
              <w:t xml:space="preserve">  </w:t>
            </w:r>
          </w:p>
        </w:tc>
        <w:tc>
          <w:tcPr>
            <w:tcW w:w="328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A4AE01A" w14:textId="77777777" w:rsidR="005368ED" w:rsidRPr="00416B38" w:rsidRDefault="005368ED" w:rsidP="005A204D">
            <w:pPr>
              <w:jc w:val="center"/>
              <w:rPr>
                <w:rFonts w:ascii="Calibri" w:hAnsi="Calibri" w:cs="Calibri"/>
                <w:color w:val="000000"/>
              </w:rPr>
            </w:pPr>
            <w:r w:rsidRPr="00416B38">
              <w:rPr>
                <w:rFonts w:ascii="Calibri" w:hAnsi="Calibri" w:cs="Calibri"/>
                <w:color w:val="000000"/>
              </w:rPr>
              <w:t>Organisations participating</w:t>
            </w:r>
          </w:p>
        </w:tc>
      </w:tr>
      <w:tr w:rsidR="00B116D5" w:rsidRPr="00D119BC" w14:paraId="2B97FB74" w14:textId="77777777" w:rsidTr="005368ED">
        <w:trPr>
          <w:trHeight w:val="34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768692E" w14:textId="77777777" w:rsidR="00B116D5" w:rsidRPr="00D119BC" w:rsidRDefault="00B116D5"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 xml:space="preserve">How </w:t>
            </w:r>
            <w:r>
              <w:rPr>
                <w:rFonts w:eastAsia="Times New Roman" w:cstheme="minorHAnsi"/>
                <w:b/>
                <w:bCs/>
                <w:lang w:eastAsia="en-GB"/>
              </w:rPr>
              <w:t>W</w:t>
            </w:r>
            <w:r w:rsidRPr="00D119BC">
              <w:rPr>
                <w:rFonts w:eastAsia="Times New Roman" w:cstheme="minorHAnsi"/>
                <w:b/>
                <w:bCs/>
                <w:lang w:eastAsia="en-GB"/>
              </w:rPr>
              <w:t xml:space="preserve">ell </w:t>
            </w:r>
            <w:r>
              <w:rPr>
                <w:rFonts w:eastAsia="Times New Roman" w:cstheme="minorHAnsi"/>
                <w:b/>
                <w:bCs/>
                <w:lang w:eastAsia="en-GB"/>
              </w:rPr>
              <w:t>D</w:t>
            </w:r>
            <w:r w:rsidRPr="00D119BC">
              <w:rPr>
                <w:rFonts w:eastAsia="Times New Roman" w:cstheme="minorHAnsi"/>
                <w:b/>
                <w:bCs/>
                <w:lang w:eastAsia="en-GB"/>
              </w:rPr>
              <w:t xml:space="preserve">id </w:t>
            </w:r>
            <w:r>
              <w:rPr>
                <w:rFonts w:eastAsia="Times New Roman" w:cstheme="minorHAnsi"/>
                <w:b/>
                <w:bCs/>
                <w:lang w:eastAsia="en-GB"/>
              </w:rPr>
              <w:t>W</w:t>
            </w:r>
            <w:r w:rsidRPr="00D119BC">
              <w:rPr>
                <w:rFonts w:eastAsia="Times New Roman" w:cstheme="minorHAnsi"/>
                <w:b/>
                <w:bCs/>
                <w:lang w:eastAsia="en-GB"/>
              </w:rPr>
              <w:t xml:space="preserve">e </w:t>
            </w:r>
            <w:r>
              <w:rPr>
                <w:rFonts w:eastAsia="Times New Roman" w:cstheme="minorHAnsi"/>
                <w:b/>
                <w:bCs/>
                <w:lang w:eastAsia="en-GB"/>
              </w:rPr>
              <w:t>D</w:t>
            </w:r>
            <w:r w:rsidRPr="00D119BC">
              <w:rPr>
                <w:rFonts w:eastAsia="Times New Roman" w:cstheme="minorHAnsi"/>
                <w:b/>
                <w:bCs/>
                <w:lang w:eastAsia="en-GB"/>
              </w:rPr>
              <w:t xml:space="preserve">o </w:t>
            </w:r>
            <w:r>
              <w:rPr>
                <w:rFonts w:eastAsia="Times New Roman" w:cstheme="minorHAnsi"/>
                <w:b/>
                <w:bCs/>
                <w:lang w:eastAsia="en-GB"/>
              </w:rPr>
              <w:t>It</w:t>
            </w:r>
            <w:r w:rsidRPr="00D119BC">
              <w:rPr>
                <w:rFonts w:eastAsia="Times New Roman" w:cstheme="minorHAnsi"/>
                <w:b/>
                <w:bCs/>
                <w:lang w:eastAsia="en-GB"/>
              </w:rPr>
              <w:t>?</w:t>
            </w:r>
          </w:p>
        </w:tc>
      </w:tr>
      <w:tr w:rsidR="005368ED" w:rsidRPr="00D119BC" w14:paraId="6905423C" w14:textId="77777777" w:rsidTr="005368ED">
        <w:trPr>
          <w:trHeight w:val="287"/>
          <w:jc w:val="center"/>
        </w:trPr>
        <w:tc>
          <w:tcPr>
            <w:tcW w:w="819"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AE8EC9A" w14:textId="77777777" w:rsidR="005368ED" w:rsidRPr="00D119BC" w:rsidRDefault="005368ED"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89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3FEE119" w14:textId="77777777" w:rsidR="005368ED" w:rsidRPr="00D119BC" w:rsidRDefault="005368ED"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3285" w:type="pct"/>
            <w:tcBorders>
              <w:left w:val="single" w:sz="4" w:space="0" w:color="auto"/>
              <w:bottom w:val="single" w:sz="4" w:space="0" w:color="auto"/>
              <w:right w:val="single" w:sz="4" w:space="0" w:color="auto"/>
            </w:tcBorders>
            <w:shd w:val="clear" w:color="auto" w:fill="9CC2E5" w:themeFill="accent1" w:themeFillTint="99"/>
            <w:vAlign w:val="center"/>
          </w:tcPr>
          <w:p w14:paraId="740E70AB" w14:textId="3F08F180" w:rsidR="005368ED" w:rsidRPr="00D119BC" w:rsidRDefault="008220CB" w:rsidP="005A204D">
            <w:pPr>
              <w:spacing w:after="0" w:line="240" w:lineRule="auto"/>
              <w:jc w:val="center"/>
              <w:rPr>
                <w:rFonts w:eastAsia="Times New Roman" w:cstheme="minorHAnsi"/>
                <w:b/>
                <w:bCs/>
                <w:lang w:eastAsia="en-GB"/>
              </w:rPr>
            </w:pPr>
            <w:r>
              <w:rPr>
                <w:rFonts w:eastAsia="Times New Roman" w:cstheme="minorHAnsi"/>
                <w:b/>
                <w:bCs/>
                <w:lang w:eastAsia="en-GB"/>
              </w:rPr>
              <w:t>Performance Measure</w:t>
            </w:r>
          </w:p>
        </w:tc>
      </w:tr>
      <w:tr w:rsidR="005368ED" w:rsidRPr="00D119BC" w14:paraId="56DA3B8E" w14:textId="77777777" w:rsidTr="005368ED">
        <w:trPr>
          <w:trHeight w:val="431"/>
          <w:jc w:val="center"/>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48880178" w14:textId="77777777" w:rsidR="005368ED" w:rsidRPr="00D119BC" w:rsidRDefault="005368ED"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629</w:t>
            </w:r>
            <w:r w:rsidRPr="00D119BC">
              <w:rPr>
                <w:rFonts w:eastAsia="Times New Roman" w:cstheme="minorHAnsi"/>
                <w:color w:val="000000"/>
                <w:lang w:eastAsia="en-GB"/>
              </w:rPr>
              <w:t xml:space="preserve">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2E37639" w14:textId="77777777" w:rsidR="005368ED" w:rsidRPr="00D119BC" w:rsidRDefault="005368ED"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98.9%</w:t>
            </w:r>
            <w:r w:rsidRPr="00D119BC">
              <w:rPr>
                <w:rFonts w:eastAsia="Times New Roman" w:cstheme="minorHAnsi"/>
                <w:color w:val="000000"/>
                <w:lang w:eastAsia="en-GB"/>
              </w:rPr>
              <w:t xml:space="preserve">   </w:t>
            </w:r>
          </w:p>
        </w:tc>
        <w:tc>
          <w:tcPr>
            <w:tcW w:w="3285" w:type="pct"/>
            <w:tcBorders>
              <w:top w:val="nil"/>
              <w:left w:val="nil"/>
              <w:bottom w:val="single" w:sz="4" w:space="0" w:color="auto"/>
              <w:right w:val="single" w:sz="4" w:space="0" w:color="auto"/>
            </w:tcBorders>
            <w:shd w:val="clear" w:color="auto" w:fill="9CC2E5" w:themeFill="accent1" w:themeFillTint="99"/>
            <w:vAlign w:val="center"/>
            <w:hideMark/>
          </w:tcPr>
          <w:p w14:paraId="6B3B23D3" w14:textId="77777777" w:rsidR="005368ED" w:rsidRPr="00D119BC" w:rsidRDefault="005368ED" w:rsidP="005A204D">
            <w:pPr>
              <w:spacing w:after="0" w:line="240" w:lineRule="auto"/>
              <w:jc w:val="center"/>
              <w:rPr>
                <w:rFonts w:eastAsia="Times New Roman" w:cstheme="minorHAnsi"/>
                <w:color w:val="000000"/>
                <w:lang w:eastAsia="en-GB"/>
              </w:rPr>
            </w:pPr>
            <w:r w:rsidRPr="00416B38">
              <w:rPr>
                <w:rFonts w:eastAsia="Times New Roman" w:cstheme="minorHAnsi"/>
                <w:color w:val="000000"/>
                <w:lang w:eastAsia="en-GB"/>
              </w:rPr>
              <w:t>Attendees rated the events as good or excellent.</w:t>
            </w:r>
          </w:p>
        </w:tc>
      </w:tr>
      <w:tr w:rsidR="005368ED" w:rsidRPr="00D119BC" w14:paraId="79B1EE52" w14:textId="77777777" w:rsidTr="005368ED">
        <w:trPr>
          <w:trHeight w:val="431"/>
          <w:jc w:val="center"/>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5EF3CD5E" w14:textId="77777777" w:rsidR="005368ED" w:rsidRPr="00D119BC" w:rsidRDefault="005368ED" w:rsidP="005A204D">
            <w:pPr>
              <w:spacing w:after="0" w:line="240" w:lineRule="auto"/>
              <w:jc w:val="center"/>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98</w:t>
            </w:r>
            <w:r w:rsidRPr="00D119BC">
              <w:rPr>
                <w:rFonts w:eastAsia="Times New Roman" w:cstheme="minorHAnsi"/>
                <w:color w:val="000000"/>
                <w:lang w:eastAsia="en-GB"/>
              </w:rPr>
              <w:t xml:space="preserve">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54363AE" w14:textId="77777777" w:rsidR="005368ED" w:rsidRPr="00D119BC" w:rsidRDefault="005368ED" w:rsidP="005A204D">
            <w:pPr>
              <w:spacing w:after="0" w:line="240" w:lineRule="auto"/>
              <w:jc w:val="center"/>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82.4%</w:t>
            </w:r>
            <w:r w:rsidRPr="00D119BC">
              <w:rPr>
                <w:rFonts w:eastAsia="Times New Roman" w:cstheme="minorHAnsi"/>
                <w:color w:val="000000"/>
                <w:lang w:eastAsia="en-GB"/>
              </w:rPr>
              <w:t xml:space="preserve">  </w:t>
            </w:r>
          </w:p>
        </w:tc>
        <w:tc>
          <w:tcPr>
            <w:tcW w:w="3285" w:type="pct"/>
            <w:tcBorders>
              <w:top w:val="nil"/>
              <w:left w:val="nil"/>
              <w:bottom w:val="single" w:sz="4" w:space="0" w:color="auto"/>
              <w:right w:val="single" w:sz="4" w:space="0" w:color="auto"/>
            </w:tcBorders>
            <w:shd w:val="clear" w:color="auto" w:fill="9CC2E5" w:themeFill="accent1" w:themeFillTint="99"/>
            <w:vAlign w:val="center"/>
          </w:tcPr>
          <w:p w14:paraId="0553C4CF" w14:textId="77777777" w:rsidR="005368ED" w:rsidRPr="00416B38" w:rsidRDefault="005368ED" w:rsidP="005A204D">
            <w:pPr>
              <w:spacing w:after="0" w:line="240" w:lineRule="auto"/>
              <w:jc w:val="center"/>
              <w:rPr>
                <w:rFonts w:eastAsia="Times New Roman" w:cstheme="minorHAnsi"/>
                <w:color w:val="000000"/>
                <w:lang w:eastAsia="en-GB"/>
              </w:rPr>
            </w:pPr>
            <w:r w:rsidRPr="00416B38">
              <w:rPr>
                <w:rFonts w:eastAsia="Times New Roman" w:cstheme="minorHAnsi"/>
                <w:color w:val="000000"/>
                <w:lang w:eastAsia="en-GB"/>
              </w:rPr>
              <w:t>Employers rated the events as good or excellent.</w:t>
            </w:r>
          </w:p>
        </w:tc>
      </w:tr>
      <w:tr w:rsidR="00B116D5" w:rsidRPr="00D119BC" w14:paraId="3442DD1C" w14:textId="77777777" w:rsidTr="005368ED">
        <w:trPr>
          <w:trHeight w:val="31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6C2A50E" w14:textId="77777777" w:rsidR="00B116D5" w:rsidRPr="00D119BC" w:rsidRDefault="00B116D5"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 xml:space="preserve">Is </w:t>
            </w:r>
            <w:r>
              <w:rPr>
                <w:rFonts w:eastAsia="Times New Roman" w:cstheme="minorHAnsi"/>
                <w:b/>
                <w:bCs/>
                <w:lang w:eastAsia="en-GB"/>
              </w:rPr>
              <w:t>A</w:t>
            </w:r>
            <w:r w:rsidRPr="00D119BC">
              <w:rPr>
                <w:rFonts w:eastAsia="Times New Roman" w:cstheme="minorHAnsi"/>
                <w:b/>
                <w:bCs/>
                <w:lang w:eastAsia="en-GB"/>
              </w:rPr>
              <w:t xml:space="preserve">nyone </w:t>
            </w:r>
            <w:r>
              <w:rPr>
                <w:rFonts w:eastAsia="Times New Roman" w:cstheme="minorHAnsi"/>
                <w:b/>
                <w:bCs/>
                <w:lang w:eastAsia="en-GB"/>
              </w:rPr>
              <w:t>B</w:t>
            </w:r>
            <w:r w:rsidRPr="00D119BC">
              <w:rPr>
                <w:rFonts w:eastAsia="Times New Roman" w:cstheme="minorHAnsi"/>
                <w:b/>
                <w:bCs/>
                <w:lang w:eastAsia="en-GB"/>
              </w:rPr>
              <w:t xml:space="preserve">etter </w:t>
            </w:r>
            <w:r>
              <w:rPr>
                <w:rFonts w:eastAsia="Times New Roman" w:cstheme="minorHAnsi"/>
                <w:b/>
                <w:bCs/>
                <w:lang w:eastAsia="en-GB"/>
              </w:rPr>
              <w:t>O</w:t>
            </w:r>
            <w:r w:rsidRPr="00D119BC">
              <w:rPr>
                <w:rFonts w:eastAsia="Times New Roman" w:cstheme="minorHAnsi"/>
                <w:b/>
                <w:bCs/>
                <w:lang w:eastAsia="en-GB"/>
              </w:rPr>
              <w:t>ff?</w:t>
            </w:r>
          </w:p>
        </w:tc>
      </w:tr>
      <w:tr w:rsidR="005368ED" w:rsidRPr="00D119BC" w14:paraId="07F56DF4" w14:textId="77777777" w:rsidTr="005368ED">
        <w:trPr>
          <w:trHeight w:val="385"/>
          <w:jc w:val="center"/>
        </w:trPr>
        <w:tc>
          <w:tcPr>
            <w:tcW w:w="819"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4B08AD9" w14:textId="77777777" w:rsidR="005368ED" w:rsidRPr="00D119BC" w:rsidRDefault="005368ED"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89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BD8E3BC" w14:textId="77777777" w:rsidR="005368ED" w:rsidRPr="00D119BC" w:rsidRDefault="005368ED"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3283" w:type="pct"/>
            <w:tcBorders>
              <w:left w:val="single" w:sz="4" w:space="0" w:color="auto"/>
              <w:bottom w:val="single" w:sz="4" w:space="0" w:color="auto"/>
              <w:right w:val="single" w:sz="4" w:space="0" w:color="auto"/>
            </w:tcBorders>
            <w:shd w:val="clear" w:color="auto" w:fill="9CC2E5" w:themeFill="accent1" w:themeFillTint="99"/>
            <w:vAlign w:val="center"/>
          </w:tcPr>
          <w:p w14:paraId="0AA5713A" w14:textId="41FA6BDE" w:rsidR="005368ED" w:rsidRPr="00D119BC" w:rsidRDefault="008220CB" w:rsidP="005A204D">
            <w:pPr>
              <w:spacing w:after="0" w:line="240" w:lineRule="auto"/>
              <w:jc w:val="center"/>
              <w:rPr>
                <w:rFonts w:eastAsia="Times New Roman" w:cstheme="minorHAnsi"/>
                <w:b/>
                <w:bCs/>
                <w:lang w:eastAsia="en-GB"/>
              </w:rPr>
            </w:pPr>
            <w:r>
              <w:rPr>
                <w:rFonts w:eastAsia="Times New Roman" w:cstheme="minorHAnsi"/>
                <w:b/>
                <w:bCs/>
                <w:lang w:eastAsia="en-GB"/>
              </w:rPr>
              <w:t>Performance Measure</w:t>
            </w:r>
          </w:p>
        </w:tc>
      </w:tr>
      <w:tr w:rsidR="005368ED" w:rsidRPr="00D119BC" w14:paraId="2BDC7A15" w14:textId="77777777" w:rsidTr="005368ED">
        <w:trPr>
          <w:trHeight w:val="358"/>
          <w:jc w:val="center"/>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109F350C" w14:textId="77777777" w:rsidR="005368ED" w:rsidRPr="00D119BC" w:rsidRDefault="005368ED"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622</w:t>
            </w:r>
            <w:r w:rsidRPr="00D119BC">
              <w:rPr>
                <w:rFonts w:eastAsia="Times New Roman" w:cstheme="minorHAnsi"/>
                <w:color w:val="000000"/>
                <w:lang w:eastAsia="en-GB"/>
              </w:rPr>
              <w:t xml:space="preserve">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5C3127B4" w14:textId="77777777" w:rsidR="005368ED" w:rsidRPr="00D119BC" w:rsidRDefault="005368ED"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97.8%</w:t>
            </w:r>
            <w:r w:rsidRPr="00D119BC">
              <w:rPr>
                <w:rFonts w:eastAsia="Times New Roman" w:cstheme="minorHAnsi"/>
                <w:color w:val="000000"/>
                <w:lang w:eastAsia="en-GB"/>
              </w:rPr>
              <w:t xml:space="preserve">   </w:t>
            </w:r>
          </w:p>
        </w:tc>
        <w:tc>
          <w:tcPr>
            <w:tcW w:w="3283" w:type="pct"/>
            <w:tcBorders>
              <w:top w:val="nil"/>
              <w:left w:val="nil"/>
              <w:bottom w:val="single" w:sz="4" w:space="0" w:color="auto"/>
              <w:right w:val="single" w:sz="4" w:space="0" w:color="auto"/>
            </w:tcBorders>
            <w:shd w:val="clear" w:color="auto" w:fill="9CC2E5" w:themeFill="accent1" w:themeFillTint="99"/>
            <w:vAlign w:val="center"/>
            <w:hideMark/>
          </w:tcPr>
          <w:p w14:paraId="64CD1CF3" w14:textId="77777777" w:rsidR="005368ED" w:rsidRPr="005F6C73" w:rsidRDefault="005368ED" w:rsidP="005A204D">
            <w:pPr>
              <w:jc w:val="center"/>
              <w:rPr>
                <w:rFonts w:ascii="Calibri" w:hAnsi="Calibri" w:cs="Calibri"/>
                <w:color w:val="000000"/>
              </w:rPr>
            </w:pPr>
            <w:r w:rsidRPr="00416B38">
              <w:rPr>
                <w:rFonts w:ascii="Calibri" w:hAnsi="Calibri" w:cs="Calibri"/>
                <w:color w:val="000000"/>
              </w:rPr>
              <w:t>Attendees have a greater understanding</w:t>
            </w:r>
          </w:p>
        </w:tc>
      </w:tr>
      <w:tr w:rsidR="005368ED" w:rsidRPr="00D119BC" w14:paraId="353E644B" w14:textId="77777777" w:rsidTr="005368ED">
        <w:trPr>
          <w:trHeight w:val="358"/>
          <w:jc w:val="center"/>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0BA5BDE4" w14:textId="77777777" w:rsidR="005368ED" w:rsidRPr="00D119BC" w:rsidRDefault="005368ED"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111</w:t>
            </w:r>
            <w:r w:rsidRPr="00D119BC">
              <w:rPr>
                <w:rFonts w:eastAsia="Times New Roman" w:cstheme="minorHAnsi"/>
                <w:color w:val="000000"/>
                <w:lang w:eastAsia="en-GB"/>
              </w:rPr>
              <w:t xml:space="preserve">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28D02FCB" w14:textId="77777777" w:rsidR="005368ED" w:rsidRPr="00D119BC" w:rsidRDefault="005368ED"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93.3%</w:t>
            </w:r>
            <w:r w:rsidRPr="00D119BC">
              <w:rPr>
                <w:rFonts w:eastAsia="Times New Roman" w:cstheme="minorHAnsi"/>
                <w:color w:val="000000"/>
                <w:lang w:eastAsia="en-GB"/>
              </w:rPr>
              <w:t xml:space="preserve">   </w:t>
            </w:r>
          </w:p>
        </w:tc>
        <w:tc>
          <w:tcPr>
            <w:tcW w:w="3283" w:type="pct"/>
            <w:tcBorders>
              <w:top w:val="nil"/>
              <w:left w:val="nil"/>
              <w:bottom w:val="single" w:sz="4" w:space="0" w:color="auto"/>
              <w:right w:val="single" w:sz="4" w:space="0" w:color="auto"/>
            </w:tcBorders>
            <w:shd w:val="clear" w:color="auto" w:fill="9CC2E5" w:themeFill="accent1" w:themeFillTint="99"/>
            <w:vAlign w:val="center"/>
          </w:tcPr>
          <w:p w14:paraId="55C65882" w14:textId="77777777" w:rsidR="005368ED" w:rsidRPr="00416B38" w:rsidRDefault="005368ED" w:rsidP="005A204D">
            <w:pPr>
              <w:jc w:val="center"/>
              <w:rPr>
                <w:rFonts w:ascii="Calibri" w:hAnsi="Calibri" w:cs="Calibri"/>
                <w:color w:val="000000"/>
              </w:rPr>
            </w:pPr>
            <w:r w:rsidRPr="00416B38">
              <w:rPr>
                <w:rFonts w:ascii="Calibri" w:hAnsi="Calibri" w:cs="Calibri"/>
                <w:color w:val="000000"/>
              </w:rPr>
              <w:t>Employers feel confident that participation in this event will help them secure future capacity and capability</w:t>
            </w:r>
          </w:p>
        </w:tc>
      </w:tr>
      <w:tr w:rsidR="00B116D5" w:rsidRPr="00D119BC" w14:paraId="5C0623CA" w14:textId="77777777" w:rsidTr="005368ED">
        <w:trPr>
          <w:trHeight w:val="889"/>
          <w:jc w:val="center"/>
        </w:trPr>
        <w:tc>
          <w:tcPr>
            <w:tcW w:w="5000" w:type="pct"/>
            <w:gridSpan w:val="3"/>
            <w:tcBorders>
              <w:top w:val="single" w:sz="4" w:space="0" w:color="auto"/>
              <w:left w:val="single" w:sz="4" w:space="0" w:color="auto"/>
              <w:bottom w:val="single" w:sz="4" w:space="0" w:color="auto"/>
              <w:right w:val="single" w:sz="4" w:space="0" w:color="auto"/>
            </w:tcBorders>
          </w:tcPr>
          <w:p w14:paraId="359A6EC2" w14:textId="77777777" w:rsidR="00B116D5" w:rsidRPr="00D119BC" w:rsidRDefault="00B116D5" w:rsidP="005A204D">
            <w:pPr>
              <w:spacing w:after="0" w:line="240" w:lineRule="auto"/>
              <w:rPr>
                <w:rFonts w:eastAsia="Times New Roman" w:cstheme="minorHAnsi"/>
                <w:b/>
                <w:color w:val="000000"/>
                <w:u w:val="single"/>
                <w:lang w:eastAsia="en-GB"/>
              </w:rPr>
            </w:pPr>
            <w:r w:rsidRPr="00D119BC">
              <w:rPr>
                <w:rFonts w:eastAsia="Times New Roman" w:cstheme="minorHAnsi"/>
                <w:b/>
                <w:color w:val="000000"/>
                <w:u w:val="single"/>
                <w:lang w:eastAsia="en-GB"/>
              </w:rPr>
              <w:lastRenderedPageBreak/>
              <w:t>Comments</w:t>
            </w:r>
          </w:p>
          <w:p w14:paraId="0097D655" w14:textId="097E3677" w:rsidR="00B116D5" w:rsidRPr="00D119BC" w:rsidRDefault="00B116D5" w:rsidP="005A204D">
            <w:pPr>
              <w:spacing w:after="0" w:line="240" w:lineRule="auto"/>
              <w:rPr>
                <w:rFonts w:eastAsia="Times New Roman" w:cstheme="minorHAnsi"/>
                <w:b/>
                <w:color w:val="000000"/>
                <w:u w:val="single"/>
                <w:lang w:eastAsia="en-GB"/>
              </w:rPr>
            </w:pPr>
            <w:r>
              <w:rPr>
                <w:rFonts w:cstheme="minorHAnsi"/>
                <w:lang w:val="en-US"/>
              </w:rPr>
              <w:t>Employers have given really positive feedback on the series of events across the month. The engagement from local employers with the LMP at the conference, apprenticeship event and employer visits have been a positive for the LMP- most employers have already signed up for future LMP events.</w:t>
            </w:r>
            <w:r w:rsidRPr="00D119BC">
              <w:rPr>
                <w:rFonts w:cstheme="minorHAnsi"/>
                <w:lang w:val="en-US"/>
              </w:rPr>
              <w:t xml:space="preserve">                  </w:t>
            </w:r>
            <w:r w:rsidRPr="00D119BC">
              <w:rPr>
                <w:rFonts w:eastAsia="Times New Roman" w:cstheme="minorHAnsi"/>
                <w:color w:val="000000"/>
                <w:lang w:eastAsia="en-GB"/>
              </w:rPr>
              <w:t xml:space="preserve">  </w:t>
            </w:r>
          </w:p>
        </w:tc>
      </w:tr>
    </w:tbl>
    <w:p w14:paraId="66750275" w14:textId="77777777" w:rsidR="00B116D5" w:rsidRPr="00B116D5" w:rsidRDefault="00B116D5">
      <w:pPr>
        <w:rPr>
          <w:rFonts w:ascii="Arial" w:hAnsi="Arial" w:cs="Arial"/>
          <w:color w:val="FF0000"/>
          <w:sz w:val="24"/>
          <w:u w:val="single"/>
        </w:rPr>
      </w:pPr>
    </w:p>
    <w:p w14:paraId="0A499378" w14:textId="77777777" w:rsidR="00265B01" w:rsidRPr="00CF7317" w:rsidRDefault="00265B01">
      <w:pPr>
        <w:rPr>
          <w:rFonts w:ascii="Arial" w:hAnsi="Arial" w:cs="Arial"/>
          <w:sz w:val="24"/>
        </w:rPr>
      </w:pPr>
    </w:p>
    <w:p w14:paraId="43AB280D" w14:textId="77777777" w:rsidR="008C4F80" w:rsidRDefault="008C4F80" w:rsidP="008C4F80">
      <w:pPr>
        <w:rPr>
          <w:rFonts w:ascii="Arial" w:hAnsi="Arial" w:cs="Arial"/>
          <w:b/>
          <w:sz w:val="32"/>
          <w:szCs w:val="32"/>
        </w:rPr>
      </w:pPr>
      <w:r>
        <w:rPr>
          <w:rFonts w:ascii="Arial" w:hAnsi="Arial" w:cs="Arial"/>
          <w:b/>
          <w:sz w:val="32"/>
          <w:szCs w:val="32"/>
        </w:rPr>
        <w:t xml:space="preserve">Strategic Priority 3 -  </w:t>
      </w:r>
    </w:p>
    <w:p w14:paraId="1F4545CE" w14:textId="77777777" w:rsidR="007B47AB" w:rsidRDefault="007B47AB" w:rsidP="008C4F80">
      <w:pPr>
        <w:rPr>
          <w:rFonts w:ascii="Arial" w:hAnsi="Arial" w:cs="Arial"/>
          <w:b/>
          <w:bCs/>
          <w:i/>
          <w:color w:val="FF0000"/>
          <w:sz w:val="24"/>
          <w:szCs w:val="24"/>
          <w:lang w:val="en-US"/>
        </w:rPr>
      </w:pPr>
      <w:r w:rsidRPr="007B47AB">
        <w:rPr>
          <w:rFonts w:ascii="Arial" w:hAnsi="Arial" w:cs="Arial"/>
          <w:b/>
          <w:bCs/>
          <w:i/>
          <w:color w:val="FF0000"/>
          <w:sz w:val="24"/>
          <w:szCs w:val="24"/>
          <w:lang w:val="en-US"/>
        </w:rPr>
        <w:t>To promote and support delivery of existing employability or skills provision available either regionally or locally</w:t>
      </w:r>
    </w:p>
    <w:p w14:paraId="66EC79F3" w14:textId="77777777" w:rsidR="008C4F80" w:rsidRPr="008C4F80" w:rsidRDefault="008C4F80" w:rsidP="008C4F80">
      <w:pPr>
        <w:rPr>
          <w:rFonts w:ascii="Arial" w:hAnsi="Arial" w:cs="Arial"/>
          <w:b/>
          <w:sz w:val="24"/>
          <w:szCs w:val="24"/>
          <w:u w:val="single"/>
        </w:rPr>
      </w:pPr>
    </w:p>
    <w:p w14:paraId="7C47D4F1" w14:textId="41CB6F31" w:rsidR="008C4F80" w:rsidRPr="005368ED" w:rsidRDefault="008C4F80" w:rsidP="008C4F80">
      <w:pPr>
        <w:rPr>
          <w:rFonts w:ascii="Arial" w:hAnsi="Arial" w:cs="Arial"/>
          <w:b/>
          <w:sz w:val="32"/>
          <w:szCs w:val="32"/>
          <w:u w:val="single"/>
        </w:rPr>
      </w:pPr>
      <w:r w:rsidRPr="00551A2A">
        <w:rPr>
          <w:rFonts w:ascii="Arial" w:hAnsi="Arial" w:cs="Arial"/>
          <w:b/>
          <w:sz w:val="32"/>
          <w:szCs w:val="32"/>
          <w:u w:val="single"/>
        </w:rPr>
        <w:t xml:space="preserve">Table of Key Outcomes </w:t>
      </w:r>
      <w:r>
        <w:rPr>
          <w:rFonts w:ascii="Arial" w:hAnsi="Arial" w:cs="Arial"/>
          <w:b/>
          <w:sz w:val="32"/>
          <w:szCs w:val="32"/>
          <w:u w:val="single"/>
        </w:rPr>
        <w:t>– SP 3</w:t>
      </w:r>
    </w:p>
    <w:tbl>
      <w:tblPr>
        <w:tblW w:w="5270" w:type="pct"/>
        <w:jc w:val="center"/>
        <w:tblLayout w:type="fixed"/>
        <w:tblLook w:val="04A0" w:firstRow="1" w:lastRow="0" w:firstColumn="1" w:lastColumn="0" w:noHBand="0" w:noVBand="1"/>
      </w:tblPr>
      <w:tblGrid>
        <w:gridCol w:w="1693"/>
        <w:gridCol w:w="1560"/>
        <w:gridCol w:w="143"/>
        <w:gridCol w:w="6099"/>
        <w:gridCol w:w="8"/>
      </w:tblGrid>
      <w:tr w:rsidR="00600E93" w:rsidRPr="00D119BC" w14:paraId="1958CA6D" w14:textId="77777777" w:rsidTr="005A204D">
        <w:trPr>
          <w:trHeight w:val="30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03982B9" w14:textId="77777777" w:rsidR="00600E93" w:rsidRPr="00D119BC" w:rsidRDefault="00600E93"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How Much Did We Do?</w:t>
            </w:r>
          </w:p>
        </w:tc>
      </w:tr>
      <w:tr w:rsidR="005368ED" w:rsidRPr="00D119BC" w14:paraId="6BDBD765" w14:textId="77777777" w:rsidTr="008220CB">
        <w:trPr>
          <w:gridAfter w:val="1"/>
          <w:wAfter w:w="4" w:type="pct"/>
          <w:trHeight w:val="332"/>
          <w:jc w:val="center"/>
        </w:trPr>
        <w:tc>
          <w:tcPr>
            <w:tcW w:w="1712"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042ED1F" w14:textId="77777777" w:rsidR="005368ED" w:rsidRPr="00D119BC" w:rsidRDefault="005368ED"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3284"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28FA5E3" w14:textId="77777777" w:rsidR="005368ED" w:rsidRPr="00D119BC" w:rsidRDefault="005368ED"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Performance Measure</w:t>
            </w:r>
          </w:p>
        </w:tc>
      </w:tr>
      <w:tr w:rsidR="005368ED" w:rsidRPr="00D119BC" w14:paraId="285B7EE2" w14:textId="77777777" w:rsidTr="008220CB">
        <w:trPr>
          <w:gridAfter w:val="1"/>
          <w:wAfter w:w="4" w:type="pct"/>
          <w:trHeight w:val="407"/>
          <w:jc w:val="center"/>
        </w:trPr>
        <w:tc>
          <w:tcPr>
            <w:tcW w:w="17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5D9376" w14:textId="77777777" w:rsidR="005368ED" w:rsidRPr="00D119BC" w:rsidRDefault="005368ED" w:rsidP="005A204D">
            <w:pPr>
              <w:spacing w:after="0" w:line="240" w:lineRule="auto"/>
              <w:jc w:val="center"/>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1</w:t>
            </w:r>
            <w:r w:rsidRPr="00D119BC">
              <w:rPr>
                <w:rFonts w:eastAsia="Times New Roman" w:cstheme="minorHAnsi"/>
                <w:color w:val="000000"/>
                <w:lang w:eastAsia="en-GB"/>
              </w:rPr>
              <w:t xml:space="preserve">  </w:t>
            </w:r>
          </w:p>
        </w:tc>
        <w:tc>
          <w:tcPr>
            <w:tcW w:w="3284"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4EECDD7" w14:textId="77777777" w:rsidR="005368ED" w:rsidRPr="005F6C73" w:rsidRDefault="005368ED" w:rsidP="005A204D">
            <w:pPr>
              <w:jc w:val="center"/>
              <w:rPr>
                <w:rFonts w:ascii="Calibri" w:hAnsi="Calibri" w:cs="Calibri"/>
                <w:color w:val="000000"/>
              </w:rPr>
            </w:pPr>
            <w:r w:rsidRPr="00EA7D57">
              <w:rPr>
                <w:rFonts w:ascii="Calibri" w:hAnsi="Calibri" w:cs="Calibri"/>
                <w:color w:val="000000"/>
              </w:rPr>
              <w:t>PR Strategy/Plan for 2022-23 is produced detailing the campaign</w:t>
            </w:r>
          </w:p>
        </w:tc>
      </w:tr>
      <w:tr w:rsidR="005368ED" w:rsidRPr="00D119BC" w14:paraId="4410A9DC" w14:textId="77777777" w:rsidTr="008220CB">
        <w:trPr>
          <w:gridAfter w:val="1"/>
          <w:wAfter w:w="4" w:type="pct"/>
          <w:trHeight w:val="407"/>
          <w:jc w:val="center"/>
        </w:trPr>
        <w:tc>
          <w:tcPr>
            <w:tcW w:w="17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EB67D" w14:textId="5E1AE1BE" w:rsidR="005368ED" w:rsidRPr="00D119BC" w:rsidRDefault="005368ED" w:rsidP="005A204D">
            <w:pPr>
              <w:spacing w:after="0" w:line="240" w:lineRule="auto"/>
              <w:jc w:val="center"/>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773</w:t>
            </w:r>
          </w:p>
        </w:tc>
        <w:tc>
          <w:tcPr>
            <w:tcW w:w="3284"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EFB91AE" w14:textId="77777777" w:rsidR="005368ED" w:rsidRPr="005F6C73" w:rsidRDefault="005368ED" w:rsidP="005A204D">
            <w:pPr>
              <w:jc w:val="center"/>
              <w:rPr>
                <w:rFonts w:ascii="Calibri" w:hAnsi="Calibri" w:cs="Calibri"/>
                <w:color w:val="000000"/>
              </w:rPr>
            </w:pPr>
            <w:r w:rsidRPr="00EA7D57">
              <w:rPr>
                <w:rFonts w:ascii="Calibri" w:hAnsi="Calibri" w:cs="Calibri"/>
                <w:color w:val="000000"/>
              </w:rPr>
              <w:t>Participants surveyed</w:t>
            </w:r>
          </w:p>
        </w:tc>
      </w:tr>
      <w:tr w:rsidR="00600E93" w:rsidRPr="00D119BC" w14:paraId="364489EB" w14:textId="77777777" w:rsidTr="005A204D">
        <w:trPr>
          <w:trHeight w:val="34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D3CF309" w14:textId="77777777" w:rsidR="00600E93" w:rsidRPr="00D119BC" w:rsidRDefault="00600E93"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 xml:space="preserve">How </w:t>
            </w:r>
            <w:r>
              <w:rPr>
                <w:rFonts w:eastAsia="Times New Roman" w:cstheme="minorHAnsi"/>
                <w:b/>
                <w:bCs/>
                <w:lang w:eastAsia="en-GB"/>
              </w:rPr>
              <w:t>W</w:t>
            </w:r>
            <w:r w:rsidRPr="00D119BC">
              <w:rPr>
                <w:rFonts w:eastAsia="Times New Roman" w:cstheme="minorHAnsi"/>
                <w:b/>
                <w:bCs/>
                <w:lang w:eastAsia="en-GB"/>
              </w:rPr>
              <w:t xml:space="preserve">ell </w:t>
            </w:r>
            <w:r>
              <w:rPr>
                <w:rFonts w:eastAsia="Times New Roman" w:cstheme="minorHAnsi"/>
                <w:b/>
                <w:bCs/>
                <w:lang w:eastAsia="en-GB"/>
              </w:rPr>
              <w:t>D</w:t>
            </w:r>
            <w:r w:rsidRPr="00D119BC">
              <w:rPr>
                <w:rFonts w:eastAsia="Times New Roman" w:cstheme="minorHAnsi"/>
                <w:b/>
                <w:bCs/>
                <w:lang w:eastAsia="en-GB"/>
              </w:rPr>
              <w:t xml:space="preserve">id </w:t>
            </w:r>
            <w:r>
              <w:rPr>
                <w:rFonts w:eastAsia="Times New Roman" w:cstheme="minorHAnsi"/>
                <w:b/>
                <w:bCs/>
                <w:lang w:eastAsia="en-GB"/>
              </w:rPr>
              <w:t>W</w:t>
            </w:r>
            <w:r w:rsidRPr="00D119BC">
              <w:rPr>
                <w:rFonts w:eastAsia="Times New Roman" w:cstheme="minorHAnsi"/>
                <w:b/>
                <w:bCs/>
                <w:lang w:eastAsia="en-GB"/>
              </w:rPr>
              <w:t xml:space="preserve">e </w:t>
            </w:r>
            <w:r>
              <w:rPr>
                <w:rFonts w:eastAsia="Times New Roman" w:cstheme="minorHAnsi"/>
                <w:b/>
                <w:bCs/>
                <w:lang w:eastAsia="en-GB"/>
              </w:rPr>
              <w:t>D</w:t>
            </w:r>
            <w:r w:rsidRPr="00D119BC">
              <w:rPr>
                <w:rFonts w:eastAsia="Times New Roman" w:cstheme="minorHAnsi"/>
                <w:b/>
                <w:bCs/>
                <w:lang w:eastAsia="en-GB"/>
              </w:rPr>
              <w:t xml:space="preserve">o </w:t>
            </w:r>
            <w:r>
              <w:rPr>
                <w:rFonts w:eastAsia="Times New Roman" w:cstheme="minorHAnsi"/>
                <w:b/>
                <w:bCs/>
                <w:lang w:eastAsia="en-GB"/>
              </w:rPr>
              <w:t>It</w:t>
            </w:r>
            <w:r w:rsidRPr="00D119BC">
              <w:rPr>
                <w:rFonts w:eastAsia="Times New Roman" w:cstheme="minorHAnsi"/>
                <w:b/>
                <w:bCs/>
                <w:lang w:eastAsia="en-GB"/>
              </w:rPr>
              <w:t>?</w:t>
            </w:r>
          </w:p>
        </w:tc>
      </w:tr>
      <w:tr w:rsidR="008220CB" w:rsidRPr="00D119BC" w14:paraId="59F8B253" w14:textId="77777777" w:rsidTr="008220CB">
        <w:trPr>
          <w:gridAfter w:val="1"/>
          <w:wAfter w:w="4" w:type="pct"/>
          <w:trHeight w:val="287"/>
          <w:jc w:val="center"/>
        </w:trPr>
        <w:tc>
          <w:tcPr>
            <w:tcW w:w="1712"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7285C7A" w14:textId="77777777" w:rsidR="008220CB" w:rsidRPr="00D119BC" w:rsidRDefault="008220CB"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3284" w:type="pct"/>
            <w:gridSpan w:val="2"/>
            <w:tcBorders>
              <w:left w:val="single" w:sz="4" w:space="0" w:color="auto"/>
              <w:bottom w:val="single" w:sz="4" w:space="0" w:color="auto"/>
              <w:right w:val="single" w:sz="4" w:space="0" w:color="auto"/>
            </w:tcBorders>
            <w:shd w:val="clear" w:color="auto" w:fill="9CC2E5" w:themeFill="accent1" w:themeFillTint="99"/>
            <w:vAlign w:val="center"/>
          </w:tcPr>
          <w:p w14:paraId="085257A3" w14:textId="2552CABF" w:rsidR="008220CB" w:rsidRPr="00D119BC" w:rsidRDefault="008220CB" w:rsidP="005A204D">
            <w:pPr>
              <w:spacing w:after="0" w:line="240" w:lineRule="auto"/>
              <w:jc w:val="center"/>
              <w:rPr>
                <w:rFonts w:eastAsia="Times New Roman" w:cstheme="minorHAnsi"/>
                <w:b/>
                <w:bCs/>
                <w:lang w:eastAsia="en-GB"/>
              </w:rPr>
            </w:pPr>
            <w:r>
              <w:rPr>
                <w:rFonts w:eastAsia="Times New Roman" w:cstheme="minorHAnsi"/>
                <w:b/>
                <w:bCs/>
                <w:lang w:eastAsia="en-GB"/>
              </w:rPr>
              <w:t>Performance Measure</w:t>
            </w:r>
          </w:p>
        </w:tc>
      </w:tr>
      <w:tr w:rsidR="008220CB" w:rsidRPr="00D119BC" w14:paraId="2C02F203" w14:textId="77777777" w:rsidTr="008220CB">
        <w:trPr>
          <w:gridAfter w:val="1"/>
          <w:wAfter w:w="4" w:type="pct"/>
          <w:trHeight w:val="431"/>
          <w:jc w:val="center"/>
        </w:trPr>
        <w:tc>
          <w:tcPr>
            <w:tcW w:w="17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EE384" w14:textId="77777777" w:rsidR="008220CB" w:rsidRPr="00D119BC" w:rsidRDefault="008220CB"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139195</w:t>
            </w:r>
            <w:r w:rsidRPr="00D119BC">
              <w:rPr>
                <w:rFonts w:eastAsia="Times New Roman" w:cstheme="minorHAnsi"/>
                <w:color w:val="000000"/>
                <w:lang w:eastAsia="en-GB"/>
              </w:rPr>
              <w:t xml:space="preserve">   </w:t>
            </w:r>
          </w:p>
        </w:tc>
        <w:tc>
          <w:tcPr>
            <w:tcW w:w="3284" w:type="pct"/>
            <w:gridSpan w:val="2"/>
            <w:tcBorders>
              <w:top w:val="nil"/>
              <w:left w:val="nil"/>
              <w:bottom w:val="single" w:sz="4" w:space="0" w:color="auto"/>
              <w:right w:val="single" w:sz="4" w:space="0" w:color="auto"/>
            </w:tcBorders>
            <w:shd w:val="clear" w:color="auto" w:fill="9CC2E5" w:themeFill="accent1" w:themeFillTint="99"/>
            <w:vAlign w:val="center"/>
            <w:hideMark/>
          </w:tcPr>
          <w:p w14:paraId="081BC28B" w14:textId="77777777" w:rsidR="008220CB" w:rsidRPr="00D119BC" w:rsidRDefault="008220CB" w:rsidP="005A204D">
            <w:pPr>
              <w:spacing w:after="0" w:line="240" w:lineRule="auto"/>
              <w:jc w:val="center"/>
              <w:rPr>
                <w:rFonts w:eastAsia="Times New Roman" w:cstheme="minorHAnsi"/>
                <w:color w:val="000000"/>
                <w:lang w:eastAsia="en-GB"/>
              </w:rPr>
            </w:pPr>
            <w:r w:rsidRPr="00EA7D57">
              <w:rPr>
                <w:rFonts w:eastAsia="Times New Roman" w:cstheme="minorHAnsi"/>
                <w:color w:val="000000"/>
                <w:lang w:eastAsia="en-GB"/>
              </w:rPr>
              <w:t>Views on social media</w:t>
            </w:r>
          </w:p>
        </w:tc>
      </w:tr>
      <w:tr w:rsidR="008220CB" w:rsidRPr="00D119BC" w14:paraId="36DEE729" w14:textId="77777777" w:rsidTr="008220CB">
        <w:trPr>
          <w:gridAfter w:val="1"/>
          <w:wAfter w:w="4" w:type="pct"/>
          <w:trHeight w:val="431"/>
          <w:jc w:val="center"/>
        </w:trPr>
        <w:tc>
          <w:tcPr>
            <w:tcW w:w="17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D6D3AB" w14:textId="77777777" w:rsidR="008220CB" w:rsidRPr="00D119BC" w:rsidRDefault="008220CB"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231</w:t>
            </w:r>
            <w:r w:rsidRPr="00D119BC">
              <w:rPr>
                <w:rFonts w:eastAsia="Times New Roman" w:cstheme="minorHAnsi"/>
                <w:color w:val="000000"/>
                <w:lang w:eastAsia="en-GB"/>
              </w:rPr>
              <w:t xml:space="preserve">   </w:t>
            </w:r>
          </w:p>
        </w:tc>
        <w:tc>
          <w:tcPr>
            <w:tcW w:w="3284" w:type="pct"/>
            <w:gridSpan w:val="2"/>
            <w:tcBorders>
              <w:top w:val="nil"/>
              <w:left w:val="nil"/>
              <w:bottom w:val="single" w:sz="4" w:space="0" w:color="auto"/>
              <w:right w:val="single" w:sz="4" w:space="0" w:color="auto"/>
            </w:tcBorders>
            <w:shd w:val="clear" w:color="auto" w:fill="9CC2E5" w:themeFill="accent1" w:themeFillTint="99"/>
            <w:vAlign w:val="center"/>
          </w:tcPr>
          <w:p w14:paraId="4D404D36" w14:textId="77777777" w:rsidR="008220CB" w:rsidRPr="00D119BC" w:rsidRDefault="008220CB" w:rsidP="005A204D">
            <w:pPr>
              <w:spacing w:after="0" w:line="240" w:lineRule="auto"/>
              <w:jc w:val="center"/>
              <w:rPr>
                <w:rFonts w:eastAsia="Times New Roman" w:cstheme="minorHAnsi"/>
                <w:color w:val="000000"/>
                <w:lang w:eastAsia="en-GB"/>
              </w:rPr>
            </w:pPr>
            <w:r w:rsidRPr="00EA7D57">
              <w:rPr>
                <w:rFonts w:eastAsia="Times New Roman" w:cstheme="minorHAnsi"/>
                <w:color w:val="000000"/>
                <w:lang w:eastAsia="en-GB"/>
              </w:rPr>
              <w:t>Referrals to ENI programmes</w:t>
            </w:r>
          </w:p>
        </w:tc>
      </w:tr>
      <w:tr w:rsidR="00600E93" w:rsidRPr="00D119BC" w14:paraId="452EF86D" w14:textId="77777777" w:rsidTr="005A204D">
        <w:trPr>
          <w:trHeight w:val="889"/>
          <w:jc w:val="center"/>
        </w:trPr>
        <w:tc>
          <w:tcPr>
            <w:tcW w:w="5000" w:type="pct"/>
            <w:gridSpan w:val="5"/>
            <w:tcBorders>
              <w:top w:val="single" w:sz="4" w:space="0" w:color="auto"/>
              <w:left w:val="single" w:sz="4" w:space="0" w:color="auto"/>
              <w:bottom w:val="single" w:sz="4" w:space="0" w:color="auto"/>
              <w:right w:val="single" w:sz="4" w:space="0" w:color="auto"/>
            </w:tcBorders>
          </w:tcPr>
          <w:p w14:paraId="2056E1DE" w14:textId="77777777" w:rsidR="00600E93" w:rsidRPr="00D119BC" w:rsidRDefault="00600E93" w:rsidP="005A204D">
            <w:pPr>
              <w:spacing w:after="0" w:line="240" w:lineRule="auto"/>
              <w:rPr>
                <w:rFonts w:eastAsia="Times New Roman" w:cstheme="minorHAnsi"/>
                <w:b/>
                <w:color w:val="000000"/>
                <w:u w:val="single"/>
                <w:lang w:eastAsia="en-GB"/>
              </w:rPr>
            </w:pPr>
            <w:r w:rsidRPr="00D119BC">
              <w:rPr>
                <w:rFonts w:eastAsia="Times New Roman" w:cstheme="minorHAnsi"/>
                <w:b/>
                <w:color w:val="000000"/>
                <w:u w:val="single"/>
                <w:lang w:eastAsia="en-GB"/>
              </w:rPr>
              <w:t>Comments</w:t>
            </w:r>
          </w:p>
          <w:p w14:paraId="4023D08C" w14:textId="77777777" w:rsidR="00600E93" w:rsidRPr="00D517D0" w:rsidRDefault="00600E93" w:rsidP="005A204D">
            <w:pPr>
              <w:spacing w:after="0" w:line="240" w:lineRule="auto"/>
              <w:rPr>
                <w:rFonts w:cstheme="minorHAnsi"/>
                <w:b/>
                <w:bCs/>
              </w:rPr>
            </w:pPr>
            <w:r w:rsidRPr="00D119BC">
              <w:rPr>
                <w:rFonts w:eastAsia="Times New Roman" w:cstheme="minorHAnsi"/>
                <w:color w:val="000000"/>
                <w:lang w:eastAsia="en-GB"/>
              </w:rPr>
              <w:t xml:space="preserve">  </w:t>
            </w:r>
            <w:r w:rsidRPr="00D119BC">
              <w:rPr>
                <w:rFonts w:cstheme="minorHAnsi"/>
                <w:lang w:val="en-US"/>
              </w:rPr>
              <w:t xml:space="preserve"> </w:t>
            </w:r>
            <w:r w:rsidRPr="00D517D0">
              <w:rPr>
                <w:rFonts w:cstheme="minorHAnsi"/>
                <w:b/>
                <w:bCs/>
              </w:rPr>
              <w:t>Facebook            Reach                   Engagement</w:t>
            </w:r>
            <w:r w:rsidRPr="00D517D0">
              <w:rPr>
                <w:rFonts w:cstheme="minorHAnsi"/>
                <w:b/>
                <w:bCs/>
              </w:rPr>
              <w:br/>
              <w:t>                              109,046               219</w:t>
            </w:r>
            <w:r w:rsidRPr="00D517D0">
              <w:rPr>
                <w:rFonts w:cstheme="minorHAnsi"/>
                <w:b/>
                <w:bCs/>
              </w:rPr>
              <w:br/>
            </w:r>
            <w:r w:rsidRPr="00D517D0">
              <w:rPr>
                <w:rFonts w:cstheme="minorHAnsi"/>
                <w:b/>
                <w:bCs/>
              </w:rPr>
              <w:br/>
              <w:t>Instagram           Reach                   Engagement</w:t>
            </w:r>
            <w:r w:rsidRPr="00D517D0">
              <w:rPr>
                <w:rFonts w:cstheme="minorHAnsi"/>
                <w:b/>
                <w:bCs/>
              </w:rPr>
              <w:br/>
              <w:t>                              2396                     43</w:t>
            </w:r>
          </w:p>
          <w:p w14:paraId="39046EF7" w14:textId="77777777" w:rsidR="00600E93" w:rsidRPr="00D517D0" w:rsidRDefault="00600E93" w:rsidP="005A204D">
            <w:pPr>
              <w:spacing w:after="0" w:line="240" w:lineRule="auto"/>
              <w:rPr>
                <w:rFonts w:cstheme="minorHAnsi"/>
                <w:b/>
                <w:bCs/>
              </w:rPr>
            </w:pPr>
          </w:p>
          <w:p w14:paraId="7A21C6FA" w14:textId="77777777" w:rsidR="00600E93" w:rsidRPr="00D517D0" w:rsidRDefault="00600E93" w:rsidP="005A204D">
            <w:pPr>
              <w:spacing w:after="0" w:line="240" w:lineRule="auto"/>
              <w:rPr>
                <w:rFonts w:cstheme="minorHAnsi"/>
                <w:b/>
                <w:bCs/>
              </w:rPr>
            </w:pPr>
            <w:r w:rsidRPr="00D517D0">
              <w:rPr>
                <w:rFonts w:cstheme="minorHAnsi"/>
                <w:b/>
                <w:bCs/>
              </w:rPr>
              <w:t>LinkedIn              Impressions        Reach</w:t>
            </w:r>
            <w:r w:rsidRPr="00D517D0">
              <w:rPr>
                <w:rFonts w:cstheme="minorHAnsi"/>
                <w:b/>
                <w:bCs/>
              </w:rPr>
              <w:br/>
              <w:t>                              10,401                  244</w:t>
            </w:r>
          </w:p>
          <w:p w14:paraId="7CDB6F6F" w14:textId="77777777" w:rsidR="00600E93" w:rsidRPr="00D517D0" w:rsidRDefault="00600E93" w:rsidP="005A204D">
            <w:pPr>
              <w:spacing w:after="0" w:line="240" w:lineRule="auto"/>
              <w:rPr>
                <w:rFonts w:cstheme="minorHAnsi"/>
                <w:b/>
                <w:bCs/>
              </w:rPr>
            </w:pPr>
          </w:p>
          <w:p w14:paraId="094EF707" w14:textId="77777777" w:rsidR="00600E93" w:rsidRPr="00D517D0" w:rsidRDefault="00600E93" w:rsidP="005A204D">
            <w:pPr>
              <w:spacing w:after="0" w:line="240" w:lineRule="auto"/>
              <w:rPr>
                <w:rFonts w:cstheme="minorHAnsi"/>
                <w:b/>
                <w:bCs/>
              </w:rPr>
            </w:pPr>
            <w:r w:rsidRPr="00D517D0">
              <w:rPr>
                <w:rFonts w:cstheme="minorHAnsi"/>
                <w:b/>
                <w:bCs/>
              </w:rPr>
              <w:t>Twitter                 Impressions        Engagement</w:t>
            </w:r>
            <w:r w:rsidRPr="00D517D0">
              <w:rPr>
                <w:rFonts w:cstheme="minorHAnsi"/>
                <w:b/>
                <w:bCs/>
              </w:rPr>
              <w:br/>
              <w:t>                              17,352                  542</w:t>
            </w:r>
          </w:p>
          <w:p w14:paraId="35678B34" w14:textId="77777777" w:rsidR="00600E93" w:rsidRPr="00D517D0" w:rsidRDefault="00600E93" w:rsidP="005A204D">
            <w:pPr>
              <w:spacing w:after="0" w:line="240" w:lineRule="auto"/>
              <w:rPr>
                <w:rFonts w:cstheme="minorHAnsi"/>
                <w:b/>
                <w:bCs/>
              </w:rPr>
            </w:pPr>
          </w:p>
          <w:p w14:paraId="6054248D" w14:textId="77777777" w:rsidR="00600E93" w:rsidRPr="00D517D0" w:rsidRDefault="00600E93" w:rsidP="005A204D">
            <w:pPr>
              <w:spacing w:after="0" w:line="240" w:lineRule="auto"/>
              <w:rPr>
                <w:rFonts w:cstheme="minorHAnsi"/>
                <w:b/>
                <w:bCs/>
              </w:rPr>
            </w:pPr>
          </w:p>
          <w:p w14:paraId="170B2D30" w14:textId="77777777" w:rsidR="00600E93" w:rsidRPr="00D517D0" w:rsidRDefault="00600E93" w:rsidP="005A204D">
            <w:pPr>
              <w:spacing w:after="0" w:line="240" w:lineRule="auto"/>
              <w:rPr>
                <w:rFonts w:cstheme="minorHAnsi"/>
                <w:b/>
                <w:bCs/>
              </w:rPr>
            </w:pPr>
            <w:r w:rsidRPr="00D517D0">
              <w:rPr>
                <w:rFonts w:cstheme="minorHAnsi"/>
                <w:b/>
                <w:bCs/>
              </w:rPr>
              <w:t>TOTAL                  REACH                 ENGAGEMENT</w:t>
            </w:r>
          </w:p>
          <w:p w14:paraId="22D1367F" w14:textId="77777777" w:rsidR="00600E93" w:rsidRPr="00D517D0" w:rsidRDefault="00600E93" w:rsidP="005A204D">
            <w:pPr>
              <w:spacing w:after="0" w:line="240" w:lineRule="auto"/>
              <w:rPr>
                <w:rFonts w:cstheme="minorHAnsi"/>
                <w:b/>
                <w:bCs/>
              </w:rPr>
            </w:pPr>
            <w:r w:rsidRPr="00D517D0">
              <w:rPr>
                <w:rFonts w:cstheme="minorHAnsi"/>
                <w:b/>
                <w:bCs/>
              </w:rPr>
              <w:t>                              139,195               1,120</w:t>
            </w:r>
          </w:p>
          <w:p w14:paraId="4F24787B" w14:textId="77777777" w:rsidR="00600E93" w:rsidRPr="00D119BC" w:rsidRDefault="00600E93" w:rsidP="005A204D">
            <w:pPr>
              <w:spacing w:after="0" w:line="240" w:lineRule="auto"/>
              <w:rPr>
                <w:rFonts w:eastAsia="Times New Roman" w:cstheme="minorHAnsi"/>
                <w:b/>
                <w:color w:val="000000"/>
                <w:u w:val="single"/>
                <w:lang w:eastAsia="en-GB"/>
              </w:rPr>
            </w:pPr>
            <w:r w:rsidRPr="00D119BC">
              <w:rPr>
                <w:rFonts w:cstheme="minorHAnsi"/>
                <w:lang w:val="en-US"/>
              </w:rPr>
              <w:t xml:space="preserve">                  </w:t>
            </w:r>
            <w:r w:rsidRPr="00D119BC">
              <w:rPr>
                <w:rFonts w:eastAsia="Times New Roman" w:cstheme="minorHAnsi"/>
                <w:color w:val="000000"/>
                <w:lang w:eastAsia="en-GB"/>
              </w:rPr>
              <w:t xml:space="preserve">  </w:t>
            </w:r>
          </w:p>
        </w:tc>
      </w:tr>
      <w:tr w:rsidR="00600E93" w:rsidRPr="00D119BC" w14:paraId="4F1DB735" w14:textId="77777777" w:rsidTr="005A204D">
        <w:trPr>
          <w:trHeight w:val="31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5FD3D19" w14:textId="77777777" w:rsidR="00600E93" w:rsidRPr="00D119BC" w:rsidRDefault="00600E93"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 xml:space="preserve">Is </w:t>
            </w:r>
            <w:r>
              <w:rPr>
                <w:rFonts w:eastAsia="Times New Roman" w:cstheme="minorHAnsi"/>
                <w:b/>
                <w:bCs/>
                <w:lang w:eastAsia="en-GB"/>
              </w:rPr>
              <w:t>A</w:t>
            </w:r>
            <w:r w:rsidRPr="00D119BC">
              <w:rPr>
                <w:rFonts w:eastAsia="Times New Roman" w:cstheme="minorHAnsi"/>
                <w:b/>
                <w:bCs/>
                <w:lang w:eastAsia="en-GB"/>
              </w:rPr>
              <w:t xml:space="preserve">nyone </w:t>
            </w:r>
            <w:r>
              <w:rPr>
                <w:rFonts w:eastAsia="Times New Roman" w:cstheme="minorHAnsi"/>
                <w:b/>
                <w:bCs/>
                <w:lang w:eastAsia="en-GB"/>
              </w:rPr>
              <w:t>B</w:t>
            </w:r>
            <w:r w:rsidRPr="00D119BC">
              <w:rPr>
                <w:rFonts w:eastAsia="Times New Roman" w:cstheme="minorHAnsi"/>
                <w:b/>
                <w:bCs/>
                <w:lang w:eastAsia="en-GB"/>
              </w:rPr>
              <w:t xml:space="preserve">etter </w:t>
            </w:r>
            <w:r>
              <w:rPr>
                <w:rFonts w:eastAsia="Times New Roman" w:cstheme="minorHAnsi"/>
                <w:b/>
                <w:bCs/>
                <w:lang w:eastAsia="en-GB"/>
              </w:rPr>
              <w:t>O</w:t>
            </w:r>
            <w:r w:rsidRPr="00D119BC">
              <w:rPr>
                <w:rFonts w:eastAsia="Times New Roman" w:cstheme="minorHAnsi"/>
                <w:b/>
                <w:bCs/>
                <w:lang w:eastAsia="en-GB"/>
              </w:rPr>
              <w:t>ff?</w:t>
            </w:r>
          </w:p>
        </w:tc>
      </w:tr>
      <w:tr w:rsidR="008220CB" w:rsidRPr="00D119BC" w14:paraId="1E2DCB35" w14:textId="77777777" w:rsidTr="008220CB">
        <w:trPr>
          <w:gridAfter w:val="1"/>
          <w:wAfter w:w="5" w:type="pct"/>
          <w:trHeight w:val="385"/>
          <w:jc w:val="center"/>
        </w:trPr>
        <w:tc>
          <w:tcPr>
            <w:tcW w:w="891"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A7751C3" w14:textId="77777777" w:rsidR="008220CB" w:rsidRPr="00D119BC" w:rsidRDefault="008220CB"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lastRenderedPageBreak/>
              <w:t>Outcome</w:t>
            </w:r>
          </w:p>
        </w:tc>
        <w:tc>
          <w:tcPr>
            <w:tcW w:w="896"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6617217" w14:textId="77777777" w:rsidR="008220CB" w:rsidRPr="00D119BC" w:rsidRDefault="008220CB" w:rsidP="005A204D">
            <w:pPr>
              <w:spacing w:after="0" w:line="240" w:lineRule="auto"/>
              <w:jc w:val="center"/>
              <w:rPr>
                <w:rFonts w:eastAsia="Times New Roman" w:cstheme="minorHAnsi"/>
                <w:b/>
                <w:bCs/>
                <w:lang w:eastAsia="en-GB"/>
              </w:rPr>
            </w:pPr>
            <w:r w:rsidRPr="00D119BC">
              <w:rPr>
                <w:rFonts w:eastAsia="Times New Roman" w:cstheme="minorHAnsi"/>
                <w:b/>
                <w:bCs/>
                <w:lang w:eastAsia="en-GB"/>
              </w:rPr>
              <w:t>Outcome</w:t>
            </w:r>
          </w:p>
        </w:tc>
        <w:tc>
          <w:tcPr>
            <w:tcW w:w="3208" w:type="pct"/>
            <w:tcBorders>
              <w:left w:val="single" w:sz="4" w:space="0" w:color="auto"/>
              <w:bottom w:val="single" w:sz="4" w:space="0" w:color="auto"/>
              <w:right w:val="single" w:sz="4" w:space="0" w:color="auto"/>
            </w:tcBorders>
            <w:shd w:val="clear" w:color="auto" w:fill="9CC2E5" w:themeFill="accent1" w:themeFillTint="99"/>
            <w:vAlign w:val="center"/>
          </w:tcPr>
          <w:p w14:paraId="2362BE5D" w14:textId="46C74F74" w:rsidR="008220CB" w:rsidRPr="00D119BC" w:rsidRDefault="008220CB" w:rsidP="005A204D">
            <w:pPr>
              <w:spacing w:after="0" w:line="240" w:lineRule="auto"/>
              <w:jc w:val="center"/>
              <w:rPr>
                <w:rFonts w:eastAsia="Times New Roman" w:cstheme="minorHAnsi"/>
                <w:b/>
                <w:bCs/>
                <w:lang w:eastAsia="en-GB"/>
              </w:rPr>
            </w:pPr>
            <w:r>
              <w:rPr>
                <w:rFonts w:eastAsia="Times New Roman" w:cstheme="minorHAnsi"/>
                <w:b/>
                <w:bCs/>
                <w:lang w:eastAsia="en-GB"/>
              </w:rPr>
              <w:t>Performance Measure</w:t>
            </w:r>
          </w:p>
        </w:tc>
      </w:tr>
      <w:tr w:rsidR="008220CB" w:rsidRPr="00D119BC" w14:paraId="07E144D0" w14:textId="77777777" w:rsidTr="008220CB">
        <w:trPr>
          <w:gridAfter w:val="1"/>
          <w:wAfter w:w="5" w:type="pct"/>
          <w:trHeight w:val="358"/>
          <w:jc w:val="center"/>
        </w:trPr>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783B49F2" w14:textId="77777777" w:rsidR="008220CB" w:rsidRPr="00D119BC" w:rsidRDefault="008220CB" w:rsidP="005A204D">
            <w:pPr>
              <w:spacing w:after="0" w:line="240" w:lineRule="auto"/>
              <w:jc w:val="center"/>
              <w:rPr>
                <w:rFonts w:eastAsia="Times New Roman" w:cstheme="minorHAnsi"/>
                <w:color w:val="000000"/>
                <w:lang w:eastAsia="en-GB"/>
              </w:rPr>
            </w:pPr>
            <w:r w:rsidRPr="00D119BC">
              <w:rPr>
                <w:rFonts w:eastAsia="Times New Roman" w:cstheme="minorHAnsi"/>
                <w:color w:val="000000"/>
                <w:lang w:eastAsia="en-GB"/>
              </w:rPr>
              <w:t xml:space="preserve"> </w:t>
            </w:r>
            <w:r>
              <w:rPr>
                <w:rFonts w:eastAsia="Times New Roman" w:cstheme="minorHAnsi"/>
                <w:color w:val="000000"/>
                <w:lang w:eastAsia="en-GB"/>
              </w:rPr>
              <w:t>758</w:t>
            </w:r>
            <w:r w:rsidRPr="00D119BC">
              <w:rPr>
                <w:rFonts w:eastAsia="Times New Roman" w:cstheme="minorHAnsi"/>
                <w:color w:val="000000"/>
                <w:lang w:eastAsia="en-GB"/>
              </w:rPr>
              <w:t xml:space="preserve">  </w:t>
            </w:r>
          </w:p>
        </w:tc>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9C6FA6" w14:textId="77777777" w:rsidR="008220CB" w:rsidRPr="00D119BC" w:rsidRDefault="008220CB" w:rsidP="005A204D">
            <w:pPr>
              <w:spacing w:after="0" w:line="240" w:lineRule="auto"/>
              <w:jc w:val="center"/>
              <w:rPr>
                <w:rFonts w:eastAsia="Times New Roman" w:cstheme="minorHAnsi"/>
                <w:color w:val="000000"/>
                <w:lang w:eastAsia="en-GB"/>
              </w:rPr>
            </w:pPr>
            <w:r>
              <w:rPr>
                <w:rFonts w:eastAsia="Times New Roman" w:cstheme="minorHAnsi"/>
                <w:color w:val="000000"/>
                <w:lang w:eastAsia="en-GB"/>
              </w:rPr>
              <w:t>98%</w:t>
            </w:r>
          </w:p>
        </w:tc>
        <w:tc>
          <w:tcPr>
            <w:tcW w:w="3208" w:type="pct"/>
            <w:tcBorders>
              <w:top w:val="nil"/>
              <w:left w:val="nil"/>
              <w:bottom w:val="single" w:sz="4" w:space="0" w:color="auto"/>
              <w:right w:val="single" w:sz="4" w:space="0" w:color="auto"/>
            </w:tcBorders>
            <w:shd w:val="clear" w:color="auto" w:fill="9CC2E5" w:themeFill="accent1" w:themeFillTint="99"/>
            <w:vAlign w:val="center"/>
            <w:hideMark/>
          </w:tcPr>
          <w:p w14:paraId="1D740B46" w14:textId="77777777" w:rsidR="008220CB" w:rsidRPr="005F6C73" w:rsidRDefault="008220CB" w:rsidP="005A204D">
            <w:pPr>
              <w:jc w:val="center"/>
              <w:rPr>
                <w:rFonts w:ascii="Calibri" w:hAnsi="Calibri" w:cs="Calibri"/>
                <w:color w:val="000000"/>
              </w:rPr>
            </w:pPr>
            <w:r w:rsidRPr="00EA7D57">
              <w:rPr>
                <w:rFonts w:ascii="Calibri" w:hAnsi="Calibri" w:cs="Calibri"/>
                <w:color w:val="000000"/>
              </w:rPr>
              <w:t>Increased Knowledge/understanding</w:t>
            </w:r>
          </w:p>
        </w:tc>
      </w:tr>
      <w:tr w:rsidR="00600E93" w:rsidRPr="00D119BC" w14:paraId="5F63D3B4" w14:textId="77777777" w:rsidTr="005A204D">
        <w:trPr>
          <w:trHeight w:val="889"/>
          <w:jc w:val="center"/>
        </w:trPr>
        <w:tc>
          <w:tcPr>
            <w:tcW w:w="5000" w:type="pct"/>
            <w:gridSpan w:val="5"/>
            <w:tcBorders>
              <w:top w:val="single" w:sz="4" w:space="0" w:color="auto"/>
              <w:left w:val="single" w:sz="4" w:space="0" w:color="auto"/>
              <w:bottom w:val="single" w:sz="4" w:space="0" w:color="auto"/>
              <w:right w:val="single" w:sz="4" w:space="0" w:color="auto"/>
            </w:tcBorders>
          </w:tcPr>
          <w:p w14:paraId="6819A4DE" w14:textId="77777777" w:rsidR="00600E93" w:rsidRPr="00D119BC" w:rsidRDefault="00600E93" w:rsidP="005A204D">
            <w:pPr>
              <w:spacing w:after="0" w:line="240" w:lineRule="auto"/>
              <w:rPr>
                <w:rFonts w:eastAsia="Times New Roman" w:cstheme="minorHAnsi"/>
                <w:b/>
                <w:color w:val="000000"/>
                <w:u w:val="single"/>
                <w:lang w:eastAsia="en-GB"/>
              </w:rPr>
            </w:pPr>
            <w:commentRangeStart w:id="5"/>
            <w:r w:rsidRPr="00D119BC">
              <w:rPr>
                <w:rFonts w:eastAsia="Times New Roman" w:cstheme="minorHAnsi"/>
                <w:b/>
                <w:color w:val="000000"/>
                <w:u w:val="single"/>
                <w:lang w:eastAsia="en-GB"/>
              </w:rPr>
              <w:t>Comments</w:t>
            </w:r>
          </w:p>
          <w:p w14:paraId="3AD6D987" w14:textId="26D92D1C" w:rsidR="00600E93" w:rsidRPr="00D119BC" w:rsidRDefault="00600E93" w:rsidP="005A204D">
            <w:pPr>
              <w:spacing w:after="0" w:line="240" w:lineRule="auto"/>
              <w:rPr>
                <w:rFonts w:eastAsia="Times New Roman" w:cstheme="minorHAnsi"/>
                <w:b/>
                <w:color w:val="000000"/>
                <w:u w:val="single"/>
                <w:lang w:eastAsia="en-GB"/>
              </w:rPr>
            </w:pPr>
            <w:r>
              <w:rPr>
                <w:rFonts w:eastAsia="Times New Roman" w:cstheme="minorHAnsi"/>
                <w:color w:val="000000"/>
                <w:lang w:eastAsia="en-GB"/>
              </w:rPr>
              <w:t>Ongoing communication throughout the year with staff and partners identified that the survey totals set were unachievable. This is something that has been relayed and learned from- as is evidenced in our 23-24 action plan.</w:t>
            </w:r>
            <w:r w:rsidRPr="00D119BC">
              <w:rPr>
                <w:rFonts w:eastAsia="Times New Roman" w:cstheme="minorHAnsi"/>
                <w:color w:val="000000"/>
                <w:lang w:eastAsia="en-GB"/>
              </w:rPr>
              <w:t xml:space="preserve"> </w:t>
            </w:r>
            <w:r w:rsidRPr="00D119BC">
              <w:rPr>
                <w:rFonts w:cstheme="minorHAnsi"/>
                <w:lang w:val="en-US"/>
              </w:rPr>
              <w:t xml:space="preserve">                   </w:t>
            </w:r>
            <w:r w:rsidRPr="00D119BC">
              <w:rPr>
                <w:rFonts w:eastAsia="Times New Roman" w:cstheme="minorHAnsi"/>
                <w:color w:val="000000"/>
                <w:lang w:eastAsia="en-GB"/>
              </w:rPr>
              <w:t xml:space="preserve">  </w:t>
            </w:r>
            <w:commentRangeEnd w:id="5"/>
            <w:r w:rsidR="007E3C7F">
              <w:rPr>
                <w:rStyle w:val="CommentReference"/>
              </w:rPr>
              <w:commentReference w:id="5"/>
            </w:r>
          </w:p>
        </w:tc>
      </w:tr>
    </w:tbl>
    <w:p w14:paraId="055E10F2" w14:textId="77777777" w:rsidR="00CF7317" w:rsidRDefault="00CF7317" w:rsidP="00913A70">
      <w:pPr>
        <w:rPr>
          <w:rFonts w:ascii="Arial" w:hAnsi="Arial" w:cs="Arial"/>
        </w:rPr>
      </w:pPr>
    </w:p>
    <w:p w14:paraId="088D78CE" w14:textId="77777777" w:rsidR="00FD739B" w:rsidRDefault="00FD739B" w:rsidP="00913A70">
      <w:pPr>
        <w:rPr>
          <w:rFonts w:ascii="Arial" w:hAnsi="Arial" w:cs="Arial"/>
          <w:b/>
          <w:bCs/>
          <w:sz w:val="32"/>
          <w:szCs w:val="32"/>
          <w:u w:val="single"/>
        </w:rPr>
      </w:pPr>
    </w:p>
    <w:p w14:paraId="2568EC86" w14:textId="77777777" w:rsidR="00FD739B" w:rsidRDefault="00FD739B" w:rsidP="00913A70">
      <w:pPr>
        <w:rPr>
          <w:rFonts w:ascii="Arial" w:hAnsi="Arial" w:cs="Arial"/>
          <w:b/>
          <w:bCs/>
          <w:sz w:val="32"/>
          <w:szCs w:val="32"/>
          <w:u w:val="single"/>
        </w:rPr>
      </w:pPr>
    </w:p>
    <w:p w14:paraId="428447F0" w14:textId="77777777" w:rsidR="00FD739B" w:rsidRDefault="00FD739B" w:rsidP="00913A70">
      <w:pPr>
        <w:rPr>
          <w:rFonts w:ascii="Arial" w:hAnsi="Arial" w:cs="Arial"/>
          <w:b/>
          <w:bCs/>
          <w:sz w:val="32"/>
          <w:szCs w:val="32"/>
          <w:u w:val="single"/>
        </w:rPr>
      </w:pPr>
    </w:p>
    <w:p w14:paraId="15AF0EE0" w14:textId="77777777" w:rsidR="00FD739B" w:rsidRDefault="00FD739B" w:rsidP="00913A70">
      <w:pPr>
        <w:rPr>
          <w:rFonts w:ascii="Arial" w:hAnsi="Arial" w:cs="Arial"/>
          <w:b/>
          <w:bCs/>
          <w:sz w:val="32"/>
          <w:szCs w:val="32"/>
          <w:u w:val="single"/>
        </w:rPr>
      </w:pPr>
    </w:p>
    <w:p w14:paraId="0E077871" w14:textId="77777777" w:rsidR="00FD739B" w:rsidRDefault="00FD739B" w:rsidP="00913A70">
      <w:pPr>
        <w:rPr>
          <w:rFonts w:ascii="Arial" w:hAnsi="Arial" w:cs="Arial"/>
          <w:b/>
          <w:bCs/>
          <w:sz w:val="32"/>
          <w:szCs w:val="32"/>
          <w:u w:val="single"/>
        </w:rPr>
      </w:pPr>
    </w:p>
    <w:p w14:paraId="6A0A22DA" w14:textId="77777777" w:rsidR="00FD739B" w:rsidRDefault="00FD739B" w:rsidP="00913A70">
      <w:pPr>
        <w:rPr>
          <w:rFonts w:ascii="Arial" w:hAnsi="Arial" w:cs="Arial"/>
          <w:b/>
          <w:bCs/>
          <w:sz w:val="32"/>
          <w:szCs w:val="32"/>
          <w:u w:val="single"/>
        </w:rPr>
      </w:pPr>
    </w:p>
    <w:p w14:paraId="59D6D1BF" w14:textId="77777777" w:rsidR="00FD739B" w:rsidRDefault="00FD739B" w:rsidP="00913A70">
      <w:pPr>
        <w:rPr>
          <w:rFonts w:ascii="Arial" w:hAnsi="Arial" w:cs="Arial"/>
          <w:b/>
          <w:bCs/>
          <w:sz w:val="32"/>
          <w:szCs w:val="32"/>
          <w:u w:val="single"/>
        </w:rPr>
      </w:pPr>
    </w:p>
    <w:p w14:paraId="355AEAFB" w14:textId="77777777" w:rsidR="00FD739B" w:rsidRDefault="00FD739B" w:rsidP="00913A70">
      <w:pPr>
        <w:rPr>
          <w:rFonts w:ascii="Arial" w:hAnsi="Arial" w:cs="Arial"/>
          <w:b/>
          <w:bCs/>
          <w:sz w:val="32"/>
          <w:szCs w:val="32"/>
          <w:u w:val="single"/>
        </w:rPr>
      </w:pPr>
    </w:p>
    <w:p w14:paraId="110305F2" w14:textId="77777777" w:rsidR="00FD739B" w:rsidRDefault="00FD739B" w:rsidP="00913A70">
      <w:pPr>
        <w:rPr>
          <w:rFonts w:ascii="Arial" w:hAnsi="Arial" w:cs="Arial"/>
          <w:b/>
          <w:bCs/>
          <w:sz w:val="32"/>
          <w:szCs w:val="32"/>
          <w:u w:val="single"/>
        </w:rPr>
      </w:pPr>
    </w:p>
    <w:p w14:paraId="10A28162" w14:textId="77777777" w:rsidR="00FD739B" w:rsidRDefault="00FD739B" w:rsidP="00913A70">
      <w:pPr>
        <w:rPr>
          <w:rFonts w:ascii="Arial" w:hAnsi="Arial" w:cs="Arial"/>
          <w:b/>
          <w:bCs/>
          <w:sz w:val="32"/>
          <w:szCs w:val="32"/>
          <w:u w:val="single"/>
        </w:rPr>
      </w:pPr>
    </w:p>
    <w:p w14:paraId="4F12B3B6" w14:textId="77777777" w:rsidR="00FD739B" w:rsidRDefault="00FD739B" w:rsidP="00913A70">
      <w:pPr>
        <w:rPr>
          <w:rFonts w:ascii="Arial" w:hAnsi="Arial" w:cs="Arial"/>
          <w:b/>
          <w:bCs/>
          <w:sz w:val="32"/>
          <w:szCs w:val="32"/>
          <w:u w:val="single"/>
        </w:rPr>
      </w:pPr>
    </w:p>
    <w:p w14:paraId="6C625D06" w14:textId="77777777" w:rsidR="00D5405F" w:rsidRDefault="00D5405F" w:rsidP="00913A70">
      <w:pPr>
        <w:rPr>
          <w:rFonts w:ascii="Arial" w:hAnsi="Arial" w:cs="Arial"/>
          <w:b/>
          <w:bCs/>
          <w:sz w:val="32"/>
          <w:szCs w:val="32"/>
          <w:u w:val="single"/>
        </w:rPr>
      </w:pPr>
    </w:p>
    <w:p w14:paraId="16D1BB26" w14:textId="77777777" w:rsidR="00D5405F" w:rsidRDefault="00D5405F" w:rsidP="00913A70">
      <w:pPr>
        <w:rPr>
          <w:rFonts w:ascii="Arial" w:hAnsi="Arial" w:cs="Arial"/>
          <w:b/>
          <w:bCs/>
          <w:sz w:val="32"/>
          <w:szCs w:val="32"/>
          <w:u w:val="single"/>
        </w:rPr>
      </w:pPr>
    </w:p>
    <w:p w14:paraId="74C6A592" w14:textId="77777777" w:rsidR="00D5405F" w:rsidRDefault="00D5405F" w:rsidP="00913A70">
      <w:pPr>
        <w:rPr>
          <w:rFonts w:ascii="Arial" w:hAnsi="Arial" w:cs="Arial"/>
          <w:b/>
          <w:bCs/>
          <w:sz w:val="32"/>
          <w:szCs w:val="32"/>
          <w:u w:val="single"/>
        </w:rPr>
      </w:pPr>
    </w:p>
    <w:p w14:paraId="17FBBA2C" w14:textId="77777777" w:rsidR="00D5405F" w:rsidRDefault="00D5405F" w:rsidP="00913A70">
      <w:pPr>
        <w:rPr>
          <w:rFonts w:ascii="Arial" w:hAnsi="Arial" w:cs="Arial"/>
          <w:b/>
          <w:bCs/>
          <w:sz w:val="32"/>
          <w:szCs w:val="32"/>
          <w:u w:val="single"/>
        </w:rPr>
      </w:pPr>
    </w:p>
    <w:p w14:paraId="4136E9AB" w14:textId="77777777" w:rsidR="00D5405F" w:rsidRDefault="00D5405F" w:rsidP="00913A70">
      <w:pPr>
        <w:rPr>
          <w:rFonts w:ascii="Arial" w:hAnsi="Arial" w:cs="Arial"/>
          <w:b/>
          <w:bCs/>
          <w:sz w:val="32"/>
          <w:szCs w:val="32"/>
          <w:u w:val="single"/>
        </w:rPr>
      </w:pPr>
    </w:p>
    <w:p w14:paraId="43D06EB4" w14:textId="77777777" w:rsidR="00D5405F" w:rsidRDefault="00D5405F" w:rsidP="00913A70">
      <w:pPr>
        <w:rPr>
          <w:rFonts w:ascii="Arial" w:hAnsi="Arial" w:cs="Arial"/>
          <w:b/>
          <w:bCs/>
          <w:sz w:val="32"/>
          <w:szCs w:val="32"/>
          <w:u w:val="single"/>
        </w:rPr>
      </w:pPr>
    </w:p>
    <w:p w14:paraId="5C8AE9D1" w14:textId="77777777" w:rsidR="00FD739B" w:rsidRDefault="00FD739B" w:rsidP="00913A70">
      <w:pPr>
        <w:rPr>
          <w:rFonts w:ascii="Arial" w:hAnsi="Arial" w:cs="Arial"/>
          <w:b/>
          <w:bCs/>
          <w:sz w:val="32"/>
          <w:szCs w:val="32"/>
          <w:u w:val="single"/>
        </w:rPr>
      </w:pPr>
    </w:p>
    <w:p w14:paraId="5FD26C89" w14:textId="1B851BDF" w:rsidR="00FD739B" w:rsidRPr="00FD739B" w:rsidRDefault="00FD739B" w:rsidP="00913A70">
      <w:pPr>
        <w:rPr>
          <w:rFonts w:ascii="Arial" w:hAnsi="Arial" w:cs="Arial"/>
          <w:b/>
          <w:bCs/>
          <w:sz w:val="32"/>
          <w:szCs w:val="32"/>
          <w:u w:val="single"/>
        </w:rPr>
      </w:pPr>
      <w:r w:rsidRPr="00FD739B">
        <w:rPr>
          <w:rFonts w:ascii="Arial" w:hAnsi="Arial" w:cs="Arial"/>
          <w:b/>
          <w:bCs/>
          <w:sz w:val="32"/>
          <w:szCs w:val="32"/>
          <w:u w:val="single"/>
        </w:rPr>
        <w:lastRenderedPageBreak/>
        <w:t xml:space="preserve">Overview of Projects/Successes  </w:t>
      </w:r>
    </w:p>
    <w:p w14:paraId="04BCD555" w14:textId="77777777" w:rsidR="00CF7317" w:rsidRPr="00CF7317" w:rsidRDefault="00CF7317" w:rsidP="00913A70">
      <w:pPr>
        <w:rPr>
          <w:rFonts w:ascii="Arial" w:hAnsi="Arial" w:cs="Arial"/>
        </w:rPr>
      </w:pPr>
    </w:p>
    <w:p w14:paraId="15215EEE" w14:textId="51AA68F1" w:rsidR="00FD739B" w:rsidRDefault="008220CB" w:rsidP="00FD739B">
      <w:pPr>
        <w:jc w:val="both"/>
      </w:pPr>
      <w:r>
        <w:t>F</w:t>
      </w:r>
      <w:r w:rsidR="00FD739B">
        <w:t xml:space="preserve">rom August 2023 in order to begin progressing the employment initiatives for the year. This allowed us to procurer deliver partners for our HGV, Enterprise Pathways and some of our Rapid Response Programmes. HGV got off to a slow start due to nationwide delays with the DVLA, but at the point of this report 40 previously unemployed/underemployed/at risk of redundancy participants have gained paid employment as a result of the academy, with up to 10 more anticipated by the end of December 2023. </w:t>
      </w:r>
    </w:p>
    <w:p w14:paraId="553C400C" w14:textId="02FF0F99" w:rsidR="00FD739B" w:rsidRDefault="00FD739B" w:rsidP="00FD739B">
      <w:pPr>
        <w:jc w:val="both"/>
      </w:pPr>
      <w:r>
        <w:t>The Enterprise Pathways programme was a real success for ABC LMP in 22-23. 44 young people (aged 30 or below) gained mentoring support &amp; an up to £1,500 start up grant to begin their self-employed journey. 44 participants signed up to the programme and presented ideas that were business ready- all 44 participants received a start up grant and have begun their self-employed journey, the photo at the start of the report is of some of the participants who completed the programme at the celebration event. Our delivery partners for this programme, the x3 enterprise agencies in ABC, delivered excellent mentoring to each participant to support them to becoming self-employed. The funding from DfC was such a vital step for our young entrepreneurs who, for many, the £1,500 grant to start this journey removed their biggest barrier to self-employment. The funding from DfC has a proven record for delivering successful businesses in ABC as demonstrated by our 21-22 Enterprise Pathways programme- All 40 of the Participants on that programme were still successfully operating their businesses 6 months post programme completion- we hope this year’s participants are just as successful. Our Rapid Response Programme (RRP) targeted 5 sectors where demand was exceeding supply- we successful procured 4 delivery agents for: Agri-Food, Advanced Manufacturing, Hospitality &amp; Construction. We later procured a small disability programme as the 5</w:t>
      </w:r>
      <w:r>
        <w:rPr>
          <w:vertAlign w:val="superscript"/>
        </w:rPr>
        <w:t>th</w:t>
      </w:r>
      <w:r>
        <w:t xml:space="preserve"> RRP. The RRP were a real success and overachieved on every performance measure. 107 participants enrolled on the programme with 100 completing and gaining a qualification. 86 % of participants surveyed reported satisfaction with the programme with 56 people gaining employment. </w:t>
      </w:r>
    </w:p>
    <w:p w14:paraId="0371EFB8" w14:textId="77777777" w:rsidR="00FD739B" w:rsidRDefault="00FD739B" w:rsidP="00FD739B">
      <w:pPr>
        <w:jc w:val="both"/>
      </w:pPr>
    </w:p>
    <w:p w14:paraId="450613C6" w14:textId="77777777" w:rsidR="00FD739B" w:rsidRDefault="00FD739B" w:rsidP="00FD739B">
      <w:pPr>
        <w:jc w:val="both"/>
      </w:pPr>
      <w:r>
        <w:t>We had a number of successful public facing events in 22-23, the highlights were our Big Apprenticeship event and employability and skills conference which we partnered with Southern Regional college to deliver. The apprenticeship event had more than 750 attendees- 250 surveys were completed with 98.9% of the surveyed attendees rating the event as good or excellent.</w:t>
      </w:r>
    </w:p>
    <w:p w14:paraId="5B50C0F2" w14:textId="77777777" w:rsidR="00CF7317" w:rsidRPr="00CF7317" w:rsidRDefault="00CF7317" w:rsidP="00913A70">
      <w:pPr>
        <w:rPr>
          <w:rFonts w:ascii="Arial" w:hAnsi="Arial" w:cs="Arial"/>
        </w:rPr>
      </w:pPr>
    </w:p>
    <w:p w14:paraId="4406DE0E" w14:textId="77777777" w:rsidR="00F72723" w:rsidRPr="00CF7317" w:rsidRDefault="00F72723">
      <w:pPr>
        <w:rPr>
          <w:rFonts w:ascii="Arial" w:hAnsi="Arial" w:cs="Arial"/>
          <w:sz w:val="24"/>
        </w:rPr>
      </w:pPr>
    </w:p>
    <w:p w14:paraId="56818644" w14:textId="77777777" w:rsidR="00F72723" w:rsidRPr="00CF7317" w:rsidRDefault="00F72723">
      <w:pPr>
        <w:rPr>
          <w:rFonts w:ascii="Arial" w:hAnsi="Arial" w:cs="Arial"/>
          <w:sz w:val="24"/>
        </w:rPr>
      </w:pPr>
    </w:p>
    <w:p w14:paraId="4208CDF9" w14:textId="77777777" w:rsidR="00F72723" w:rsidRPr="00CF7317" w:rsidRDefault="00F72723">
      <w:pPr>
        <w:rPr>
          <w:rFonts w:ascii="Arial" w:hAnsi="Arial" w:cs="Arial"/>
          <w:sz w:val="24"/>
        </w:rPr>
      </w:pPr>
    </w:p>
    <w:p w14:paraId="16070861" w14:textId="77777777" w:rsidR="00FD739B" w:rsidRDefault="00FD739B" w:rsidP="00423D76">
      <w:pPr>
        <w:rPr>
          <w:rFonts w:ascii="Arial" w:hAnsi="Arial" w:cs="Arial"/>
          <w:b/>
          <w:sz w:val="32"/>
          <w:szCs w:val="32"/>
        </w:rPr>
      </w:pPr>
    </w:p>
    <w:p w14:paraId="78A0CB6B" w14:textId="5838CC6B" w:rsidR="00423D76" w:rsidRPr="00177EFA" w:rsidRDefault="00423D76" w:rsidP="00423D76">
      <w:pPr>
        <w:rPr>
          <w:rFonts w:ascii="Arial" w:hAnsi="Arial" w:cs="Arial"/>
          <w:b/>
          <w:sz w:val="28"/>
        </w:rPr>
      </w:pPr>
      <w:r w:rsidRPr="00B23FC6">
        <w:rPr>
          <w:rFonts w:ascii="Arial" w:hAnsi="Arial" w:cs="Arial"/>
          <w:b/>
          <w:sz w:val="32"/>
          <w:szCs w:val="32"/>
        </w:rPr>
        <w:lastRenderedPageBreak/>
        <w:t>Financial Statement</w:t>
      </w:r>
    </w:p>
    <w:p w14:paraId="4BA8C321" w14:textId="77777777" w:rsidR="00423D76" w:rsidRPr="00B23FC6" w:rsidRDefault="00423D76" w:rsidP="00423D76">
      <w:pPr>
        <w:rPr>
          <w:rFonts w:ascii="Arial" w:hAnsi="Arial" w:cs="Arial"/>
          <w:b/>
          <w:i/>
          <w:color w:val="FF0000"/>
          <w:sz w:val="24"/>
          <w:szCs w:val="24"/>
        </w:rPr>
      </w:pPr>
      <w:r w:rsidRPr="00B23FC6">
        <w:rPr>
          <w:rFonts w:ascii="Arial" w:hAnsi="Arial" w:cs="Arial"/>
          <w:i/>
          <w:color w:val="FF0000"/>
          <w:sz w:val="24"/>
          <w:szCs w:val="24"/>
        </w:rPr>
        <w:t>An audit of LMP was completed in May/June 2022. The report concluded that overall, there is a satisfactory system of governance, risk management and control</w:t>
      </w:r>
    </w:p>
    <w:p w14:paraId="542262CD" w14:textId="079EAFAA" w:rsidR="00423D76" w:rsidRPr="00FD739B" w:rsidRDefault="000E443F">
      <w:pPr>
        <w:rPr>
          <w:rFonts w:ascii="Arial" w:hAnsi="Arial" w:cs="Arial"/>
          <w:b/>
          <w:sz w:val="24"/>
          <w:szCs w:val="24"/>
        </w:rPr>
      </w:pPr>
      <w:r>
        <w:rPr>
          <w:rFonts w:ascii="Arial" w:hAnsi="Arial" w:cs="Arial"/>
          <w:b/>
          <w:sz w:val="28"/>
        </w:rPr>
        <w:br w:type="page"/>
      </w:r>
    </w:p>
    <w:tbl>
      <w:tblPr>
        <w:tblpPr w:leftFromText="180" w:rightFromText="180" w:vertAnchor="text" w:horzAnchor="page" w:tblpX="1546" w:tblpY="262"/>
        <w:tblW w:w="8236" w:type="dxa"/>
        <w:tblLook w:val="04A0" w:firstRow="1" w:lastRow="0" w:firstColumn="1" w:lastColumn="0" w:noHBand="0" w:noVBand="1"/>
      </w:tblPr>
      <w:tblGrid>
        <w:gridCol w:w="2499"/>
        <w:gridCol w:w="1224"/>
        <w:gridCol w:w="266"/>
        <w:gridCol w:w="1327"/>
        <w:gridCol w:w="1327"/>
        <w:gridCol w:w="266"/>
        <w:gridCol w:w="1327"/>
      </w:tblGrid>
      <w:tr w:rsidR="00423D76" w:rsidRPr="00423D76" w14:paraId="0FB7B7EE" w14:textId="77777777" w:rsidTr="008220CB">
        <w:trPr>
          <w:trHeight w:val="151"/>
        </w:trPr>
        <w:tc>
          <w:tcPr>
            <w:tcW w:w="8236" w:type="dxa"/>
            <w:gridSpan w:val="7"/>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032DD101" w14:textId="77777777" w:rsidR="00423D76" w:rsidRPr="00423D76" w:rsidRDefault="00423D76" w:rsidP="008220CB">
            <w:pPr>
              <w:spacing w:after="0" w:line="240" w:lineRule="auto"/>
              <w:ind w:left="-262" w:firstLine="262"/>
              <w:jc w:val="center"/>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lastRenderedPageBreak/>
              <w:t>Statement of Income &amp; Expenditure</w:t>
            </w:r>
          </w:p>
        </w:tc>
      </w:tr>
      <w:tr w:rsidR="00423D76" w:rsidRPr="00423D76" w14:paraId="105BDB39" w14:textId="77777777" w:rsidTr="008220CB">
        <w:trPr>
          <w:trHeight w:val="142"/>
        </w:trPr>
        <w:tc>
          <w:tcPr>
            <w:tcW w:w="2499" w:type="dxa"/>
            <w:tcBorders>
              <w:top w:val="nil"/>
              <w:left w:val="single" w:sz="12" w:space="0" w:color="auto"/>
              <w:bottom w:val="nil"/>
              <w:right w:val="nil"/>
            </w:tcBorders>
            <w:shd w:val="clear" w:color="auto" w:fill="auto"/>
            <w:noWrap/>
            <w:vAlign w:val="bottom"/>
            <w:hideMark/>
          </w:tcPr>
          <w:p w14:paraId="1617F18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224" w:type="dxa"/>
            <w:tcBorders>
              <w:top w:val="nil"/>
              <w:left w:val="nil"/>
              <w:bottom w:val="nil"/>
              <w:right w:val="nil"/>
            </w:tcBorders>
            <w:shd w:val="clear" w:color="auto" w:fill="auto"/>
            <w:noWrap/>
            <w:vAlign w:val="bottom"/>
            <w:hideMark/>
          </w:tcPr>
          <w:p w14:paraId="2F992D72"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227135BF"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nil"/>
              <w:right w:val="nil"/>
            </w:tcBorders>
            <w:shd w:val="clear" w:color="auto" w:fill="auto"/>
            <w:noWrap/>
            <w:vAlign w:val="bottom"/>
            <w:hideMark/>
          </w:tcPr>
          <w:p w14:paraId="6C27B73A"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nil"/>
              <w:right w:val="nil"/>
            </w:tcBorders>
            <w:shd w:val="clear" w:color="auto" w:fill="auto"/>
            <w:noWrap/>
            <w:vAlign w:val="bottom"/>
            <w:hideMark/>
          </w:tcPr>
          <w:p w14:paraId="4AAD19EA"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6DC80AEF"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nil"/>
              <w:right w:val="single" w:sz="12" w:space="0" w:color="auto"/>
            </w:tcBorders>
            <w:shd w:val="clear" w:color="auto" w:fill="auto"/>
            <w:noWrap/>
            <w:vAlign w:val="bottom"/>
            <w:hideMark/>
          </w:tcPr>
          <w:p w14:paraId="2E58665D"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7A544A46" w14:textId="77777777" w:rsidTr="008220CB">
        <w:trPr>
          <w:trHeight w:val="142"/>
        </w:trPr>
        <w:tc>
          <w:tcPr>
            <w:tcW w:w="2499" w:type="dxa"/>
            <w:tcBorders>
              <w:top w:val="nil"/>
              <w:left w:val="single" w:sz="12" w:space="0" w:color="auto"/>
              <w:bottom w:val="nil"/>
              <w:right w:val="nil"/>
            </w:tcBorders>
            <w:shd w:val="clear" w:color="auto" w:fill="auto"/>
            <w:noWrap/>
            <w:vAlign w:val="bottom"/>
            <w:hideMark/>
          </w:tcPr>
          <w:p w14:paraId="2EF5E097"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224" w:type="dxa"/>
            <w:tcBorders>
              <w:top w:val="nil"/>
              <w:left w:val="nil"/>
              <w:bottom w:val="nil"/>
              <w:right w:val="nil"/>
            </w:tcBorders>
            <w:shd w:val="clear" w:color="auto" w:fill="auto"/>
            <w:noWrap/>
            <w:vAlign w:val="bottom"/>
            <w:hideMark/>
          </w:tcPr>
          <w:p w14:paraId="29B5D441"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266" w:type="dxa"/>
            <w:tcBorders>
              <w:top w:val="nil"/>
              <w:left w:val="nil"/>
              <w:bottom w:val="nil"/>
              <w:right w:val="nil"/>
            </w:tcBorders>
            <w:shd w:val="clear" w:color="auto" w:fill="auto"/>
            <w:noWrap/>
            <w:vAlign w:val="bottom"/>
            <w:hideMark/>
          </w:tcPr>
          <w:p w14:paraId="3F9C7B75"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71391A08"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36A89FA4"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266" w:type="dxa"/>
            <w:tcBorders>
              <w:top w:val="nil"/>
              <w:left w:val="nil"/>
              <w:bottom w:val="nil"/>
              <w:right w:val="nil"/>
            </w:tcBorders>
            <w:shd w:val="clear" w:color="auto" w:fill="auto"/>
            <w:noWrap/>
            <w:vAlign w:val="bottom"/>
            <w:hideMark/>
          </w:tcPr>
          <w:p w14:paraId="7E011E6E"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single" w:sz="12" w:space="0" w:color="auto"/>
            </w:tcBorders>
            <w:shd w:val="clear" w:color="auto" w:fill="auto"/>
            <w:noWrap/>
            <w:vAlign w:val="bottom"/>
            <w:hideMark/>
          </w:tcPr>
          <w:p w14:paraId="0BF9699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1F2D33DC" w14:textId="77777777" w:rsidTr="008220CB">
        <w:trPr>
          <w:trHeight w:val="142"/>
        </w:trPr>
        <w:tc>
          <w:tcPr>
            <w:tcW w:w="5316" w:type="dxa"/>
            <w:gridSpan w:val="4"/>
            <w:tcBorders>
              <w:top w:val="nil"/>
              <w:left w:val="single" w:sz="12" w:space="0" w:color="auto"/>
              <w:bottom w:val="nil"/>
              <w:right w:val="nil"/>
            </w:tcBorders>
            <w:shd w:val="clear" w:color="auto" w:fill="auto"/>
            <w:noWrap/>
            <w:vAlign w:val="bottom"/>
            <w:hideMark/>
          </w:tcPr>
          <w:p w14:paraId="0EB254C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Armagh City, Banbridge and Craigavon Borough Council</w:t>
            </w:r>
          </w:p>
        </w:tc>
        <w:tc>
          <w:tcPr>
            <w:tcW w:w="1327" w:type="dxa"/>
            <w:tcBorders>
              <w:top w:val="nil"/>
              <w:left w:val="nil"/>
              <w:bottom w:val="nil"/>
              <w:right w:val="nil"/>
            </w:tcBorders>
            <w:shd w:val="clear" w:color="auto" w:fill="auto"/>
            <w:noWrap/>
            <w:vAlign w:val="bottom"/>
            <w:hideMark/>
          </w:tcPr>
          <w:p w14:paraId="6A6ACE6C"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266" w:type="dxa"/>
            <w:tcBorders>
              <w:top w:val="nil"/>
              <w:left w:val="nil"/>
              <w:bottom w:val="nil"/>
              <w:right w:val="nil"/>
            </w:tcBorders>
            <w:shd w:val="clear" w:color="auto" w:fill="auto"/>
            <w:noWrap/>
            <w:vAlign w:val="bottom"/>
            <w:hideMark/>
          </w:tcPr>
          <w:p w14:paraId="1E7E02AB"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single" w:sz="12" w:space="0" w:color="auto"/>
            </w:tcBorders>
            <w:shd w:val="clear" w:color="auto" w:fill="auto"/>
            <w:noWrap/>
            <w:vAlign w:val="bottom"/>
            <w:hideMark/>
          </w:tcPr>
          <w:p w14:paraId="63391024"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0CB03171" w14:textId="77777777" w:rsidTr="008220CB">
        <w:trPr>
          <w:trHeight w:val="142"/>
        </w:trPr>
        <w:tc>
          <w:tcPr>
            <w:tcW w:w="5316" w:type="dxa"/>
            <w:gridSpan w:val="4"/>
            <w:tcBorders>
              <w:top w:val="nil"/>
              <w:left w:val="single" w:sz="12" w:space="0" w:color="auto"/>
              <w:bottom w:val="nil"/>
              <w:right w:val="nil"/>
            </w:tcBorders>
            <w:shd w:val="clear" w:color="auto" w:fill="auto"/>
            <w:noWrap/>
            <w:vAlign w:val="bottom"/>
            <w:hideMark/>
          </w:tcPr>
          <w:p w14:paraId="242B3F4A"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Armagh, Banbridge and Craigavon Labour Market Partnership</w:t>
            </w:r>
          </w:p>
        </w:tc>
        <w:tc>
          <w:tcPr>
            <w:tcW w:w="1327" w:type="dxa"/>
            <w:tcBorders>
              <w:top w:val="nil"/>
              <w:left w:val="nil"/>
              <w:bottom w:val="nil"/>
              <w:right w:val="nil"/>
            </w:tcBorders>
            <w:shd w:val="clear" w:color="auto" w:fill="auto"/>
            <w:noWrap/>
            <w:vAlign w:val="bottom"/>
            <w:hideMark/>
          </w:tcPr>
          <w:p w14:paraId="2A27AE7C"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266" w:type="dxa"/>
            <w:tcBorders>
              <w:top w:val="nil"/>
              <w:left w:val="nil"/>
              <w:bottom w:val="nil"/>
              <w:right w:val="nil"/>
            </w:tcBorders>
            <w:shd w:val="clear" w:color="auto" w:fill="auto"/>
            <w:noWrap/>
            <w:vAlign w:val="bottom"/>
            <w:hideMark/>
          </w:tcPr>
          <w:p w14:paraId="4F5D9227"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single" w:sz="12" w:space="0" w:color="auto"/>
            </w:tcBorders>
            <w:shd w:val="clear" w:color="auto" w:fill="auto"/>
            <w:noWrap/>
            <w:vAlign w:val="bottom"/>
            <w:hideMark/>
          </w:tcPr>
          <w:p w14:paraId="53BCCA78"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31327968" w14:textId="77777777" w:rsidTr="008220CB">
        <w:trPr>
          <w:trHeight w:val="142"/>
        </w:trPr>
        <w:tc>
          <w:tcPr>
            <w:tcW w:w="2499" w:type="dxa"/>
            <w:tcBorders>
              <w:top w:val="nil"/>
              <w:left w:val="single" w:sz="12" w:space="0" w:color="auto"/>
              <w:bottom w:val="nil"/>
              <w:right w:val="nil"/>
            </w:tcBorders>
            <w:shd w:val="clear" w:color="auto" w:fill="auto"/>
            <w:noWrap/>
            <w:vAlign w:val="bottom"/>
            <w:hideMark/>
          </w:tcPr>
          <w:p w14:paraId="5E657957"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Statement of Income &amp; Expenditure</w:t>
            </w:r>
          </w:p>
        </w:tc>
        <w:tc>
          <w:tcPr>
            <w:tcW w:w="1224" w:type="dxa"/>
            <w:tcBorders>
              <w:top w:val="nil"/>
              <w:left w:val="nil"/>
              <w:bottom w:val="nil"/>
              <w:right w:val="nil"/>
            </w:tcBorders>
            <w:shd w:val="clear" w:color="auto" w:fill="auto"/>
            <w:noWrap/>
            <w:vAlign w:val="bottom"/>
            <w:hideMark/>
          </w:tcPr>
          <w:p w14:paraId="75ECEEC5"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266" w:type="dxa"/>
            <w:tcBorders>
              <w:top w:val="nil"/>
              <w:left w:val="nil"/>
              <w:bottom w:val="nil"/>
              <w:right w:val="nil"/>
            </w:tcBorders>
            <w:shd w:val="clear" w:color="auto" w:fill="auto"/>
            <w:noWrap/>
            <w:vAlign w:val="bottom"/>
            <w:hideMark/>
          </w:tcPr>
          <w:p w14:paraId="1D90F88D"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5D9BEBCC"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41B1E240"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266" w:type="dxa"/>
            <w:tcBorders>
              <w:top w:val="nil"/>
              <w:left w:val="nil"/>
              <w:bottom w:val="nil"/>
              <w:right w:val="nil"/>
            </w:tcBorders>
            <w:shd w:val="clear" w:color="auto" w:fill="auto"/>
            <w:noWrap/>
            <w:vAlign w:val="bottom"/>
            <w:hideMark/>
          </w:tcPr>
          <w:p w14:paraId="604195BA"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single" w:sz="12" w:space="0" w:color="auto"/>
            </w:tcBorders>
            <w:shd w:val="clear" w:color="auto" w:fill="auto"/>
            <w:noWrap/>
            <w:vAlign w:val="bottom"/>
            <w:hideMark/>
          </w:tcPr>
          <w:p w14:paraId="4F19F0AA"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1C15CE20" w14:textId="77777777" w:rsidTr="008220CB">
        <w:trPr>
          <w:trHeight w:val="142"/>
        </w:trPr>
        <w:tc>
          <w:tcPr>
            <w:tcW w:w="2499" w:type="dxa"/>
            <w:tcBorders>
              <w:top w:val="nil"/>
              <w:left w:val="single" w:sz="12" w:space="0" w:color="auto"/>
              <w:bottom w:val="nil"/>
              <w:right w:val="nil"/>
            </w:tcBorders>
            <w:shd w:val="clear" w:color="auto" w:fill="auto"/>
            <w:noWrap/>
            <w:vAlign w:val="bottom"/>
            <w:hideMark/>
          </w:tcPr>
          <w:p w14:paraId="786867D7"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Year to 31 March 2023</w:t>
            </w:r>
          </w:p>
        </w:tc>
        <w:tc>
          <w:tcPr>
            <w:tcW w:w="1224" w:type="dxa"/>
            <w:tcBorders>
              <w:top w:val="nil"/>
              <w:left w:val="nil"/>
              <w:bottom w:val="nil"/>
              <w:right w:val="nil"/>
            </w:tcBorders>
            <w:shd w:val="clear" w:color="auto" w:fill="auto"/>
            <w:noWrap/>
            <w:vAlign w:val="bottom"/>
            <w:hideMark/>
          </w:tcPr>
          <w:p w14:paraId="586493DF"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266" w:type="dxa"/>
            <w:tcBorders>
              <w:top w:val="nil"/>
              <w:left w:val="nil"/>
              <w:bottom w:val="nil"/>
              <w:right w:val="nil"/>
            </w:tcBorders>
            <w:shd w:val="clear" w:color="auto" w:fill="auto"/>
            <w:noWrap/>
            <w:vAlign w:val="bottom"/>
            <w:hideMark/>
          </w:tcPr>
          <w:p w14:paraId="2589BA17"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2FB4C34C"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44B50444"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266" w:type="dxa"/>
            <w:tcBorders>
              <w:top w:val="nil"/>
              <w:left w:val="nil"/>
              <w:bottom w:val="nil"/>
              <w:right w:val="nil"/>
            </w:tcBorders>
            <w:shd w:val="clear" w:color="auto" w:fill="auto"/>
            <w:noWrap/>
            <w:vAlign w:val="bottom"/>
            <w:hideMark/>
          </w:tcPr>
          <w:p w14:paraId="6F716D62"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single" w:sz="12" w:space="0" w:color="auto"/>
            </w:tcBorders>
            <w:shd w:val="clear" w:color="auto" w:fill="auto"/>
            <w:noWrap/>
            <w:vAlign w:val="bottom"/>
            <w:hideMark/>
          </w:tcPr>
          <w:p w14:paraId="6D7E29C8"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1F54172A" w14:textId="77777777" w:rsidTr="008220CB">
        <w:trPr>
          <w:trHeight w:val="142"/>
        </w:trPr>
        <w:tc>
          <w:tcPr>
            <w:tcW w:w="2499" w:type="dxa"/>
            <w:tcBorders>
              <w:top w:val="nil"/>
              <w:left w:val="single" w:sz="12" w:space="0" w:color="auto"/>
              <w:bottom w:val="single" w:sz="4" w:space="0" w:color="auto"/>
              <w:right w:val="nil"/>
            </w:tcBorders>
            <w:shd w:val="clear" w:color="auto" w:fill="auto"/>
            <w:noWrap/>
            <w:vAlign w:val="bottom"/>
            <w:hideMark/>
          </w:tcPr>
          <w:p w14:paraId="0B916DD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224" w:type="dxa"/>
            <w:tcBorders>
              <w:top w:val="nil"/>
              <w:left w:val="nil"/>
              <w:bottom w:val="single" w:sz="4" w:space="0" w:color="auto"/>
              <w:right w:val="nil"/>
            </w:tcBorders>
            <w:shd w:val="clear" w:color="auto" w:fill="auto"/>
            <w:noWrap/>
            <w:vAlign w:val="bottom"/>
            <w:hideMark/>
          </w:tcPr>
          <w:p w14:paraId="652F2D70"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single" w:sz="4" w:space="0" w:color="auto"/>
              <w:right w:val="nil"/>
            </w:tcBorders>
            <w:shd w:val="clear" w:color="auto" w:fill="auto"/>
            <w:noWrap/>
            <w:vAlign w:val="bottom"/>
            <w:hideMark/>
          </w:tcPr>
          <w:p w14:paraId="5DEF103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nil"/>
            </w:tcBorders>
            <w:shd w:val="clear" w:color="auto" w:fill="auto"/>
            <w:noWrap/>
            <w:vAlign w:val="bottom"/>
            <w:hideMark/>
          </w:tcPr>
          <w:p w14:paraId="374D980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nil"/>
            </w:tcBorders>
            <w:shd w:val="clear" w:color="auto" w:fill="auto"/>
            <w:noWrap/>
            <w:vAlign w:val="bottom"/>
            <w:hideMark/>
          </w:tcPr>
          <w:p w14:paraId="36CDDEB2"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single" w:sz="4" w:space="0" w:color="auto"/>
              <w:right w:val="nil"/>
            </w:tcBorders>
            <w:shd w:val="clear" w:color="auto" w:fill="auto"/>
            <w:noWrap/>
            <w:vAlign w:val="bottom"/>
            <w:hideMark/>
          </w:tcPr>
          <w:p w14:paraId="12E51534"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12" w:space="0" w:color="auto"/>
            </w:tcBorders>
            <w:shd w:val="clear" w:color="auto" w:fill="auto"/>
            <w:noWrap/>
            <w:vAlign w:val="bottom"/>
            <w:hideMark/>
          </w:tcPr>
          <w:p w14:paraId="796B2AC1"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5103BD7F" w14:textId="77777777" w:rsidTr="008220CB">
        <w:trPr>
          <w:trHeight w:val="142"/>
        </w:trPr>
        <w:tc>
          <w:tcPr>
            <w:tcW w:w="2499" w:type="dxa"/>
            <w:tcBorders>
              <w:top w:val="nil"/>
              <w:left w:val="single" w:sz="12" w:space="0" w:color="auto"/>
              <w:bottom w:val="single" w:sz="4" w:space="0" w:color="auto"/>
              <w:right w:val="nil"/>
            </w:tcBorders>
            <w:shd w:val="clear" w:color="auto" w:fill="auto"/>
            <w:noWrap/>
            <w:vAlign w:val="bottom"/>
            <w:hideMark/>
          </w:tcPr>
          <w:p w14:paraId="7809733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224" w:type="dxa"/>
            <w:tcBorders>
              <w:top w:val="nil"/>
              <w:left w:val="nil"/>
              <w:bottom w:val="single" w:sz="4" w:space="0" w:color="auto"/>
              <w:right w:val="nil"/>
            </w:tcBorders>
            <w:shd w:val="clear" w:color="auto" w:fill="auto"/>
            <w:noWrap/>
            <w:vAlign w:val="bottom"/>
            <w:hideMark/>
          </w:tcPr>
          <w:p w14:paraId="1D95A700"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266" w:type="dxa"/>
            <w:tcBorders>
              <w:top w:val="nil"/>
              <w:left w:val="nil"/>
              <w:bottom w:val="nil"/>
              <w:right w:val="nil"/>
            </w:tcBorders>
            <w:shd w:val="clear" w:color="auto" w:fill="auto"/>
            <w:noWrap/>
            <w:vAlign w:val="bottom"/>
            <w:hideMark/>
          </w:tcPr>
          <w:p w14:paraId="11347076"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327" w:type="dxa"/>
            <w:tcBorders>
              <w:top w:val="nil"/>
              <w:left w:val="nil"/>
              <w:bottom w:val="single" w:sz="4" w:space="0" w:color="auto"/>
              <w:right w:val="nil"/>
            </w:tcBorders>
            <w:shd w:val="clear" w:color="auto" w:fill="auto"/>
            <w:noWrap/>
            <w:vAlign w:val="bottom"/>
            <w:hideMark/>
          </w:tcPr>
          <w:p w14:paraId="23CB20F5"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327" w:type="dxa"/>
            <w:tcBorders>
              <w:top w:val="nil"/>
              <w:left w:val="nil"/>
              <w:bottom w:val="single" w:sz="4" w:space="0" w:color="auto"/>
              <w:right w:val="nil"/>
            </w:tcBorders>
            <w:shd w:val="clear" w:color="auto" w:fill="auto"/>
            <w:noWrap/>
            <w:vAlign w:val="bottom"/>
            <w:hideMark/>
          </w:tcPr>
          <w:p w14:paraId="42BC126C"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266" w:type="dxa"/>
            <w:tcBorders>
              <w:top w:val="nil"/>
              <w:left w:val="nil"/>
              <w:bottom w:val="nil"/>
              <w:right w:val="nil"/>
            </w:tcBorders>
            <w:shd w:val="clear" w:color="auto" w:fill="auto"/>
            <w:noWrap/>
            <w:vAlign w:val="bottom"/>
            <w:hideMark/>
          </w:tcPr>
          <w:p w14:paraId="441B94A6"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327" w:type="dxa"/>
            <w:tcBorders>
              <w:top w:val="nil"/>
              <w:left w:val="nil"/>
              <w:bottom w:val="single" w:sz="4" w:space="0" w:color="auto"/>
              <w:right w:val="single" w:sz="12" w:space="0" w:color="auto"/>
            </w:tcBorders>
            <w:shd w:val="clear" w:color="auto" w:fill="auto"/>
            <w:noWrap/>
            <w:vAlign w:val="bottom"/>
            <w:hideMark/>
          </w:tcPr>
          <w:p w14:paraId="71226EDB"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r>
      <w:tr w:rsidR="00423D76" w:rsidRPr="00423D76" w14:paraId="2E2B4D9B"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17898762"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224" w:type="dxa"/>
            <w:tcBorders>
              <w:top w:val="nil"/>
              <w:left w:val="nil"/>
              <w:bottom w:val="single" w:sz="4" w:space="0" w:color="auto"/>
              <w:right w:val="single" w:sz="4" w:space="0" w:color="auto"/>
            </w:tcBorders>
            <w:shd w:val="clear" w:color="auto" w:fill="auto"/>
            <w:noWrap/>
            <w:vAlign w:val="bottom"/>
            <w:hideMark/>
          </w:tcPr>
          <w:p w14:paraId="121B70B4"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Total Funding</w:t>
            </w:r>
          </w:p>
        </w:tc>
        <w:tc>
          <w:tcPr>
            <w:tcW w:w="266" w:type="dxa"/>
            <w:tcBorders>
              <w:top w:val="nil"/>
              <w:left w:val="nil"/>
              <w:bottom w:val="nil"/>
              <w:right w:val="single" w:sz="4" w:space="0" w:color="auto"/>
            </w:tcBorders>
            <w:shd w:val="clear" w:color="auto" w:fill="auto"/>
            <w:noWrap/>
            <w:vAlign w:val="bottom"/>
            <w:hideMark/>
          </w:tcPr>
          <w:p w14:paraId="41BF6269"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662F38C0"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Expenditure</w:t>
            </w:r>
          </w:p>
        </w:tc>
        <w:tc>
          <w:tcPr>
            <w:tcW w:w="1327" w:type="dxa"/>
            <w:tcBorders>
              <w:top w:val="nil"/>
              <w:left w:val="nil"/>
              <w:bottom w:val="single" w:sz="4" w:space="0" w:color="auto"/>
              <w:right w:val="single" w:sz="4" w:space="0" w:color="auto"/>
            </w:tcBorders>
            <w:shd w:val="clear" w:color="auto" w:fill="auto"/>
            <w:noWrap/>
            <w:vAlign w:val="bottom"/>
            <w:hideMark/>
          </w:tcPr>
          <w:p w14:paraId="3CA0F917"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Expenditure</w:t>
            </w:r>
          </w:p>
        </w:tc>
        <w:tc>
          <w:tcPr>
            <w:tcW w:w="266" w:type="dxa"/>
            <w:tcBorders>
              <w:top w:val="nil"/>
              <w:left w:val="nil"/>
              <w:bottom w:val="nil"/>
              <w:right w:val="single" w:sz="4" w:space="0" w:color="auto"/>
            </w:tcBorders>
            <w:shd w:val="clear" w:color="auto" w:fill="auto"/>
            <w:noWrap/>
            <w:vAlign w:val="bottom"/>
            <w:hideMark/>
          </w:tcPr>
          <w:p w14:paraId="0680AAF2"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327" w:type="dxa"/>
            <w:tcBorders>
              <w:top w:val="nil"/>
              <w:left w:val="nil"/>
              <w:bottom w:val="single" w:sz="4" w:space="0" w:color="auto"/>
              <w:right w:val="single" w:sz="12" w:space="0" w:color="auto"/>
            </w:tcBorders>
            <w:shd w:val="clear" w:color="auto" w:fill="auto"/>
            <w:noWrap/>
            <w:vAlign w:val="bottom"/>
            <w:hideMark/>
          </w:tcPr>
          <w:p w14:paraId="112AB340"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Total</w:t>
            </w:r>
          </w:p>
        </w:tc>
      </w:tr>
      <w:tr w:rsidR="00423D76" w:rsidRPr="00423D76" w14:paraId="41DFE318"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4E4D055B"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224" w:type="dxa"/>
            <w:tcBorders>
              <w:top w:val="nil"/>
              <w:left w:val="nil"/>
              <w:bottom w:val="single" w:sz="4" w:space="0" w:color="auto"/>
              <w:right w:val="single" w:sz="4" w:space="0" w:color="auto"/>
            </w:tcBorders>
            <w:shd w:val="clear" w:color="auto" w:fill="auto"/>
            <w:noWrap/>
            <w:vAlign w:val="bottom"/>
            <w:hideMark/>
          </w:tcPr>
          <w:p w14:paraId="7BD349EC"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266" w:type="dxa"/>
            <w:tcBorders>
              <w:top w:val="nil"/>
              <w:left w:val="nil"/>
              <w:bottom w:val="nil"/>
              <w:right w:val="single" w:sz="4" w:space="0" w:color="auto"/>
            </w:tcBorders>
            <w:shd w:val="clear" w:color="auto" w:fill="auto"/>
            <w:noWrap/>
            <w:vAlign w:val="bottom"/>
            <w:hideMark/>
          </w:tcPr>
          <w:p w14:paraId="73C7E914"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57459854"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Charged</w:t>
            </w:r>
          </w:p>
        </w:tc>
        <w:tc>
          <w:tcPr>
            <w:tcW w:w="1327" w:type="dxa"/>
            <w:tcBorders>
              <w:top w:val="nil"/>
              <w:left w:val="nil"/>
              <w:bottom w:val="single" w:sz="4" w:space="0" w:color="auto"/>
              <w:right w:val="single" w:sz="4" w:space="0" w:color="auto"/>
            </w:tcBorders>
            <w:shd w:val="clear" w:color="auto" w:fill="auto"/>
            <w:noWrap/>
            <w:vAlign w:val="bottom"/>
            <w:hideMark/>
          </w:tcPr>
          <w:p w14:paraId="23F1B64B"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Accrued</w:t>
            </w:r>
          </w:p>
        </w:tc>
        <w:tc>
          <w:tcPr>
            <w:tcW w:w="266" w:type="dxa"/>
            <w:tcBorders>
              <w:top w:val="nil"/>
              <w:left w:val="nil"/>
              <w:bottom w:val="nil"/>
              <w:right w:val="single" w:sz="4" w:space="0" w:color="auto"/>
            </w:tcBorders>
            <w:shd w:val="clear" w:color="auto" w:fill="auto"/>
            <w:noWrap/>
            <w:vAlign w:val="bottom"/>
            <w:hideMark/>
          </w:tcPr>
          <w:p w14:paraId="0AEB24AE"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327" w:type="dxa"/>
            <w:tcBorders>
              <w:top w:val="nil"/>
              <w:left w:val="nil"/>
              <w:bottom w:val="single" w:sz="4" w:space="0" w:color="auto"/>
              <w:right w:val="single" w:sz="12" w:space="0" w:color="auto"/>
            </w:tcBorders>
            <w:shd w:val="clear" w:color="auto" w:fill="auto"/>
            <w:noWrap/>
            <w:vAlign w:val="bottom"/>
            <w:hideMark/>
          </w:tcPr>
          <w:p w14:paraId="79EADAFC"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Expenditure</w:t>
            </w:r>
          </w:p>
        </w:tc>
      </w:tr>
      <w:tr w:rsidR="00423D76" w:rsidRPr="00423D76" w14:paraId="66C2285C"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4517D8C6"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Funding</w:t>
            </w:r>
          </w:p>
        </w:tc>
        <w:tc>
          <w:tcPr>
            <w:tcW w:w="1224" w:type="dxa"/>
            <w:tcBorders>
              <w:top w:val="nil"/>
              <w:left w:val="nil"/>
              <w:bottom w:val="single" w:sz="4" w:space="0" w:color="auto"/>
              <w:right w:val="single" w:sz="4" w:space="0" w:color="auto"/>
            </w:tcBorders>
            <w:shd w:val="clear" w:color="auto" w:fill="auto"/>
            <w:noWrap/>
            <w:vAlign w:val="bottom"/>
            <w:hideMark/>
          </w:tcPr>
          <w:p w14:paraId="3EE40197"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w:t>
            </w:r>
          </w:p>
        </w:tc>
        <w:tc>
          <w:tcPr>
            <w:tcW w:w="266" w:type="dxa"/>
            <w:tcBorders>
              <w:top w:val="nil"/>
              <w:left w:val="nil"/>
              <w:bottom w:val="nil"/>
              <w:right w:val="nil"/>
            </w:tcBorders>
            <w:shd w:val="clear" w:color="auto" w:fill="auto"/>
            <w:noWrap/>
            <w:vAlign w:val="bottom"/>
            <w:hideMark/>
          </w:tcPr>
          <w:p w14:paraId="4C1DD9A4" w14:textId="77777777" w:rsidR="00423D76" w:rsidRPr="00423D76" w:rsidRDefault="00423D76" w:rsidP="008220CB">
            <w:pPr>
              <w:spacing w:after="0" w:line="240" w:lineRule="auto"/>
              <w:rPr>
                <w:rFonts w:ascii="Calibri" w:eastAsia="Times New Roman" w:hAnsi="Calibri" w:cs="Calibri"/>
                <w:b/>
                <w:bCs/>
                <w:color w:val="000000"/>
                <w:lang w:eastAsia="en-GB"/>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303355FA"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w:t>
            </w:r>
          </w:p>
        </w:tc>
        <w:tc>
          <w:tcPr>
            <w:tcW w:w="1327" w:type="dxa"/>
            <w:tcBorders>
              <w:top w:val="nil"/>
              <w:left w:val="nil"/>
              <w:bottom w:val="single" w:sz="4" w:space="0" w:color="auto"/>
              <w:right w:val="single" w:sz="4" w:space="0" w:color="auto"/>
            </w:tcBorders>
            <w:shd w:val="clear" w:color="auto" w:fill="auto"/>
            <w:noWrap/>
            <w:vAlign w:val="bottom"/>
            <w:hideMark/>
          </w:tcPr>
          <w:p w14:paraId="3C7612CA"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w:t>
            </w:r>
          </w:p>
        </w:tc>
        <w:tc>
          <w:tcPr>
            <w:tcW w:w="266" w:type="dxa"/>
            <w:tcBorders>
              <w:top w:val="nil"/>
              <w:left w:val="nil"/>
              <w:bottom w:val="nil"/>
              <w:right w:val="nil"/>
            </w:tcBorders>
            <w:shd w:val="clear" w:color="auto" w:fill="auto"/>
            <w:noWrap/>
            <w:vAlign w:val="bottom"/>
            <w:hideMark/>
          </w:tcPr>
          <w:p w14:paraId="18BBA75A" w14:textId="77777777" w:rsidR="00423D76" w:rsidRPr="00423D76" w:rsidRDefault="00423D76" w:rsidP="008220CB">
            <w:pPr>
              <w:spacing w:after="0" w:line="240" w:lineRule="auto"/>
              <w:rPr>
                <w:rFonts w:ascii="Calibri" w:eastAsia="Times New Roman" w:hAnsi="Calibri" w:cs="Calibri"/>
                <w:b/>
                <w:bCs/>
                <w:color w:val="000000"/>
                <w:lang w:eastAsia="en-GB"/>
              </w:rPr>
            </w:pPr>
          </w:p>
        </w:tc>
        <w:tc>
          <w:tcPr>
            <w:tcW w:w="1327" w:type="dxa"/>
            <w:tcBorders>
              <w:top w:val="nil"/>
              <w:left w:val="single" w:sz="4" w:space="0" w:color="auto"/>
              <w:bottom w:val="single" w:sz="4" w:space="0" w:color="auto"/>
              <w:right w:val="single" w:sz="12" w:space="0" w:color="auto"/>
            </w:tcBorders>
            <w:shd w:val="clear" w:color="auto" w:fill="auto"/>
            <w:noWrap/>
            <w:vAlign w:val="bottom"/>
            <w:hideMark/>
          </w:tcPr>
          <w:p w14:paraId="720FE49C"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w:t>
            </w:r>
          </w:p>
        </w:tc>
      </w:tr>
      <w:tr w:rsidR="00423D76" w:rsidRPr="00423D76" w14:paraId="08111D11"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41933CA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Funding from DfC (Administration)</w:t>
            </w:r>
          </w:p>
        </w:tc>
        <w:tc>
          <w:tcPr>
            <w:tcW w:w="1224" w:type="dxa"/>
            <w:tcBorders>
              <w:top w:val="nil"/>
              <w:left w:val="nil"/>
              <w:bottom w:val="single" w:sz="4" w:space="0" w:color="auto"/>
              <w:right w:val="single" w:sz="4" w:space="0" w:color="auto"/>
            </w:tcBorders>
            <w:shd w:val="clear" w:color="auto" w:fill="auto"/>
            <w:noWrap/>
            <w:vAlign w:val="bottom"/>
            <w:hideMark/>
          </w:tcPr>
          <w:p w14:paraId="488A5D02"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123,191.50</w:t>
            </w:r>
          </w:p>
        </w:tc>
        <w:tc>
          <w:tcPr>
            <w:tcW w:w="266" w:type="dxa"/>
            <w:tcBorders>
              <w:top w:val="nil"/>
              <w:left w:val="nil"/>
              <w:bottom w:val="nil"/>
              <w:right w:val="nil"/>
            </w:tcBorders>
            <w:shd w:val="clear" w:color="auto" w:fill="auto"/>
            <w:noWrap/>
            <w:vAlign w:val="bottom"/>
            <w:hideMark/>
          </w:tcPr>
          <w:p w14:paraId="7F1EF21C" w14:textId="77777777" w:rsidR="00423D76" w:rsidRPr="00423D76" w:rsidRDefault="00423D76" w:rsidP="008220CB">
            <w:pPr>
              <w:spacing w:after="0" w:line="240" w:lineRule="auto"/>
              <w:jc w:val="right"/>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613B1AF3"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123,191.50</w:t>
            </w:r>
          </w:p>
        </w:tc>
        <w:tc>
          <w:tcPr>
            <w:tcW w:w="1327" w:type="dxa"/>
            <w:tcBorders>
              <w:top w:val="nil"/>
              <w:left w:val="nil"/>
              <w:bottom w:val="single" w:sz="4" w:space="0" w:color="auto"/>
              <w:right w:val="single" w:sz="4" w:space="0" w:color="auto"/>
            </w:tcBorders>
            <w:shd w:val="clear" w:color="auto" w:fill="auto"/>
            <w:noWrap/>
            <w:vAlign w:val="bottom"/>
            <w:hideMark/>
          </w:tcPr>
          <w:p w14:paraId="3385C301"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0.00</w:t>
            </w:r>
          </w:p>
        </w:tc>
        <w:tc>
          <w:tcPr>
            <w:tcW w:w="266" w:type="dxa"/>
            <w:tcBorders>
              <w:top w:val="nil"/>
              <w:left w:val="nil"/>
              <w:bottom w:val="nil"/>
              <w:right w:val="nil"/>
            </w:tcBorders>
            <w:shd w:val="clear" w:color="auto" w:fill="auto"/>
            <w:noWrap/>
            <w:vAlign w:val="bottom"/>
            <w:hideMark/>
          </w:tcPr>
          <w:p w14:paraId="2D96D854" w14:textId="77777777" w:rsidR="00423D76" w:rsidRPr="00423D76" w:rsidRDefault="00423D76" w:rsidP="008220CB">
            <w:pPr>
              <w:spacing w:after="0" w:line="240" w:lineRule="auto"/>
              <w:jc w:val="right"/>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12" w:space="0" w:color="auto"/>
            </w:tcBorders>
            <w:shd w:val="clear" w:color="auto" w:fill="auto"/>
            <w:noWrap/>
            <w:vAlign w:val="bottom"/>
            <w:hideMark/>
          </w:tcPr>
          <w:p w14:paraId="0EF5D5A0"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123,191.50</w:t>
            </w:r>
          </w:p>
        </w:tc>
      </w:tr>
      <w:tr w:rsidR="00423D76" w:rsidRPr="00423D76" w14:paraId="7CAFE1FF"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1394C2A9"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Funding from DfC (Operational)</w:t>
            </w:r>
          </w:p>
        </w:tc>
        <w:tc>
          <w:tcPr>
            <w:tcW w:w="1224" w:type="dxa"/>
            <w:tcBorders>
              <w:top w:val="nil"/>
              <w:left w:val="nil"/>
              <w:bottom w:val="single" w:sz="4" w:space="0" w:color="auto"/>
              <w:right w:val="single" w:sz="4" w:space="0" w:color="auto"/>
            </w:tcBorders>
            <w:shd w:val="clear" w:color="auto" w:fill="auto"/>
            <w:noWrap/>
            <w:vAlign w:val="bottom"/>
            <w:hideMark/>
          </w:tcPr>
          <w:p w14:paraId="4CFC8AAF"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410,729.30</w:t>
            </w:r>
          </w:p>
        </w:tc>
        <w:tc>
          <w:tcPr>
            <w:tcW w:w="266" w:type="dxa"/>
            <w:tcBorders>
              <w:top w:val="nil"/>
              <w:left w:val="nil"/>
              <w:bottom w:val="nil"/>
              <w:right w:val="nil"/>
            </w:tcBorders>
            <w:shd w:val="clear" w:color="auto" w:fill="auto"/>
            <w:noWrap/>
            <w:vAlign w:val="bottom"/>
            <w:hideMark/>
          </w:tcPr>
          <w:p w14:paraId="0F614BBF" w14:textId="77777777" w:rsidR="00423D76" w:rsidRPr="00423D76" w:rsidRDefault="00423D76" w:rsidP="008220CB">
            <w:pPr>
              <w:spacing w:after="0" w:line="240" w:lineRule="auto"/>
              <w:jc w:val="right"/>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22A38EA5"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336,659.64</w:t>
            </w:r>
          </w:p>
        </w:tc>
        <w:tc>
          <w:tcPr>
            <w:tcW w:w="1327" w:type="dxa"/>
            <w:tcBorders>
              <w:top w:val="nil"/>
              <w:left w:val="nil"/>
              <w:bottom w:val="single" w:sz="4" w:space="0" w:color="auto"/>
              <w:right w:val="single" w:sz="4" w:space="0" w:color="auto"/>
            </w:tcBorders>
            <w:shd w:val="clear" w:color="auto" w:fill="auto"/>
            <w:noWrap/>
            <w:vAlign w:val="bottom"/>
            <w:hideMark/>
          </w:tcPr>
          <w:p w14:paraId="77A40284"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72,076.93</w:t>
            </w:r>
          </w:p>
        </w:tc>
        <w:tc>
          <w:tcPr>
            <w:tcW w:w="266" w:type="dxa"/>
            <w:tcBorders>
              <w:top w:val="nil"/>
              <w:left w:val="nil"/>
              <w:bottom w:val="nil"/>
              <w:right w:val="nil"/>
            </w:tcBorders>
            <w:shd w:val="clear" w:color="auto" w:fill="auto"/>
            <w:noWrap/>
            <w:vAlign w:val="bottom"/>
            <w:hideMark/>
          </w:tcPr>
          <w:p w14:paraId="6A017318" w14:textId="77777777" w:rsidR="00423D76" w:rsidRPr="00423D76" w:rsidRDefault="00423D76" w:rsidP="008220CB">
            <w:pPr>
              <w:spacing w:after="0" w:line="240" w:lineRule="auto"/>
              <w:jc w:val="right"/>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12" w:space="0" w:color="auto"/>
            </w:tcBorders>
            <w:shd w:val="clear" w:color="auto" w:fill="auto"/>
            <w:noWrap/>
            <w:vAlign w:val="bottom"/>
            <w:hideMark/>
          </w:tcPr>
          <w:p w14:paraId="54A94459"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408,736.57</w:t>
            </w:r>
          </w:p>
        </w:tc>
      </w:tr>
      <w:tr w:rsidR="00423D76" w:rsidRPr="00423D76" w14:paraId="1A8402CE"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027DE169"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Funding from Department  DfE</w:t>
            </w:r>
          </w:p>
        </w:tc>
        <w:tc>
          <w:tcPr>
            <w:tcW w:w="1224" w:type="dxa"/>
            <w:tcBorders>
              <w:top w:val="nil"/>
              <w:left w:val="nil"/>
              <w:bottom w:val="single" w:sz="4" w:space="0" w:color="auto"/>
              <w:right w:val="single" w:sz="4" w:space="0" w:color="auto"/>
            </w:tcBorders>
            <w:shd w:val="clear" w:color="auto" w:fill="auto"/>
            <w:noWrap/>
            <w:vAlign w:val="bottom"/>
            <w:hideMark/>
          </w:tcPr>
          <w:p w14:paraId="323D30AB"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7080DA73"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1A4965D1"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0CD3B61B"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30FDDF9C"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12" w:space="0" w:color="auto"/>
            </w:tcBorders>
            <w:shd w:val="clear" w:color="auto" w:fill="auto"/>
            <w:noWrap/>
            <w:vAlign w:val="bottom"/>
            <w:hideMark/>
          </w:tcPr>
          <w:p w14:paraId="1678272F"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3F5F1FF8"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556C4C50"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Contribution from Council</w:t>
            </w:r>
          </w:p>
        </w:tc>
        <w:tc>
          <w:tcPr>
            <w:tcW w:w="1224" w:type="dxa"/>
            <w:tcBorders>
              <w:top w:val="nil"/>
              <w:left w:val="nil"/>
              <w:bottom w:val="single" w:sz="4" w:space="0" w:color="auto"/>
              <w:right w:val="single" w:sz="4" w:space="0" w:color="auto"/>
            </w:tcBorders>
            <w:shd w:val="clear" w:color="auto" w:fill="auto"/>
            <w:noWrap/>
            <w:vAlign w:val="bottom"/>
            <w:hideMark/>
          </w:tcPr>
          <w:p w14:paraId="36B86ABC"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0.00</w:t>
            </w:r>
          </w:p>
        </w:tc>
        <w:tc>
          <w:tcPr>
            <w:tcW w:w="266" w:type="dxa"/>
            <w:tcBorders>
              <w:top w:val="nil"/>
              <w:left w:val="nil"/>
              <w:bottom w:val="nil"/>
              <w:right w:val="nil"/>
            </w:tcBorders>
            <w:shd w:val="clear" w:color="auto" w:fill="auto"/>
            <w:noWrap/>
            <w:vAlign w:val="bottom"/>
            <w:hideMark/>
          </w:tcPr>
          <w:p w14:paraId="5BE387AF" w14:textId="77777777" w:rsidR="00423D76" w:rsidRPr="00423D76" w:rsidRDefault="00423D76" w:rsidP="008220CB">
            <w:pPr>
              <w:spacing w:after="0" w:line="240" w:lineRule="auto"/>
              <w:jc w:val="right"/>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42D9392A"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2272CC03"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29095B12"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12" w:space="0" w:color="auto"/>
            </w:tcBorders>
            <w:shd w:val="clear" w:color="auto" w:fill="auto"/>
            <w:noWrap/>
            <w:vAlign w:val="bottom"/>
            <w:hideMark/>
          </w:tcPr>
          <w:p w14:paraId="66F77C0E"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3B53AC0F"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3F5A42BD"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Contributions from (Other Please state)</w:t>
            </w:r>
          </w:p>
        </w:tc>
        <w:tc>
          <w:tcPr>
            <w:tcW w:w="1224" w:type="dxa"/>
            <w:tcBorders>
              <w:top w:val="nil"/>
              <w:left w:val="nil"/>
              <w:bottom w:val="single" w:sz="4" w:space="0" w:color="auto"/>
              <w:right w:val="single" w:sz="4" w:space="0" w:color="auto"/>
            </w:tcBorders>
            <w:shd w:val="clear" w:color="auto" w:fill="auto"/>
            <w:noWrap/>
            <w:vAlign w:val="bottom"/>
            <w:hideMark/>
          </w:tcPr>
          <w:p w14:paraId="04BF17BE"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0.00</w:t>
            </w:r>
          </w:p>
        </w:tc>
        <w:tc>
          <w:tcPr>
            <w:tcW w:w="266" w:type="dxa"/>
            <w:tcBorders>
              <w:top w:val="nil"/>
              <w:left w:val="nil"/>
              <w:bottom w:val="nil"/>
              <w:right w:val="nil"/>
            </w:tcBorders>
            <w:shd w:val="clear" w:color="auto" w:fill="auto"/>
            <w:noWrap/>
            <w:vAlign w:val="bottom"/>
            <w:hideMark/>
          </w:tcPr>
          <w:p w14:paraId="31FE87A6" w14:textId="77777777" w:rsidR="00423D76" w:rsidRPr="00423D76" w:rsidRDefault="00423D76" w:rsidP="008220CB">
            <w:pPr>
              <w:spacing w:after="0" w:line="240" w:lineRule="auto"/>
              <w:jc w:val="right"/>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0CA6CAEB"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75C34427"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5F1A8181"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12" w:space="0" w:color="auto"/>
            </w:tcBorders>
            <w:shd w:val="clear" w:color="auto" w:fill="auto"/>
            <w:noWrap/>
            <w:vAlign w:val="bottom"/>
            <w:hideMark/>
          </w:tcPr>
          <w:p w14:paraId="16E71D17"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70DA5290"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13FC97D7"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Contributions from (Other Please state)</w:t>
            </w:r>
          </w:p>
        </w:tc>
        <w:tc>
          <w:tcPr>
            <w:tcW w:w="1224" w:type="dxa"/>
            <w:tcBorders>
              <w:top w:val="nil"/>
              <w:left w:val="nil"/>
              <w:bottom w:val="single" w:sz="4" w:space="0" w:color="auto"/>
              <w:right w:val="single" w:sz="4" w:space="0" w:color="auto"/>
            </w:tcBorders>
            <w:shd w:val="clear" w:color="auto" w:fill="auto"/>
            <w:noWrap/>
            <w:vAlign w:val="bottom"/>
            <w:hideMark/>
          </w:tcPr>
          <w:p w14:paraId="5C59C528"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0.00</w:t>
            </w:r>
          </w:p>
        </w:tc>
        <w:tc>
          <w:tcPr>
            <w:tcW w:w="266" w:type="dxa"/>
            <w:tcBorders>
              <w:top w:val="nil"/>
              <w:left w:val="nil"/>
              <w:bottom w:val="nil"/>
              <w:right w:val="nil"/>
            </w:tcBorders>
            <w:shd w:val="clear" w:color="auto" w:fill="auto"/>
            <w:noWrap/>
            <w:vAlign w:val="bottom"/>
            <w:hideMark/>
          </w:tcPr>
          <w:p w14:paraId="7AED7641" w14:textId="77777777" w:rsidR="00423D76" w:rsidRPr="00423D76" w:rsidRDefault="00423D76" w:rsidP="008220CB">
            <w:pPr>
              <w:spacing w:after="0" w:line="240" w:lineRule="auto"/>
              <w:jc w:val="right"/>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02DE9CF2"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313790CF"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3BBB2513"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12" w:space="0" w:color="auto"/>
            </w:tcBorders>
            <w:shd w:val="clear" w:color="auto" w:fill="auto"/>
            <w:noWrap/>
            <w:vAlign w:val="bottom"/>
            <w:hideMark/>
          </w:tcPr>
          <w:p w14:paraId="158A2C83"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5E7CBA12" w14:textId="77777777" w:rsidTr="008220CB">
        <w:trPr>
          <w:trHeight w:val="33"/>
        </w:trPr>
        <w:tc>
          <w:tcPr>
            <w:tcW w:w="2499" w:type="dxa"/>
            <w:tcBorders>
              <w:top w:val="nil"/>
              <w:left w:val="single" w:sz="12" w:space="0" w:color="auto"/>
              <w:bottom w:val="single" w:sz="4" w:space="0" w:color="auto"/>
              <w:right w:val="single" w:sz="4" w:space="0" w:color="auto"/>
            </w:tcBorders>
            <w:shd w:val="clear" w:color="000000" w:fill="0D0D0D"/>
            <w:noWrap/>
            <w:vAlign w:val="bottom"/>
            <w:hideMark/>
          </w:tcPr>
          <w:p w14:paraId="029E4844" w14:textId="77777777" w:rsidR="00423D76" w:rsidRPr="00423D76" w:rsidRDefault="00423D76" w:rsidP="008220CB">
            <w:pPr>
              <w:spacing w:after="0" w:line="240" w:lineRule="auto"/>
              <w:rPr>
                <w:rFonts w:ascii="Calibri" w:eastAsia="Times New Roman" w:hAnsi="Calibri" w:cs="Calibri"/>
                <w:b/>
                <w:bCs/>
                <w:color w:val="FFFFFF"/>
                <w:lang w:eastAsia="en-GB"/>
              </w:rPr>
            </w:pPr>
            <w:r w:rsidRPr="00423D76">
              <w:rPr>
                <w:rFonts w:ascii="Calibri" w:eastAsia="Times New Roman" w:hAnsi="Calibri" w:cs="Calibri"/>
                <w:b/>
                <w:bCs/>
                <w:color w:val="FFFFFF"/>
                <w:lang w:eastAsia="en-GB"/>
              </w:rPr>
              <w:t> </w:t>
            </w:r>
          </w:p>
        </w:tc>
        <w:tc>
          <w:tcPr>
            <w:tcW w:w="1224" w:type="dxa"/>
            <w:tcBorders>
              <w:top w:val="nil"/>
              <w:left w:val="nil"/>
              <w:bottom w:val="single" w:sz="4" w:space="0" w:color="auto"/>
              <w:right w:val="single" w:sz="4" w:space="0" w:color="auto"/>
            </w:tcBorders>
            <w:shd w:val="clear" w:color="000000" w:fill="0D0D0D"/>
            <w:noWrap/>
            <w:vAlign w:val="bottom"/>
            <w:hideMark/>
          </w:tcPr>
          <w:p w14:paraId="0D470630"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0D0D0D"/>
            <w:noWrap/>
            <w:vAlign w:val="bottom"/>
            <w:hideMark/>
          </w:tcPr>
          <w:p w14:paraId="78C51CBA"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single" w:sz="4" w:space="0" w:color="auto"/>
              <w:bottom w:val="single" w:sz="4" w:space="0" w:color="auto"/>
              <w:right w:val="single" w:sz="4" w:space="0" w:color="auto"/>
            </w:tcBorders>
            <w:shd w:val="clear" w:color="000000" w:fill="0D0D0D"/>
            <w:noWrap/>
            <w:vAlign w:val="bottom"/>
            <w:hideMark/>
          </w:tcPr>
          <w:p w14:paraId="3CEC12BB"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000000" w:fill="0D0D0D"/>
            <w:noWrap/>
            <w:vAlign w:val="bottom"/>
            <w:hideMark/>
          </w:tcPr>
          <w:p w14:paraId="479774B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0D0D0D"/>
            <w:noWrap/>
            <w:vAlign w:val="bottom"/>
            <w:hideMark/>
          </w:tcPr>
          <w:p w14:paraId="18654FB9"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single" w:sz="4" w:space="0" w:color="auto"/>
              <w:bottom w:val="single" w:sz="4" w:space="0" w:color="auto"/>
              <w:right w:val="single" w:sz="12" w:space="0" w:color="auto"/>
            </w:tcBorders>
            <w:shd w:val="clear" w:color="000000" w:fill="0D0D0D"/>
            <w:noWrap/>
            <w:vAlign w:val="bottom"/>
            <w:hideMark/>
          </w:tcPr>
          <w:p w14:paraId="01B02B60"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66EC019D" w14:textId="77777777" w:rsidTr="008220CB">
        <w:trPr>
          <w:trHeight w:val="151"/>
        </w:trPr>
        <w:tc>
          <w:tcPr>
            <w:tcW w:w="2499" w:type="dxa"/>
            <w:tcBorders>
              <w:top w:val="nil"/>
              <w:left w:val="single" w:sz="12" w:space="0" w:color="auto"/>
              <w:bottom w:val="nil"/>
              <w:right w:val="nil"/>
            </w:tcBorders>
            <w:shd w:val="clear" w:color="auto" w:fill="auto"/>
            <w:noWrap/>
            <w:vAlign w:val="bottom"/>
            <w:hideMark/>
          </w:tcPr>
          <w:p w14:paraId="71FB2738"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224" w:type="dxa"/>
            <w:tcBorders>
              <w:top w:val="nil"/>
              <w:left w:val="nil"/>
              <w:bottom w:val="double" w:sz="6" w:space="0" w:color="auto"/>
              <w:right w:val="nil"/>
            </w:tcBorders>
            <w:shd w:val="clear" w:color="auto" w:fill="auto"/>
            <w:noWrap/>
            <w:vAlign w:val="bottom"/>
            <w:hideMark/>
          </w:tcPr>
          <w:p w14:paraId="4B1C88A7"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533,920.80</w:t>
            </w:r>
          </w:p>
        </w:tc>
        <w:tc>
          <w:tcPr>
            <w:tcW w:w="266" w:type="dxa"/>
            <w:tcBorders>
              <w:top w:val="nil"/>
              <w:left w:val="nil"/>
              <w:bottom w:val="nil"/>
              <w:right w:val="nil"/>
            </w:tcBorders>
            <w:shd w:val="clear" w:color="auto" w:fill="auto"/>
            <w:noWrap/>
            <w:vAlign w:val="bottom"/>
            <w:hideMark/>
          </w:tcPr>
          <w:p w14:paraId="20B34B82"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p>
        </w:tc>
        <w:tc>
          <w:tcPr>
            <w:tcW w:w="1327" w:type="dxa"/>
            <w:tcBorders>
              <w:top w:val="nil"/>
              <w:left w:val="nil"/>
              <w:bottom w:val="double" w:sz="6" w:space="0" w:color="auto"/>
              <w:right w:val="nil"/>
            </w:tcBorders>
            <w:shd w:val="clear" w:color="auto" w:fill="auto"/>
            <w:noWrap/>
            <w:vAlign w:val="bottom"/>
            <w:hideMark/>
          </w:tcPr>
          <w:p w14:paraId="19646FBA"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459,851.14</w:t>
            </w:r>
          </w:p>
        </w:tc>
        <w:tc>
          <w:tcPr>
            <w:tcW w:w="1327" w:type="dxa"/>
            <w:tcBorders>
              <w:top w:val="nil"/>
              <w:left w:val="nil"/>
              <w:bottom w:val="double" w:sz="6" w:space="0" w:color="auto"/>
              <w:right w:val="nil"/>
            </w:tcBorders>
            <w:shd w:val="clear" w:color="auto" w:fill="auto"/>
            <w:noWrap/>
            <w:vAlign w:val="bottom"/>
            <w:hideMark/>
          </w:tcPr>
          <w:p w14:paraId="3D1F0092"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72,076.93</w:t>
            </w:r>
          </w:p>
        </w:tc>
        <w:tc>
          <w:tcPr>
            <w:tcW w:w="266" w:type="dxa"/>
            <w:tcBorders>
              <w:top w:val="nil"/>
              <w:left w:val="nil"/>
              <w:bottom w:val="nil"/>
              <w:right w:val="nil"/>
            </w:tcBorders>
            <w:shd w:val="clear" w:color="auto" w:fill="auto"/>
            <w:noWrap/>
            <w:vAlign w:val="bottom"/>
            <w:hideMark/>
          </w:tcPr>
          <w:p w14:paraId="6965BE3F"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p>
        </w:tc>
        <w:tc>
          <w:tcPr>
            <w:tcW w:w="1327" w:type="dxa"/>
            <w:tcBorders>
              <w:top w:val="nil"/>
              <w:left w:val="nil"/>
              <w:bottom w:val="double" w:sz="6" w:space="0" w:color="auto"/>
              <w:right w:val="single" w:sz="12" w:space="0" w:color="auto"/>
            </w:tcBorders>
            <w:shd w:val="clear" w:color="auto" w:fill="auto"/>
            <w:noWrap/>
            <w:vAlign w:val="bottom"/>
            <w:hideMark/>
          </w:tcPr>
          <w:p w14:paraId="7F407596"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531,928.07</w:t>
            </w:r>
          </w:p>
        </w:tc>
      </w:tr>
      <w:tr w:rsidR="00423D76" w:rsidRPr="00423D76" w14:paraId="6E7E833E" w14:textId="77777777" w:rsidTr="008220CB">
        <w:trPr>
          <w:trHeight w:val="151"/>
        </w:trPr>
        <w:tc>
          <w:tcPr>
            <w:tcW w:w="2499" w:type="dxa"/>
            <w:tcBorders>
              <w:top w:val="nil"/>
              <w:left w:val="single" w:sz="12" w:space="0" w:color="auto"/>
              <w:bottom w:val="single" w:sz="4" w:space="0" w:color="auto"/>
              <w:right w:val="nil"/>
            </w:tcBorders>
            <w:shd w:val="clear" w:color="auto" w:fill="auto"/>
            <w:noWrap/>
            <w:vAlign w:val="bottom"/>
            <w:hideMark/>
          </w:tcPr>
          <w:p w14:paraId="0706C34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224" w:type="dxa"/>
            <w:tcBorders>
              <w:top w:val="nil"/>
              <w:left w:val="nil"/>
              <w:bottom w:val="single" w:sz="4" w:space="0" w:color="auto"/>
              <w:right w:val="nil"/>
            </w:tcBorders>
            <w:shd w:val="clear" w:color="auto" w:fill="auto"/>
            <w:noWrap/>
            <w:vAlign w:val="bottom"/>
            <w:hideMark/>
          </w:tcPr>
          <w:p w14:paraId="297E02BD"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623BC9E0"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nil"/>
              <w:bottom w:val="single" w:sz="4" w:space="0" w:color="auto"/>
              <w:right w:val="nil"/>
            </w:tcBorders>
            <w:shd w:val="clear" w:color="auto" w:fill="auto"/>
            <w:noWrap/>
            <w:vAlign w:val="bottom"/>
            <w:hideMark/>
          </w:tcPr>
          <w:p w14:paraId="2ABC7F93"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nil"/>
            </w:tcBorders>
            <w:shd w:val="clear" w:color="auto" w:fill="auto"/>
            <w:noWrap/>
            <w:vAlign w:val="bottom"/>
            <w:hideMark/>
          </w:tcPr>
          <w:p w14:paraId="1C77052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1D0D0EA5"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nil"/>
              <w:bottom w:val="single" w:sz="4" w:space="0" w:color="auto"/>
              <w:right w:val="single" w:sz="12" w:space="0" w:color="auto"/>
            </w:tcBorders>
            <w:shd w:val="clear" w:color="auto" w:fill="auto"/>
            <w:noWrap/>
            <w:vAlign w:val="bottom"/>
            <w:hideMark/>
          </w:tcPr>
          <w:p w14:paraId="18F79E3F"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7E4EBA45"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067DCFBF"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Payments</w:t>
            </w:r>
          </w:p>
        </w:tc>
        <w:tc>
          <w:tcPr>
            <w:tcW w:w="1224" w:type="dxa"/>
            <w:tcBorders>
              <w:top w:val="nil"/>
              <w:left w:val="nil"/>
              <w:bottom w:val="single" w:sz="4" w:space="0" w:color="auto"/>
              <w:right w:val="single" w:sz="4" w:space="0" w:color="auto"/>
            </w:tcBorders>
            <w:shd w:val="clear" w:color="auto" w:fill="auto"/>
            <w:noWrap/>
            <w:vAlign w:val="bottom"/>
            <w:hideMark/>
          </w:tcPr>
          <w:p w14:paraId="23978D5B"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w:t>
            </w:r>
          </w:p>
        </w:tc>
        <w:tc>
          <w:tcPr>
            <w:tcW w:w="266" w:type="dxa"/>
            <w:tcBorders>
              <w:top w:val="nil"/>
              <w:left w:val="nil"/>
              <w:bottom w:val="nil"/>
              <w:right w:val="single" w:sz="4" w:space="0" w:color="auto"/>
            </w:tcBorders>
            <w:shd w:val="clear" w:color="auto" w:fill="auto"/>
            <w:noWrap/>
            <w:vAlign w:val="bottom"/>
            <w:hideMark/>
          </w:tcPr>
          <w:p w14:paraId="0816B407"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6A052D75"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w:t>
            </w:r>
          </w:p>
        </w:tc>
        <w:tc>
          <w:tcPr>
            <w:tcW w:w="1327" w:type="dxa"/>
            <w:tcBorders>
              <w:top w:val="nil"/>
              <w:left w:val="nil"/>
              <w:bottom w:val="single" w:sz="4" w:space="0" w:color="auto"/>
              <w:right w:val="single" w:sz="4" w:space="0" w:color="auto"/>
            </w:tcBorders>
            <w:shd w:val="clear" w:color="auto" w:fill="auto"/>
            <w:noWrap/>
            <w:vAlign w:val="bottom"/>
            <w:hideMark/>
          </w:tcPr>
          <w:p w14:paraId="63ADD531"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w:t>
            </w:r>
          </w:p>
        </w:tc>
        <w:tc>
          <w:tcPr>
            <w:tcW w:w="266" w:type="dxa"/>
            <w:tcBorders>
              <w:top w:val="nil"/>
              <w:left w:val="nil"/>
              <w:bottom w:val="nil"/>
              <w:right w:val="single" w:sz="4" w:space="0" w:color="auto"/>
            </w:tcBorders>
            <w:shd w:val="clear" w:color="auto" w:fill="auto"/>
            <w:noWrap/>
            <w:vAlign w:val="bottom"/>
            <w:hideMark/>
          </w:tcPr>
          <w:p w14:paraId="1ED8A407"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327" w:type="dxa"/>
            <w:tcBorders>
              <w:top w:val="nil"/>
              <w:left w:val="nil"/>
              <w:bottom w:val="single" w:sz="4" w:space="0" w:color="auto"/>
              <w:right w:val="single" w:sz="12" w:space="0" w:color="auto"/>
            </w:tcBorders>
            <w:shd w:val="clear" w:color="auto" w:fill="auto"/>
            <w:noWrap/>
            <w:vAlign w:val="bottom"/>
            <w:hideMark/>
          </w:tcPr>
          <w:p w14:paraId="7819513E"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w:t>
            </w:r>
          </w:p>
        </w:tc>
      </w:tr>
      <w:tr w:rsidR="00423D76" w:rsidRPr="00423D76" w14:paraId="3428AAE7"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2D4CE7EC"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Salaries</w:t>
            </w:r>
          </w:p>
        </w:tc>
        <w:tc>
          <w:tcPr>
            <w:tcW w:w="1224" w:type="dxa"/>
            <w:tcBorders>
              <w:top w:val="nil"/>
              <w:left w:val="nil"/>
              <w:bottom w:val="single" w:sz="4" w:space="0" w:color="auto"/>
              <w:right w:val="single" w:sz="4" w:space="0" w:color="auto"/>
            </w:tcBorders>
            <w:shd w:val="clear" w:color="auto" w:fill="auto"/>
            <w:noWrap/>
            <w:vAlign w:val="bottom"/>
            <w:hideMark/>
          </w:tcPr>
          <w:p w14:paraId="7A6A1023"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118,141.50</w:t>
            </w:r>
          </w:p>
        </w:tc>
        <w:tc>
          <w:tcPr>
            <w:tcW w:w="266" w:type="dxa"/>
            <w:tcBorders>
              <w:top w:val="nil"/>
              <w:left w:val="nil"/>
              <w:bottom w:val="nil"/>
              <w:right w:val="single" w:sz="4" w:space="0" w:color="auto"/>
            </w:tcBorders>
            <w:shd w:val="clear" w:color="auto" w:fill="auto"/>
            <w:noWrap/>
            <w:vAlign w:val="bottom"/>
            <w:hideMark/>
          </w:tcPr>
          <w:p w14:paraId="51FA12E3"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01B37831"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121,314.18</w:t>
            </w:r>
          </w:p>
        </w:tc>
        <w:tc>
          <w:tcPr>
            <w:tcW w:w="1327" w:type="dxa"/>
            <w:tcBorders>
              <w:top w:val="nil"/>
              <w:left w:val="nil"/>
              <w:bottom w:val="single" w:sz="4" w:space="0" w:color="auto"/>
              <w:right w:val="single" w:sz="4" w:space="0" w:color="auto"/>
            </w:tcBorders>
            <w:shd w:val="clear" w:color="auto" w:fill="auto"/>
            <w:noWrap/>
            <w:vAlign w:val="bottom"/>
            <w:hideMark/>
          </w:tcPr>
          <w:p w14:paraId="5D16AE97"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4A34B8F0"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nil"/>
              <w:bottom w:val="nil"/>
              <w:right w:val="single" w:sz="4" w:space="0" w:color="auto"/>
            </w:tcBorders>
            <w:shd w:val="clear" w:color="auto" w:fill="auto"/>
            <w:noWrap/>
            <w:vAlign w:val="bottom"/>
            <w:hideMark/>
          </w:tcPr>
          <w:p w14:paraId="63A7B71C"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121,314.18</w:t>
            </w:r>
          </w:p>
        </w:tc>
      </w:tr>
      <w:tr w:rsidR="00423D76" w:rsidRPr="00423D76" w14:paraId="504F2E78"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173131D1"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Staff Costs</w:t>
            </w:r>
          </w:p>
        </w:tc>
        <w:tc>
          <w:tcPr>
            <w:tcW w:w="1224" w:type="dxa"/>
            <w:tcBorders>
              <w:top w:val="nil"/>
              <w:left w:val="nil"/>
              <w:bottom w:val="single" w:sz="4" w:space="0" w:color="auto"/>
              <w:right w:val="single" w:sz="4" w:space="0" w:color="auto"/>
            </w:tcBorders>
            <w:shd w:val="clear" w:color="auto" w:fill="auto"/>
            <w:noWrap/>
            <w:vAlign w:val="bottom"/>
            <w:hideMark/>
          </w:tcPr>
          <w:p w14:paraId="5550E6DB"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2,000.00</w:t>
            </w:r>
          </w:p>
        </w:tc>
        <w:tc>
          <w:tcPr>
            <w:tcW w:w="266" w:type="dxa"/>
            <w:tcBorders>
              <w:top w:val="nil"/>
              <w:left w:val="nil"/>
              <w:bottom w:val="nil"/>
              <w:right w:val="single" w:sz="4" w:space="0" w:color="auto"/>
            </w:tcBorders>
            <w:shd w:val="clear" w:color="auto" w:fill="auto"/>
            <w:noWrap/>
            <w:vAlign w:val="bottom"/>
            <w:hideMark/>
          </w:tcPr>
          <w:p w14:paraId="1BB547C9"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148FB6E6"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92.30</w:t>
            </w:r>
          </w:p>
        </w:tc>
        <w:tc>
          <w:tcPr>
            <w:tcW w:w="1327" w:type="dxa"/>
            <w:tcBorders>
              <w:top w:val="nil"/>
              <w:left w:val="nil"/>
              <w:bottom w:val="single" w:sz="4" w:space="0" w:color="auto"/>
              <w:right w:val="single" w:sz="4" w:space="0" w:color="auto"/>
            </w:tcBorders>
            <w:shd w:val="clear" w:color="auto" w:fill="auto"/>
            <w:noWrap/>
            <w:vAlign w:val="bottom"/>
            <w:hideMark/>
          </w:tcPr>
          <w:p w14:paraId="686856F7"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single" w:sz="4" w:space="0" w:color="auto"/>
            </w:tcBorders>
            <w:shd w:val="clear" w:color="auto" w:fill="auto"/>
            <w:noWrap/>
            <w:vAlign w:val="bottom"/>
            <w:hideMark/>
          </w:tcPr>
          <w:p w14:paraId="05DD3187"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single" w:sz="4" w:space="0" w:color="auto"/>
              <w:left w:val="nil"/>
              <w:bottom w:val="single" w:sz="4" w:space="0" w:color="auto"/>
              <w:right w:val="single" w:sz="12" w:space="0" w:color="auto"/>
            </w:tcBorders>
            <w:shd w:val="clear" w:color="auto" w:fill="auto"/>
            <w:noWrap/>
            <w:vAlign w:val="bottom"/>
            <w:hideMark/>
          </w:tcPr>
          <w:p w14:paraId="11C1BBD2"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92.30</w:t>
            </w:r>
          </w:p>
        </w:tc>
      </w:tr>
      <w:tr w:rsidR="00423D76" w:rsidRPr="00423D76" w14:paraId="2E3A7869"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08B6A0DE"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Running Costs</w:t>
            </w:r>
          </w:p>
        </w:tc>
        <w:tc>
          <w:tcPr>
            <w:tcW w:w="1224" w:type="dxa"/>
            <w:tcBorders>
              <w:top w:val="nil"/>
              <w:left w:val="nil"/>
              <w:bottom w:val="single" w:sz="4" w:space="0" w:color="auto"/>
              <w:right w:val="single" w:sz="4" w:space="0" w:color="auto"/>
            </w:tcBorders>
            <w:shd w:val="clear" w:color="auto" w:fill="auto"/>
            <w:noWrap/>
            <w:vAlign w:val="bottom"/>
            <w:hideMark/>
          </w:tcPr>
          <w:p w14:paraId="61460E02"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2,050.00</w:t>
            </w:r>
          </w:p>
        </w:tc>
        <w:tc>
          <w:tcPr>
            <w:tcW w:w="266" w:type="dxa"/>
            <w:tcBorders>
              <w:top w:val="nil"/>
              <w:left w:val="nil"/>
              <w:bottom w:val="nil"/>
              <w:right w:val="single" w:sz="4" w:space="0" w:color="auto"/>
            </w:tcBorders>
            <w:shd w:val="clear" w:color="auto" w:fill="auto"/>
            <w:noWrap/>
            <w:vAlign w:val="bottom"/>
            <w:hideMark/>
          </w:tcPr>
          <w:p w14:paraId="579446C1"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6E6B46C2"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998.16</w:t>
            </w:r>
          </w:p>
        </w:tc>
        <w:tc>
          <w:tcPr>
            <w:tcW w:w="1327" w:type="dxa"/>
            <w:tcBorders>
              <w:top w:val="nil"/>
              <w:left w:val="nil"/>
              <w:bottom w:val="single" w:sz="4" w:space="0" w:color="auto"/>
              <w:right w:val="single" w:sz="4" w:space="0" w:color="auto"/>
            </w:tcBorders>
            <w:shd w:val="clear" w:color="auto" w:fill="auto"/>
            <w:noWrap/>
            <w:vAlign w:val="bottom"/>
            <w:hideMark/>
          </w:tcPr>
          <w:p w14:paraId="248668DB"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single" w:sz="4" w:space="0" w:color="auto"/>
            </w:tcBorders>
            <w:shd w:val="clear" w:color="auto" w:fill="auto"/>
            <w:noWrap/>
            <w:vAlign w:val="bottom"/>
            <w:hideMark/>
          </w:tcPr>
          <w:p w14:paraId="53714E1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12" w:space="0" w:color="auto"/>
            </w:tcBorders>
            <w:shd w:val="clear" w:color="auto" w:fill="auto"/>
            <w:noWrap/>
            <w:vAlign w:val="bottom"/>
            <w:hideMark/>
          </w:tcPr>
          <w:p w14:paraId="3CCD6222"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998.16</w:t>
            </w:r>
          </w:p>
        </w:tc>
      </w:tr>
      <w:tr w:rsidR="00423D76" w:rsidRPr="00423D76" w14:paraId="76AE9CD0"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142A279E"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Training</w:t>
            </w:r>
          </w:p>
        </w:tc>
        <w:tc>
          <w:tcPr>
            <w:tcW w:w="1224" w:type="dxa"/>
            <w:tcBorders>
              <w:top w:val="nil"/>
              <w:left w:val="nil"/>
              <w:bottom w:val="single" w:sz="4" w:space="0" w:color="auto"/>
              <w:right w:val="single" w:sz="4" w:space="0" w:color="auto"/>
            </w:tcBorders>
            <w:shd w:val="clear" w:color="auto" w:fill="auto"/>
            <w:noWrap/>
            <w:vAlign w:val="bottom"/>
            <w:hideMark/>
          </w:tcPr>
          <w:p w14:paraId="303E993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single" w:sz="4" w:space="0" w:color="auto"/>
            </w:tcBorders>
            <w:shd w:val="clear" w:color="auto" w:fill="auto"/>
            <w:noWrap/>
            <w:vAlign w:val="bottom"/>
            <w:hideMark/>
          </w:tcPr>
          <w:p w14:paraId="6C888B0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4D4A6049"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395CBB2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single" w:sz="4" w:space="0" w:color="auto"/>
            </w:tcBorders>
            <w:shd w:val="clear" w:color="auto" w:fill="auto"/>
            <w:noWrap/>
            <w:vAlign w:val="bottom"/>
            <w:hideMark/>
          </w:tcPr>
          <w:p w14:paraId="35844020"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12" w:space="0" w:color="auto"/>
            </w:tcBorders>
            <w:shd w:val="clear" w:color="auto" w:fill="auto"/>
            <w:noWrap/>
            <w:vAlign w:val="bottom"/>
            <w:hideMark/>
          </w:tcPr>
          <w:p w14:paraId="2D9CE29E"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38CA6DDF"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23C2DA77"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Audit Fees</w:t>
            </w:r>
          </w:p>
        </w:tc>
        <w:tc>
          <w:tcPr>
            <w:tcW w:w="1224" w:type="dxa"/>
            <w:tcBorders>
              <w:top w:val="nil"/>
              <w:left w:val="nil"/>
              <w:bottom w:val="single" w:sz="4" w:space="0" w:color="auto"/>
              <w:right w:val="single" w:sz="4" w:space="0" w:color="auto"/>
            </w:tcBorders>
            <w:shd w:val="clear" w:color="auto" w:fill="auto"/>
            <w:noWrap/>
            <w:vAlign w:val="bottom"/>
            <w:hideMark/>
          </w:tcPr>
          <w:p w14:paraId="0543C74C"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1,000.00</w:t>
            </w:r>
          </w:p>
        </w:tc>
        <w:tc>
          <w:tcPr>
            <w:tcW w:w="266" w:type="dxa"/>
            <w:tcBorders>
              <w:top w:val="nil"/>
              <w:left w:val="nil"/>
              <w:bottom w:val="nil"/>
              <w:right w:val="single" w:sz="4" w:space="0" w:color="auto"/>
            </w:tcBorders>
            <w:shd w:val="clear" w:color="auto" w:fill="auto"/>
            <w:noWrap/>
            <w:vAlign w:val="bottom"/>
            <w:hideMark/>
          </w:tcPr>
          <w:p w14:paraId="14416DB4"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2D1A439F"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786.86</w:t>
            </w:r>
          </w:p>
        </w:tc>
        <w:tc>
          <w:tcPr>
            <w:tcW w:w="1327" w:type="dxa"/>
            <w:tcBorders>
              <w:top w:val="nil"/>
              <w:left w:val="nil"/>
              <w:bottom w:val="single" w:sz="4" w:space="0" w:color="auto"/>
              <w:right w:val="single" w:sz="4" w:space="0" w:color="auto"/>
            </w:tcBorders>
            <w:shd w:val="clear" w:color="auto" w:fill="auto"/>
            <w:noWrap/>
            <w:vAlign w:val="bottom"/>
            <w:hideMark/>
          </w:tcPr>
          <w:p w14:paraId="63A0EB33"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single" w:sz="4" w:space="0" w:color="auto"/>
            </w:tcBorders>
            <w:shd w:val="clear" w:color="auto" w:fill="auto"/>
            <w:noWrap/>
            <w:vAlign w:val="bottom"/>
            <w:hideMark/>
          </w:tcPr>
          <w:p w14:paraId="2F6BE57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12" w:space="0" w:color="auto"/>
            </w:tcBorders>
            <w:shd w:val="clear" w:color="auto" w:fill="auto"/>
            <w:noWrap/>
            <w:vAlign w:val="bottom"/>
            <w:hideMark/>
          </w:tcPr>
          <w:p w14:paraId="594EA2DA"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786.86</w:t>
            </w:r>
          </w:p>
        </w:tc>
      </w:tr>
      <w:tr w:rsidR="00423D76" w:rsidRPr="00423D76" w14:paraId="5E7DBCEC"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48E5D45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Insurance</w:t>
            </w:r>
          </w:p>
        </w:tc>
        <w:tc>
          <w:tcPr>
            <w:tcW w:w="1224" w:type="dxa"/>
            <w:tcBorders>
              <w:top w:val="nil"/>
              <w:left w:val="nil"/>
              <w:bottom w:val="single" w:sz="4" w:space="0" w:color="auto"/>
              <w:right w:val="single" w:sz="4" w:space="0" w:color="auto"/>
            </w:tcBorders>
            <w:shd w:val="clear" w:color="auto" w:fill="auto"/>
            <w:noWrap/>
            <w:vAlign w:val="bottom"/>
            <w:hideMark/>
          </w:tcPr>
          <w:p w14:paraId="340FB64B"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single" w:sz="4" w:space="0" w:color="auto"/>
            </w:tcBorders>
            <w:shd w:val="clear" w:color="auto" w:fill="auto"/>
            <w:noWrap/>
            <w:vAlign w:val="bottom"/>
            <w:hideMark/>
          </w:tcPr>
          <w:p w14:paraId="59D126EC"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47CF171B"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6EB64BCF"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single" w:sz="4" w:space="0" w:color="auto"/>
            </w:tcBorders>
            <w:shd w:val="clear" w:color="auto" w:fill="auto"/>
            <w:noWrap/>
            <w:vAlign w:val="bottom"/>
            <w:hideMark/>
          </w:tcPr>
          <w:p w14:paraId="62873EB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12" w:space="0" w:color="auto"/>
            </w:tcBorders>
            <w:shd w:val="clear" w:color="auto" w:fill="auto"/>
            <w:noWrap/>
            <w:vAlign w:val="bottom"/>
            <w:hideMark/>
          </w:tcPr>
          <w:p w14:paraId="797D7EFE"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0ADDFF83" w14:textId="77777777" w:rsidTr="008220CB">
        <w:trPr>
          <w:trHeight w:val="33"/>
        </w:trPr>
        <w:tc>
          <w:tcPr>
            <w:tcW w:w="2499" w:type="dxa"/>
            <w:tcBorders>
              <w:top w:val="nil"/>
              <w:left w:val="single" w:sz="12" w:space="0" w:color="auto"/>
              <w:bottom w:val="single" w:sz="4" w:space="0" w:color="auto"/>
              <w:right w:val="single" w:sz="4" w:space="0" w:color="auto"/>
            </w:tcBorders>
            <w:shd w:val="clear" w:color="000000" w:fill="0D0D0D"/>
            <w:noWrap/>
            <w:vAlign w:val="bottom"/>
            <w:hideMark/>
          </w:tcPr>
          <w:p w14:paraId="18C5A43F" w14:textId="77777777" w:rsidR="00423D76" w:rsidRPr="00423D76" w:rsidRDefault="00423D76" w:rsidP="008220CB">
            <w:pPr>
              <w:spacing w:after="0" w:line="240" w:lineRule="auto"/>
              <w:rPr>
                <w:rFonts w:ascii="Calibri" w:eastAsia="Times New Roman" w:hAnsi="Calibri" w:cs="Calibri"/>
                <w:b/>
                <w:bCs/>
                <w:color w:val="FFFFFF"/>
                <w:lang w:eastAsia="en-GB"/>
              </w:rPr>
            </w:pPr>
            <w:r w:rsidRPr="00423D76">
              <w:rPr>
                <w:rFonts w:ascii="Calibri" w:eastAsia="Times New Roman" w:hAnsi="Calibri" w:cs="Calibri"/>
                <w:b/>
                <w:bCs/>
                <w:color w:val="FFFFFF"/>
                <w:lang w:eastAsia="en-GB"/>
              </w:rPr>
              <w:t> </w:t>
            </w:r>
          </w:p>
        </w:tc>
        <w:tc>
          <w:tcPr>
            <w:tcW w:w="1224" w:type="dxa"/>
            <w:tcBorders>
              <w:top w:val="nil"/>
              <w:left w:val="nil"/>
              <w:bottom w:val="single" w:sz="4" w:space="0" w:color="auto"/>
              <w:right w:val="single" w:sz="4" w:space="0" w:color="auto"/>
            </w:tcBorders>
            <w:shd w:val="clear" w:color="000000" w:fill="0D0D0D"/>
            <w:noWrap/>
            <w:vAlign w:val="bottom"/>
            <w:hideMark/>
          </w:tcPr>
          <w:p w14:paraId="713AB7AF"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0D0D0D"/>
            <w:noWrap/>
            <w:vAlign w:val="bottom"/>
            <w:hideMark/>
          </w:tcPr>
          <w:p w14:paraId="74A5BA9E"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single" w:sz="4" w:space="0" w:color="auto"/>
              <w:bottom w:val="single" w:sz="4" w:space="0" w:color="auto"/>
              <w:right w:val="single" w:sz="4" w:space="0" w:color="auto"/>
            </w:tcBorders>
            <w:shd w:val="clear" w:color="000000" w:fill="0D0D0D"/>
            <w:noWrap/>
            <w:vAlign w:val="bottom"/>
            <w:hideMark/>
          </w:tcPr>
          <w:p w14:paraId="14F53DF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000000" w:fill="0D0D0D"/>
            <w:noWrap/>
            <w:vAlign w:val="bottom"/>
            <w:hideMark/>
          </w:tcPr>
          <w:p w14:paraId="1F568B8A"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0D0D0D"/>
            <w:noWrap/>
            <w:vAlign w:val="bottom"/>
            <w:hideMark/>
          </w:tcPr>
          <w:p w14:paraId="5633F510"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single" w:sz="4" w:space="0" w:color="auto"/>
              <w:bottom w:val="single" w:sz="4" w:space="0" w:color="auto"/>
              <w:right w:val="single" w:sz="12" w:space="0" w:color="auto"/>
            </w:tcBorders>
            <w:shd w:val="clear" w:color="000000" w:fill="0D0D0D"/>
            <w:noWrap/>
            <w:vAlign w:val="bottom"/>
            <w:hideMark/>
          </w:tcPr>
          <w:p w14:paraId="224D4F0A"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27E2CFB2"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01A00602"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Total DfC Administration</w:t>
            </w:r>
          </w:p>
        </w:tc>
        <w:tc>
          <w:tcPr>
            <w:tcW w:w="1224" w:type="dxa"/>
            <w:tcBorders>
              <w:top w:val="nil"/>
              <w:left w:val="nil"/>
              <w:bottom w:val="single" w:sz="4" w:space="0" w:color="auto"/>
              <w:right w:val="single" w:sz="4" w:space="0" w:color="auto"/>
            </w:tcBorders>
            <w:shd w:val="clear" w:color="auto" w:fill="auto"/>
            <w:noWrap/>
            <w:vAlign w:val="bottom"/>
            <w:hideMark/>
          </w:tcPr>
          <w:p w14:paraId="73131DCA"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123,191.50</w:t>
            </w:r>
          </w:p>
        </w:tc>
        <w:tc>
          <w:tcPr>
            <w:tcW w:w="266" w:type="dxa"/>
            <w:tcBorders>
              <w:top w:val="nil"/>
              <w:left w:val="nil"/>
              <w:bottom w:val="nil"/>
              <w:right w:val="single" w:sz="4" w:space="0" w:color="auto"/>
            </w:tcBorders>
            <w:shd w:val="clear" w:color="auto" w:fill="auto"/>
            <w:noWrap/>
            <w:vAlign w:val="bottom"/>
            <w:hideMark/>
          </w:tcPr>
          <w:p w14:paraId="3F6ACEE3"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7F8FAD42"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123,191.50</w:t>
            </w:r>
          </w:p>
        </w:tc>
        <w:tc>
          <w:tcPr>
            <w:tcW w:w="1327" w:type="dxa"/>
            <w:tcBorders>
              <w:top w:val="nil"/>
              <w:left w:val="nil"/>
              <w:bottom w:val="single" w:sz="4" w:space="0" w:color="auto"/>
              <w:right w:val="single" w:sz="4" w:space="0" w:color="auto"/>
            </w:tcBorders>
            <w:shd w:val="clear" w:color="auto" w:fill="auto"/>
            <w:noWrap/>
            <w:vAlign w:val="bottom"/>
            <w:hideMark/>
          </w:tcPr>
          <w:p w14:paraId="45F6B22A"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0.00</w:t>
            </w:r>
          </w:p>
        </w:tc>
        <w:tc>
          <w:tcPr>
            <w:tcW w:w="266" w:type="dxa"/>
            <w:tcBorders>
              <w:top w:val="nil"/>
              <w:left w:val="nil"/>
              <w:bottom w:val="nil"/>
              <w:right w:val="nil"/>
            </w:tcBorders>
            <w:shd w:val="clear" w:color="auto" w:fill="auto"/>
            <w:noWrap/>
            <w:vAlign w:val="bottom"/>
            <w:hideMark/>
          </w:tcPr>
          <w:p w14:paraId="241DD265"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p>
        </w:tc>
        <w:tc>
          <w:tcPr>
            <w:tcW w:w="1327" w:type="dxa"/>
            <w:tcBorders>
              <w:top w:val="nil"/>
              <w:left w:val="single" w:sz="4" w:space="0" w:color="auto"/>
              <w:bottom w:val="single" w:sz="4" w:space="0" w:color="auto"/>
              <w:right w:val="single" w:sz="12" w:space="0" w:color="auto"/>
            </w:tcBorders>
            <w:shd w:val="clear" w:color="auto" w:fill="auto"/>
            <w:noWrap/>
            <w:vAlign w:val="bottom"/>
            <w:hideMark/>
          </w:tcPr>
          <w:p w14:paraId="271D3E11"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123,191.50</w:t>
            </w:r>
          </w:p>
        </w:tc>
      </w:tr>
      <w:tr w:rsidR="00423D76" w:rsidRPr="00423D76" w14:paraId="0B20233D" w14:textId="77777777" w:rsidTr="008220CB">
        <w:trPr>
          <w:trHeight w:val="142"/>
        </w:trPr>
        <w:tc>
          <w:tcPr>
            <w:tcW w:w="2499" w:type="dxa"/>
            <w:tcBorders>
              <w:top w:val="nil"/>
              <w:left w:val="single" w:sz="12" w:space="0" w:color="auto"/>
              <w:bottom w:val="single" w:sz="4" w:space="0" w:color="auto"/>
              <w:right w:val="nil"/>
            </w:tcBorders>
            <w:shd w:val="clear" w:color="auto" w:fill="auto"/>
            <w:noWrap/>
            <w:vAlign w:val="bottom"/>
            <w:hideMark/>
          </w:tcPr>
          <w:p w14:paraId="43469803"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224" w:type="dxa"/>
            <w:tcBorders>
              <w:top w:val="nil"/>
              <w:left w:val="nil"/>
              <w:bottom w:val="single" w:sz="4" w:space="0" w:color="auto"/>
              <w:right w:val="nil"/>
            </w:tcBorders>
            <w:shd w:val="clear" w:color="auto" w:fill="auto"/>
            <w:noWrap/>
            <w:vAlign w:val="bottom"/>
            <w:hideMark/>
          </w:tcPr>
          <w:p w14:paraId="06427559"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266" w:type="dxa"/>
            <w:tcBorders>
              <w:top w:val="nil"/>
              <w:left w:val="nil"/>
              <w:bottom w:val="nil"/>
              <w:right w:val="nil"/>
            </w:tcBorders>
            <w:shd w:val="clear" w:color="auto" w:fill="auto"/>
            <w:noWrap/>
            <w:vAlign w:val="bottom"/>
            <w:hideMark/>
          </w:tcPr>
          <w:p w14:paraId="3E9C8B08" w14:textId="77777777" w:rsidR="00423D76" w:rsidRPr="00423D76" w:rsidRDefault="00423D76" w:rsidP="008220CB">
            <w:pPr>
              <w:spacing w:after="0" w:line="240" w:lineRule="auto"/>
              <w:rPr>
                <w:rFonts w:ascii="Calibri" w:eastAsia="Times New Roman" w:hAnsi="Calibri" w:cs="Calibri"/>
                <w:b/>
                <w:bCs/>
                <w:color w:val="000000"/>
                <w:lang w:eastAsia="en-GB"/>
              </w:rPr>
            </w:pPr>
          </w:p>
        </w:tc>
        <w:tc>
          <w:tcPr>
            <w:tcW w:w="1327" w:type="dxa"/>
            <w:tcBorders>
              <w:top w:val="nil"/>
              <w:left w:val="nil"/>
              <w:bottom w:val="single" w:sz="4" w:space="0" w:color="auto"/>
              <w:right w:val="nil"/>
            </w:tcBorders>
            <w:shd w:val="clear" w:color="auto" w:fill="auto"/>
            <w:noWrap/>
            <w:vAlign w:val="bottom"/>
            <w:hideMark/>
          </w:tcPr>
          <w:p w14:paraId="168E987C"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327" w:type="dxa"/>
            <w:tcBorders>
              <w:top w:val="nil"/>
              <w:left w:val="nil"/>
              <w:bottom w:val="single" w:sz="4" w:space="0" w:color="auto"/>
              <w:right w:val="nil"/>
            </w:tcBorders>
            <w:shd w:val="clear" w:color="auto" w:fill="auto"/>
            <w:noWrap/>
            <w:vAlign w:val="bottom"/>
            <w:hideMark/>
          </w:tcPr>
          <w:p w14:paraId="777C9A12"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266" w:type="dxa"/>
            <w:tcBorders>
              <w:top w:val="nil"/>
              <w:left w:val="nil"/>
              <w:bottom w:val="nil"/>
              <w:right w:val="nil"/>
            </w:tcBorders>
            <w:shd w:val="clear" w:color="auto" w:fill="auto"/>
            <w:noWrap/>
            <w:vAlign w:val="bottom"/>
            <w:hideMark/>
          </w:tcPr>
          <w:p w14:paraId="022F9A41" w14:textId="77777777" w:rsidR="00423D76" w:rsidRPr="00423D76" w:rsidRDefault="00423D76" w:rsidP="008220CB">
            <w:pPr>
              <w:spacing w:after="0" w:line="240" w:lineRule="auto"/>
              <w:rPr>
                <w:rFonts w:ascii="Calibri" w:eastAsia="Times New Roman" w:hAnsi="Calibri" w:cs="Calibri"/>
                <w:b/>
                <w:bCs/>
                <w:color w:val="000000"/>
                <w:lang w:eastAsia="en-GB"/>
              </w:rPr>
            </w:pPr>
          </w:p>
        </w:tc>
        <w:tc>
          <w:tcPr>
            <w:tcW w:w="1327" w:type="dxa"/>
            <w:tcBorders>
              <w:top w:val="nil"/>
              <w:left w:val="nil"/>
              <w:bottom w:val="single" w:sz="4" w:space="0" w:color="auto"/>
              <w:right w:val="single" w:sz="12" w:space="0" w:color="auto"/>
            </w:tcBorders>
            <w:shd w:val="clear" w:color="auto" w:fill="auto"/>
            <w:noWrap/>
            <w:vAlign w:val="bottom"/>
            <w:hideMark/>
          </w:tcPr>
          <w:p w14:paraId="773D70DF"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r>
      <w:tr w:rsidR="00423D76" w:rsidRPr="00423D76" w14:paraId="210162B3"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6AF487E4"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Strategic Priority 1 (Operational)</w:t>
            </w:r>
          </w:p>
        </w:tc>
        <w:tc>
          <w:tcPr>
            <w:tcW w:w="1224" w:type="dxa"/>
            <w:tcBorders>
              <w:top w:val="nil"/>
              <w:left w:val="nil"/>
              <w:bottom w:val="single" w:sz="4" w:space="0" w:color="auto"/>
              <w:right w:val="single" w:sz="4" w:space="0" w:color="auto"/>
            </w:tcBorders>
            <w:shd w:val="clear" w:color="auto" w:fill="auto"/>
            <w:noWrap/>
            <w:vAlign w:val="bottom"/>
            <w:hideMark/>
          </w:tcPr>
          <w:p w14:paraId="420E2087"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45,764.85</w:t>
            </w:r>
          </w:p>
        </w:tc>
        <w:tc>
          <w:tcPr>
            <w:tcW w:w="266" w:type="dxa"/>
            <w:tcBorders>
              <w:top w:val="nil"/>
              <w:left w:val="nil"/>
              <w:bottom w:val="nil"/>
              <w:right w:val="single" w:sz="4" w:space="0" w:color="auto"/>
            </w:tcBorders>
            <w:shd w:val="clear" w:color="auto" w:fill="auto"/>
            <w:noWrap/>
            <w:vAlign w:val="bottom"/>
            <w:hideMark/>
          </w:tcPr>
          <w:p w14:paraId="3302A7B2"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07E82A8A"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45,764.85</w:t>
            </w:r>
          </w:p>
        </w:tc>
        <w:tc>
          <w:tcPr>
            <w:tcW w:w="1327" w:type="dxa"/>
            <w:tcBorders>
              <w:top w:val="nil"/>
              <w:left w:val="nil"/>
              <w:bottom w:val="single" w:sz="4" w:space="0" w:color="auto"/>
              <w:right w:val="single" w:sz="4" w:space="0" w:color="auto"/>
            </w:tcBorders>
            <w:shd w:val="clear" w:color="auto" w:fill="auto"/>
            <w:noWrap/>
            <w:vAlign w:val="bottom"/>
            <w:hideMark/>
          </w:tcPr>
          <w:p w14:paraId="70B49F8F"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0.00</w:t>
            </w:r>
          </w:p>
        </w:tc>
        <w:tc>
          <w:tcPr>
            <w:tcW w:w="266" w:type="dxa"/>
            <w:tcBorders>
              <w:top w:val="nil"/>
              <w:left w:val="nil"/>
              <w:bottom w:val="nil"/>
              <w:right w:val="single" w:sz="4" w:space="0" w:color="auto"/>
            </w:tcBorders>
            <w:shd w:val="clear" w:color="auto" w:fill="auto"/>
            <w:noWrap/>
            <w:vAlign w:val="bottom"/>
            <w:hideMark/>
          </w:tcPr>
          <w:p w14:paraId="5C5A3053"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12" w:space="0" w:color="auto"/>
            </w:tcBorders>
            <w:shd w:val="clear" w:color="auto" w:fill="auto"/>
            <w:noWrap/>
            <w:vAlign w:val="bottom"/>
            <w:hideMark/>
          </w:tcPr>
          <w:p w14:paraId="0AFCD844"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45,764.85</w:t>
            </w:r>
          </w:p>
        </w:tc>
      </w:tr>
      <w:tr w:rsidR="00423D76" w:rsidRPr="00423D76" w14:paraId="3B3CA5C4"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4D343722"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Strategic Priority 2 (Operational)</w:t>
            </w:r>
          </w:p>
        </w:tc>
        <w:tc>
          <w:tcPr>
            <w:tcW w:w="1224" w:type="dxa"/>
            <w:tcBorders>
              <w:top w:val="nil"/>
              <w:left w:val="nil"/>
              <w:bottom w:val="single" w:sz="4" w:space="0" w:color="auto"/>
              <w:right w:val="single" w:sz="4" w:space="0" w:color="auto"/>
            </w:tcBorders>
            <w:shd w:val="clear" w:color="auto" w:fill="auto"/>
            <w:noWrap/>
            <w:vAlign w:val="bottom"/>
            <w:hideMark/>
          </w:tcPr>
          <w:p w14:paraId="6733DF7A"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352,668.88</w:t>
            </w:r>
          </w:p>
        </w:tc>
        <w:tc>
          <w:tcPr>
            <w:tcW w:w="266" w:type="dxa"/>
            <w:tcBorders>
              <w:top w:val="nil"/>
              <w:left w:val="nil"/>
              <w:bottom w:val="nil"/>
              <w:right w:val="single" w:sz="4" w:space="0" w:color="auto"/>
            </w:tcBorders>
            <w:shd w:val="clear" w:color="auto" w:fill="auto"/>
            <w:noWrap/>
            <w:vAlign w:val="bottom"/>
            <w:hideMark/>
          </w:tcPr>
          <w:p w14:paraId="4C113A24"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4BF0435B"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278,599.95</w:t>
            </w:r>
          </w:p>
        </w:tc>
        <w:tc>
          <w:tcPr>
            <w:tcW w:w="1327" w:type="dxa"/>
            <w:tcBorders>
              <w:top w:val="nil"/>
              <w:left w:val="nil"/>
              <w:bottom w:val="single" w:sz="4" w:space="0" w:color="auto"/>
              <w:right w:val="single" w:sz="4" w:space="0" w:color="auto"/>
            </w:tcBorders>
            <w:shd w:val="clear" w:color="auto" w:fill="auto"/>
            <w:noWrap/>
            <w:vAlign w:val="bottom"/>
            <w:hideMark/>
          </w:tcPr>
          <w:p w14:paraId="5B54D073"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72,076.93</w:t>
            </w:r>
          </w:p>
        </w:tc>
        <w:tc>
          <w:tcPr>
            <w:tcW w:w="266" w:type="dxa"/>
            <w:tcBorders>
              <w:top w:val="nil"/>
              <w:left w:val="nil"/>
              <w:bottom w:val="nil"/>
              <w:right w:val="single" w:sz="4" w:space="0" w:color="auto"/>
            </w:tcBorders>
            <w:shd w:val="clear" w:color="auto" w:fill="auto"/>
            <w:noWrap/>
            <w:vAlign w:val="bottom"/>
            <w:hideMark/>
          </w:tcPr>
          <w:p w14:paraId="5FCDB62D"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12" w:space="0" w:color="auto"/>
            </w:tcBorders>
            <w:shd w:val="clear" w:color="auto" w:fill="auto"/>
            <w:noWrap/>
            <w:vAlign w:val="bottom"/>
            <w:hideMark/>
          </w:tcPr>
          <w:p w14:paraId="71D2B37D"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350,676.88</w:t>
            </w:r>
          </w:p>
        </w:tc>
      </w:tr>
      <w:tr w:rsidR="00423D76" w:rsidRPr="00423D76" w14:paraId="117462D9"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20B024A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lastRenderedPageBreak/>
              <w:t>Strategic Priority 3 (Operational)</w:t>
            </w:r>
          </w:p>
        </w:tc>
        <w:tc>
          <w:tcPr>
            <w:tcW w:w="1224" w:type="dxa"/>
            <w:tcBorders>
              <w:top w:val="nil"/>
              <w:left w:val="nil"/>
              <w:bottom w:val="single" w:sz="4" w:space="0" w:color="auto"/>
              <w:right w:val="single" w:sz="4" w:space="0" w:color="auto"/>
            </w:tcBorders>
            <w:shd w:val="clear" w:color="auto" w:fill="auto"/>
            <w:noWrap/>
            <w:vAlign w:val="bottom"/>
            <w:hideMark/>
          </w:tcPr>
          <w:p w14:paraId="207AC2FB"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12,295.57</w:t>
            </w:r>
          </w:p>
        </w:tc>
        <w:tc>
          <w:tcPr>
            <w:tcW w:w="266" w:type="dxa"/>
            <w:tcBorders>
              <w:top w:val="nil"/>
              <w:left w:val="nil"/>
              <w:bottom w:val="nil"/>
              <w:right w:val="single" w:sz="4" w:space="0" w:color="auto"/>
            </w:tcBorders>
            <w:shd w:val="clear" w:color="auto" w:fill="auto"/>
            <w:noWrap/>
            <w:vAlign w:val="bottom"/>
            <w:hideMark/>
          </w:tcPr>
          <w:p w14:paraId="2096E663"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58111737"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12,294.84</w:t>
            </w:r>
          </w:p>
        </w:tc>
        <w:tc>
          <w:tcPr>
            <w:tcW w:w="1327" w:type="dxa"/>
            <w:tcBorders>
              <w:top w:val="nil"/>
              <w:left w:val="nil"/>
              <w:bottom w:val="single" w:sz="4" w:space="0" w:color="auto"/>
              <w:right w:val="single" w:sz="4" w:space="0" w:color="auto"/>
            </w:tcBorders>
            <w:shd w:val="clear" w:color="auto" w:fill="auto"/>
            <w:noWrap/>
            <w:vAlign w:val="bottom"/>
            <w:hideMark/>
          </w:tcPr>
          <w:p w14:paraId="22B47C1D"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0.00</w:t>
            </w:r>
          </w:p>
        </w:tc>
        <w:tc>
          <w:tcPr>
            <w:tcW w:w="266" w:type="dxa"/>
            <w:tcBorders>
              <w:top w:val="nil"/>
              <w:left w:val="nil"/>
              <w:bottom w:val="nil"/>
              <w:right w:val="single" w:sz="4" w:space="0" w:color="auto"/>
            </w:tcBorders>
            <w:shd w:val="clear" w:color="auto" w:fill="auto"/>
            <w:noWrap/>
            <w:vAlign w:val="bottom"/>
            <w:hideMark/>
          </w:tcPr>
          <w:p w14:paraId="010A23EE"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12" w:space="0" w:color="auto"/>
            </w:tcBorders>
            <w:shd w:val="clear" w:color="auto" w:fill="auto"/>
            <w:noWrap/>
            <w:vAlign w:val="bottom"/>
            <w:hideMark/>
          </w:tcPr>
          <w:p w14:paraId="7D110832" w14:textId="77777777" w:rsidR="00423D76" w:rsidRPr="00423D76" w:rsidRDefault="00423D76" w:rsidP="008220CB">
            <w:pPr>
              <w:spacing w:after="0" w:line="240" w:lineRule="auto"/>
              <w:jc w:val="right"/>
              <w:rPr>
                <w:rFonts w:ascii="Calibri" w:eastAsia="Times New Roman" w:hAnsi="Calibri" w:cs="Calibri"/>
                <w:color w:val="000000"/>
                <w:lang w:eastAsia="en-GB"/>
              </w:rPr>
            </w:pPr>
            <w:r w:rsidRPr="00423D76">
              <w:rPr>
                <w:rFonts w:ascii="Calibri" w:eastAsia="Times New Roman" w:hAnsi="Calibri" w:cs="Calibri"/>
                <w:color w:val="000000"/>
                <w:lang w:eastAsia="en-GB"/>
              </w:rPr>
              <w:t>12,294.84</w:t>
            </w:r>
          </w:p>
        </w:tc>
      </w:tr>
      <w:tr w:rsidR="00423D76" w:rsidRPr="00423D76" w14:paraId="4C4D2292" w14:textId="77777777" w:rsidTr="008220CB">
        <w:trPr>
          <w:trHeight w:val="33"/>
        </w:trPr>
        <w:tc>
          <w:tcPr>
            <w:tcW w:w="2499" w:type="dxa"/>
            <w:tcBorders>
              <w:top w:val="nil"/>
              <w:left w:val="single" w:sz="12" w:space="0" w:color="auto"/>
              <w:bottom w:val="single" w:sz="4" w:space="0" w:color="auto"/>
              <w:right w:val="single" w:sz="4" w:space="0" w:color="auto"/>
            </w:tcBorders>
            <w:shd w:val="clear" w:color="000000" w:fill="0D0D0D"/>
            <w:noWrap/>
            <w:vAlign w:val="bottom"/>
            <w:hideMark/>
          </w:tcPr>
          <w:p w14:paraId="3900E770" w14:textId="77777777" w:rsidR="00423D76" w:rsidRPr="00423D76" w:rsidRDefault="00423D76" w:rsidP="008220CB">
            <w:pPr>
              <w:spacing w:after="0" w:line="240" w:lineRule="auto"/>
              <w:rPr>
                <w:rFonts w:ascii="Calibri" w:eastAsia="Times New Roman" w:hAnsi="Calibri" w:cs="Calibri"/>
                <w:b/>
                <w:bCs/>
                <w:color w:val="FFFFFF"/>
                <w:lang w:eastAsia="en-GB"/>
              </w:rPr>
            </w:pPr>
            <w:r w:rsidRPr="00423D76">
              <w:rPr>
                <w:rFonts w:ascii="Calibri" w:eastAsia="Times New Roman" w:hAnsi="Calibri" w:cs="Calibri"/>
                <w:b/>
                <w:bCs/>
                <w:color w:val="FFFFFF"/>
                <w:lang w:eastAsia="en-GB"/>
              </w:rPr>
              <w:t> </w:t>
            </w:r>
          </w:p>
        </w:tc>
        <w:tc>
          <w:tcPr>
            <w:tcW w:w="1224" w:type="dxa"/>
            <w:tcBorders>
              <w:top w:val="nil"/>
              <w:left w:val="nil"/>
              <w:bottom w:val="single" w:sz="4" w:space="0" w:color="auto"/>
              <w:right w:val="single" w:sz="4" w:space="0" w:color="auto"/>
            </w:tcBorders>
            <w:shd w:val="clear" w:color="000000" w:fill="0D0D0D"/>
            <w:noWrap/>
            <w:vAlign w:val="bottom"/>
            <w:hideMark/>
          </w:tcPr>
          <w:p w14:paraId="72BB8DE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0D0D0D"/>
            <w:noWrap/>
            <w:vAlign w:val="bottom"/>
            <w:hideMark/>
          </w:tcPr>
          <w:p w14:paraId="203FA512"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single" w:sz="4" w:space="0" w:color="auto"/>
              <w:bottom w:val="single" w:sz="4" w:space="0" w:color="auto"/>
              <w:right w:val="single" w:sz="4" w:space="0" w:color="auto"/>
            </w:tcBorders>
            <w:shd w:val="clear" w:color="000000" w:fill="0D0D0D"/>
            <w:noWrap/>
            <w:vAlign w:val="bottom"/>
            <w:hideMark/>
          </w:tcPr>
          <w:p w14:paraId="44AC686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000000" w:fill="0D0D0D"/>
            <w:noWrap/>
            <w:vAlign w:val="bottom"/>
            <w:hideMark/>
          </w:tcPr>
          <w:p w14:paraId="252DE820"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0D0D0D"/>
            <w:noWrap/>
            <w:vAlign w:val="bottom"/>
            <w:hideMark/>
          </w:tcPr>
          <w:p w14:paraId="6D2EC9A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single" w:sz="4" w:space="0" w:color="auto"/>
              <w:bottom w:val="single" w:sz="4" w:space="0" w:color="auto"/>
              <w:right w:val="single" w:sz="12" w:space="0" w:color="auto"/>
            </w:tcBorders>
            <w:shd w:val="clear" w:color="000000" w:fill="0D0D0D"/>
            <w:noWrap/>
            <w:vAlign w:val="bottom"/>
            <w:hideMark/>
          </w:tcPr>
          <w:p w14:paraId="36FABDB9"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0E155495"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46341601"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Total DfC Operational</w:t>
            </w:r>
          </w:p>
        </w:tc>
        <w:tc>
          <w:tcPr>
            <w:tcW w:w="1224" w:type="dxa"/>
            <w:tcBorders>
              <w:top w:val="nil"/>
              <w:left w:val="nil"/>
              <w:bottom w:val="single" w:sz="4" w:space="0" w:color="auto"/>
              <w:right w:val="single" w:sz="4" w:space="0" w:color="auto"/>
            </w:tcBorders>
            <w:shd w:val="clear" w:color="auto" w:fill="auto"/>
            <w:noWrap/>
            <w:vAlign w:val="bottom"/>
            <w:hideMark/>
          </w:tcPr>
          <w:p w14:paraId="573CEB78"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410,729.30</w:t>
            </w:r>
          </w:p>
        </w:tc>
        <w:tc>
          <w:tcPr>
            <w:tcW w:w="266" w:type="dxa"/>
            <w:tcBorders>
              <w:top w:val="nil"/>
              <w:left w:val="nil"/>
              <w:bottom w:val="nil"/>
              <w:right w:val="single" w:sz="8" w:space="0" w:color="auto"/>
            </w:tcBorders>
            <w:shd w:val="clear" w:color="auto" w:fill="auto"/>
            <w:noWrap/>
            <w:vAlign w:val="bottom"/>
            <w:hideMark/>
          </w:tcPr>
          <w:p w14:paraId="572242E5"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586D1F09"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336,659.64</w:t>
            </w:r>
          </w:p>
        </w:tc>
        <w:tc>
          <w:tcPr>
            <w:tcW w:w="1327" w:type="dxa"/>
            <w:tcBorders>
              <w:top w:val="nil"/>
              <w:left w:val="nil"/>
              <w:bottom w:val="single" w:sz="4" w:space="0" w:color="auto"/>
              <w:right w:val="single" w:sz="4" w:space="0" w:color="auto"/>
            </w:tcBorders>
            <w:shd w:val="clear" w:color="auto" w:fill="auto"/>
            <w:noWrap/>
            <w:vAlign w:val="bottom"/>
            <w:hideMark/>
          </w:tcPr>
          <w:p w14:paraId="6D4C7FEC"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72,076.93</w:t>
            </w:r>
          </w:p>
        </w:tc>
        <w:tc>
          <w:tcPr>
            <w:tcW w:w="266" w:type="dxa"/>
            <w:tcBorders>
              <w:top w:val="nil"/>
              <w:left w:val="nil"/>
              <w:bottom w:val="nil"/>
              <w:right w:val="single" w:sz="8" w:space="0" w:color="auto"/>
            </w:tcBorders>
            <w:shd w:val="clear" w:color="auto" w:fill="auto"/>
            <w:noWrap/>
            <w:vAlign w:val="bottom"/>
            <w:hideMark/>
          </w:tcPr>
          <w:p w14:paraId="2AD470E7"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327" w:type="dxa"/>
            <w:tcBorders>
              <w:top w:val="nil"/>
              <w:left w:val="single" w:sz="4" w:space="0" w:color="auto"/>
              <w:bottom w:val="single" w:sz="4" w:space="0" w:color="auto"/>
              <w:right w:val="single" w:sz="12" w:space="0" w:color="auto"/>
            </w:tcBorders>
            <w:shd w:val="clear" w:color="auto" w:fill="auto"/>
            <w:noWrap/>
            <w:vAlign w:val="bottom"/>
            <w:hideMark/>
          </w:tcPr>
          <w:p w14:paraId="32FC249C"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408,736.57</w:t>
            </w:r>
          </w:p>
        </w:tc>
      </w:tr>
      <w:tr w:rsidR="00423D76" w:rsidRPr="00423D76" w14:paraId="219F6283" w14:textId="77777777" w:rsidTr="008220CB">
        <w:trPr>
          <w:trHeight w:val="142"/>
        </w:trPr>
        <w:tc>
          <w:tcPr>
            <w:tcW w:w="2499" w:type="dxa"/>
            <w:tcBorders>
              <w:top w:val="nil"/>
              <w:left w:val="single" w:sz="12" w:space="0" w:color="auto"/>
              <w:bottom w:val="nil"/>
              <w:right w:val="nil"/>
            </w:tcBorders>
            <w:shd w:val="clear" w:color="auto" w:fill="auto"/>
            <w:noWrap/>
            <w:vAlign w:val="bottom"/>
            <w:hideMark/>
          </w:tcPr>
          <w:p w14:paraId="635A9EC9"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224" w:type="dxa"/>
            <w:tcBorders>
              <w:top w:val="nil"/>
              <w:left w:val="nil"/>
              <w:bottom w:val="nil"/>
              <w:right w:val="nil"/>
            </w:tcBorders>
            <w:shd w:val="clear" w:color="auto" w:fill="auto"/>
            <w:noWrap/>
            <w:vAlign w:val="bottom"/>
            <w:hideMark/>
          </w:tcPr>
          <w:p w14:paraId="268A69E0" w14:textId="77777777" w:rsidR="00423D76" w:rsidRPr="00423D76" w:rsidRDefault="00423D76" w:rsidP="008220CB">
            <w:pPr>
              <w:spacing w:after="0" w:line="240" w:lineRule="auto"/>
              <w:rPr>
                <w:rFonts w:ascii="Calibri" w:eastAsia="Times New Roman" w:hAnsi="Calibri" w:cs="Calibri"/>
                <w:b/>
                <w:bCs/>
                <w:color w:val="000000"/>
                <w:lang w:eastAsia="en-GB"/>
              </w:rPr>
            </w:pPr>
          </w:p>
        </w:tc>
        <w:tc>
          <w:tcPr>
            <w:tcW w:w="266" w:type="dxa"/>
            <w:tcBorders>
              <w:top w:val="nil"/>
              <w:left w:val="nil"/>
              <w:bottom w:val="nil"/>
              <w:right w:val="nil"/>
            </w:tcBorders>
            <w:shd w:val="clear" w:color="auto" w:fill="auto"/>
            <w:noWrap/>
            <w:vAlign w:val="bottom"/>
            <w:hideMark/>
          </w:tcPr>
          <w:p w14:paraId="270C7C96"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2514418A"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152303B5"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266" w:type="dxa"/>
            <w:tcBorders>
              <w:top w:val="nil"/>
              <w:left w:val="nil"/>
              <w:bottom w:val="nil"/>
              <w:right w:val="nil"/>
            </w:tcBorders>
            <w:shd w:val="clear" w:color="auto" w:fill="auto"/>
            <w:noWrap/>
            <w:vAlign w:val="bottom"/>
            <w:hideMark/>
          </w:tcPr>
          <w:p w14:paraId="7B51EF8C"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single" w:sz="12" w:space="0" w:color="auto"/>
            </w:tcBorders>
            <w:shd w:val="clear" w:color="auto" w:fill="auto"/>
            <w:noWrap/>
            <w:vAlign w:val="bottom"/>
            <w:hideMark/>
          </w:tcPr>
          <w:p w14:paraId="115FC1ED"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r>
      <w:tr w:rsidR="00423D76" w:rsidRPr="00423D76" w14:paraId="3C885DC0" w14:textId="77777777" w:rsidTr="008220CB">
        <w:trPr>
          <w:trHeight w:val="142"/>
        </w:trPr>
        <w:tc>
          <w:tcPr>
            <w:tcW w:w="2499"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A930504"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Payments - Department XXXX (Admin)</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14:paraId="75346AF4"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76F80042"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EDA4A"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single" w:sz="4" w:space="0" w:color="auto"/>
              <w:left w:val="nil"/>
              <w:bottom w:val="single" w:sz="4" w:space="0" w:color="auto"/>
              <w:right w:val="single" w:sz="4" w:space="0" w:color="auto"/>
            </w:tcBorders>
            <w:shd w:val="clear" w:color="auto" w:fill="auto"/>
            <w:noWrap/>
            <w:vAlign w:val="bottom"/>
            <w:hideMark/>
          </w:tcPr>
          <w:p w14:paraId="57791B87"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5C21F14B"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1D32AFA0"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16F64460"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5681534F"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Payments - Council Contribution (Admin)</w:t>
            </w:r>
          </w:p>
        </w:tc>
        <w:tc>
          <w:tcPr>
            <w:tcW w:w="1224" w:type="dxa"/>
            <w:tcBorders>
              <w:top w:val="nil"/>
              <w:left w:val="nil"/>
              <w:bottom w:val="single" w:sz="4" w:space="0" w:color="auto"/>
              <w:right w:val="single" w:sz="4" w:space="0" w:color="auto"/>
            </w:tcBorders>
            <w:shd w:val="clear" w:color="auto" w:fill="auto"/>
            <w:noWrap/>
            <w:vAlign w:val="bottom"/>
            <w:hideMark/>
          </w:tcPr>
          <w:p w14:paraId="3A65DF42"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7132AD7B"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403644F7"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7D00862D"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1828735F"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12" w:space="0" w:color="auto"/>
            </w:tcBorders>
            <w:shd w:val="clear" w:color="auto" w:fill="auto"/>
            <w:noWrap/>
            <w:vAlign w:val="bottom"/>
            <w:hideMark/>
          </w:tcPr>
          <w:p w14:paraId="62DEC34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51BCDF38"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00A9D897"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Payments - (Other Please state) (Admin)</w:t>
            </w:r>
          </w:p>
        </w:tc>
        <w:tc>
          <w:tcPr>
            <w:tcW w:w="1224" w:type="dxa"/>
            <w:tcBorders>
              <w:top w:val="nil"/>
              <w:left w:val="nil"/>
              <w:bottom w:val="single" w:sz="4" w:space="0" w:color="auto"/>
              <w:right w:val="single" w:sz="4" w:space="0" w:color="auto"/>
            </w:tcBorders>
            <w:shd w:val="clear" w:color="auto" w:fill="auto"/>
            <w:noWrap/>
            <w:vAlign w:val="bottom"/>
            <w:hideMark/>
          </w:tcPr>
          <w:p w14:paraId="0EE6D7CC"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48F176C4"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72661162"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50B5CC6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696F18D4"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12" w:space="0" w:color="auto"/>
            </w:tcBorders>
            <w:shd w:val="clear" w:color="auto" w:fill="auto"/>
            <w:noWrap/>
            <w:vAlign w:val="bottom"/>
            <w:hideMark/>
          </w:tcPr>
          <w:p w14:paraId="66186A8F"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750AE21A"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55CC3711"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Payments - (Other Please state) (Admin)</w:t>
            </w:r>
          </w:p>
        </w:tc>
        <w:tc>
          <w:tcPr>
            <w:tcW w:w="1224" w:type="dxa"/>
            <w:tcBorders>
              <w:top w:val="nil"/>
              <w:left w:val="nil"/>
              <w:bottom w:val="single" w:sz="4" w:space="0" w:color="auto"/>
              <w:right w:val="single" w:sz="4" w:space="0" w:color="auto"/>
            </w:tcBorders>
            <w:shd w:val="clear" w:color="auto" w:fill="auto"/>
            <w:noWrap/>
            <w:vAlign w:val="bottom"/>
            <w:hideMark/>
          </w:tcPr>
          <w:p w14:paraId="16696B3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65429689"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4695EE2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00DDDC42"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5A578925"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12" w:space="0" w:color="auto"/>
            </w:tcBorders>
            <w:shd w:val="clear" w:color="auto" w:fill="auto"/>
            <w:noWrap/>
            <w:vAlign w:val="bottom"/>
            <w:hideMark/>
          </w:tcPr>
          <w:p w14:paraId="6B3540FC"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1B4D2477" w14:textId="77777777" w:rsidTr="008220CB">
        <w:trPr>
          <w:trHeight w:val="33"/>
        </w:trPr>
        <w:tc>
          <w:tcPr>
            <w:tcW w:w="2499" w:type="dxa"/>
            <w:tcBorders>
              <w:top w:val="nil"/>
              <w:left w:val="single" w:sz="12" w:space="0" w:color="auto"/>
              <w:bottom w:val="single" w:sz="4" w:space="0" w:color="auto"/>
              <w:right w:val="single" w:sz="4" w:space="0" w:color="auto"/>
            </w:tcBorders>
            <w:shd w:val="clear" w:color="000000" w:fill="0D0D0D"/>
            <w:noWrap/>
            <w:vAlign w:val="bottom"/>
            <w:hideMark/>
          </w:tcPr>
          <w:p w14:paraId="3D9108A4" w14:textId="77777777" w:rsidR="00423D76" w:rsidRPr="00423D76" w:rsidRDefault="00423D76" w:rsidP="008220CB">
            <w:pPr>
              <w:spacing w:after="0" w:line="240" w:lineRule="auto"/>
              <w:rPr>
                <w:rFonts w:ascii="Calibri" w:eastAsia="Times New Roman" w:hAnsi="Calibri" w:cs="Calibri"/>
                <w:b/>
                <w:bCs/>
                <w:color w:val="FFFFFF"/>
                <w:lang w:eastAsia="en-GB"/>
              </w:rPr>
            </w:pPr>
            <w:r w:rsidRPr="00423D76">
              <w:rPr>
                <w:rFonts w:ascii="Calibri" w:eastAsia="Times New Roman" w:hAnsi="Calibri" w:cs="Calibri"/>
                <w:b/>
                <w:bCs/>
                <w:color w:val="FFFFFF"/>
                <w:lang w:eastAsia="en-GB"/>
              </w:rPr>
              <w:t> </w:t>
            </w:r>
          </w:p>
        </w:tc>
        <w:tc>
          <w:tcPr>
            <w:tcW w:w="1224" w:type="dxa"/>
            <w:tcBorders>
              <w:top w:val="nil"/>
              <w:left w:val="nil"/>
              <w:bottom w:val="single" w:sz="4" w:space="0" w:color="auto"/>
              <w:right w:val="single" w:sz="4" w:space="0" w:color="auto"/>
            </w:tcBorders>
            <w:shd w:val="clear" w:color="000000" w:fill="0D0D0D"/>
            <w:noWrap/>
            <w:vAlign w:val="bottom"/>
            <w:hideMark/>
          </w:tcPr>
          <w:p w14:paraId="00054589"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0D0D0D"/>
            <w:noWrap/>
            <w:vAlign w:val="bottom"/>
            <w:hideMark/>
          </w:tcPr>
          <w:p w14:paraId="654956F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single" w:sz="4" w:space="0" w:color="auto"/>
              <w:bottom w:val="single" w:sz="4" w:space="0" w:color="auto"/>
              <w:right w:val="single" w:sz="4" w:space="0" w:color="auto"/>
            </w:tcBorders>
            <w:shd w:val="clear" w:color="000000" w:fill="0D0D0D"/>
            <w:noWrap/>
            <w:vAlign w:val="bottom"/>
            <w:hideMark/>
          </w:tcPr>
          <w:p w14:paraId="4999EC11"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000000" w:fill="0D0D0D"/>
            <w:noWrap/>
            <w:vAlign w:val="bottom"/>
            <w:hideMark/>
          </w:tcPr>
          <w:p w14:paraId="31022191"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0D0D0D"/>
            <w:noWrap/>
            <w:vAlign w:val="bottom"/>
            <w:hideMark/>
          </w:tcPr>
          <w:p w14:paraId="39CE85E7"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single" w:sz="4" w:space="0" w:color="auto"/>
              <w:bottom w:val="single" w:sz="4" w:space="0" w:color="auto"/>
              <w:right w:val="single" w:sz="12" w:space="0" w:color="auto"/>
            </w:tcBorders>
            <w:shd w:val="clear" w:color="000000" w:fill="0D0D0D"/>
            <w:noWrap/>
            <w:vAlign w:val="bottom"/>
            <w:hideMark/>
          </w:tcPr>
          <w:p w14:paraId="42F3BAAC"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1B0CCBEB"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797CA3BF"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Total Other (Admin)</w:t>
            </w:r>
          </w:p>
        </w:tc>
        <w:tc>
          <w:tcPr>
            <w:tcW w:w="1224" w:type="dxa"/>
            <w:tcBorders>
              <w:top w:val="nil"/>
              <w:left w:val="nil"/>
              <w:bottom w:val="single" w:sz="4" w:space="0" w:color="auto"/>
              <w:right w:val="single" w:sz="4" w:space="0" w:color="auto"/>
            </w:tcBorders>
            <w:shd w:val="clear" w:color="auto" w:fill="auto"/>
            <w:noWrap/>
            <w:vAlign w:val="bottom"/>
            <w:hideMark/>
          </w:tcPr>
          <w:p w14:paraId="3DA2D145"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0.00</w:t>
            </w:r>
          </w:p>
        </w:tc>
        <w:tc>
          <w:tcPr>
            <w:tcW w:w="266" w:type="dxa"/>
            <w:tcBorders>
              <w:top w:val="nil"/>
              <w:left w:val="nil"/>
              <w:bottom w:val="nil"/>
              <w:right w:val="nil"/>
            </w:tcBorders>
            <w:shd w:val="clear" w:color="auto" w:fill="auto"/>
            <w:noWrap/>
            <w:vAlign w:val="bottom"/>
            <w:hideMark/>
          </w:tcPr>
          <w:p w14:paraId="2A4319B6"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6B3E2631"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0.00</w:t>
            </w:r>
          </w:p>
        </w:tc>
        <w:tc>
          <w:tcPr>
            <w:tcW w:w="1327" w:type="dxa"/>
            <w:tcBorders>
              <w:top w:val="nil"/>
              <w:left w:val="nil"/>
              <w:bottom w:val="single" w:sz="4" w:space="0" w:color="auto"/>
              <w:right w:val="single" w:sz="4" w:space="0" w:color="auto"/>
            </w:tcBorders>
            <w:shd w:val="clear" w:color="auto" w:fill="auto"/>
            <w:noWrap/>
            <w:vAlign w:val="bottom"/>
            <w:hideMark/>
          </w:tcPr>
          <w:p w14:paraId="4A4C2627"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0.00</w:t>
            </w:r>
          </w:p>
        </w:tc>
        <w:tc>
          <w:tcPr>
            <w:tcW w:w="266" w:type="dxa"/>
            <w:tcBorders>
              <w:top w:val="nil"/>
              <w:left w:val="nil"/>
              <w:bottom w:val="nil"/>
              <w:right w:val="nil"/>
            </w:tcBorders>
            <w:shd w:val="clear" w:color="auto" w:fill="auto"/>
            <w:noWrap/>
            <w:vAlign w:val="bottom"/>
            <w:hideMark/>
          </w:tcPr>
          <w:p w14:paraId="666085D9"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p>
        </w:tc>
        <w:tc>
          <w:tcPr>
            <w:tcW w:w="1327" w:type="dxa"/>
            <w:tcBorders>
              <w:top w:val="nil"/>
              <w:left w:val="single" w:sz="4" w:space="0" w:color="auto"/>
              <w:bottom w:val="single" w:sz="4" w:space="0" w:color="auto"/>
              <w:right w:val="single" w:sz="12" w:space="0" w:color="auto"/>
            </w:tcBorders>
            <w:shd w:val="clear" w:color="auto" w:fill="auto"/>
            <w:noWrap/>
            <w:vAlign w:val="bottom"/>
            <w:hideMark/>
          </w:tcPr>
          <w:p w14:paraId="1FFBD450"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0.00</w:t>
            </w:r>
          </w:p>
        </w:tc>
      </w:tr>
      <w:tr w:rsidR="00423D76" w:rsidRPr="00423D76" w14:paraId="548ED023" w14:textId="77777777" w:rsidTr="008220CB">
        <w:trPr>
          <w:trHeight w:val="142"/>
        </w:trPr>
        <w:tc>
          <w:tcPr>
            <w:tcW w:w="2499" w:type="dxa"/>
            <w:tcBorders>
              <w:top w:val="nil"/>
              <w:left w:val="single" w:sz="12" w:space="0" w:color="auto"/>
              <w:bottom w:val="single" w:sz="4" w:space="0" w:color="auto"/>
              <w:right w:val="nil"/>
            </w:tcBorders>
            <w:shd w:val="clear" w:color="auto" w:fill="auto"/>
            <w:noWrap/>
            <w:vAlign w:val="bottom"/>
            <w:hideMark/>
          </w:tcPr>
          <w:p w14:paraId="54F7BB74"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224" w:type="dxa"/>
            <w:tcBorders>
              <w:top w:val="nil"/>
              <w:left w:val="nil"/>
              <w:bottom w:val="single" w:sz="4" w:space="0" w:color="auto"/>
              <w:right w:val="nil"/>
            </w:tcBorders>
            <w:shd w:val="clear" w:color="auto" w:fill="auto"/>
            <w:noWrap/>
            <w:vAlign w:val="bottom"/>
            <w:hideMark/>
          </w:tcPr>
          <w:p w14:paraId="3EDF3D1D"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266" w:type="dxa"/>
            <w:tcBorders>
              <w:top w:val="nil"/>
              <w:left w:val="nil"/>
              <w:bottom w:val="nil"/>
              <w:right w:val="nil"/>
            </w:tcBorders>
            <w:shd w:val="clear" w:color="auto" w:fill="auto"/>
            <w:noWrap/>
            <w:vAlign w:val="bottom"/>
            <w:hideMark/>
          </w:tcPr>
          <w:p w14:paraId="15385190" w14:textId="77777777" w:rsidR="00423D76" w:rsidRPr="00423D76" w:rsidRDefault="00423D76" w:rsidP="008220CB">
            <w:pPr>
              <w:spacing w:after="0" w:line="240" w:lineRule="auto"/>
              <w:rPr>
                <w:rFonts w:ascii="Calibri" w:eastAsia="Times New Roman" w:hAnsi="Calibri" w:cs="Calibri"/>
                <w:b/>
                <w:bCs/>
                <w:color w:val="000000"/>
                <w:lang w:eastAsia="en-GB"/>
              </w:rPr>
            </w:pPr>
          </w:p>
        </w:tc>
        <w:tc>
          <w:tcPr>
            <w:tcW w:w="1327" w:type="dxa"/>
            <w:tcBorders>
              <w:top w:val="nil"/>
              <w:left w:val="nil"/>
              <w:bottom w:val="single" w:sz="4" w:space="0" w:color="auto"/>
              <w:right w:val="nil"/>
            </w:tcBorders>
            <w:shd w:val="clear" w:color="auto" w:fill="auto"/>
            <w:noWrap/>
            <w:vAlign w:val="bottom"/>
            <w:hideMark/>
          </w:tcPr>
          <w:p w14:paraId="2C9DB47D"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327" w:type="dxa"/>
            <w:tcBorders>
              <w:top w:val="nil"/>
              <w:left w:val="nil"/>
              <w:bottom w:val="single" w:sz="4" w:space="0" w:color="auto"/>
              <w:right w:val="nil"/>
            </w:tcBorders>
            <w:shd w:val="clear" w:color="auto" w:fill="auto"/>
            <w:noWrap/>
            <w:vAlign w:val="bottom"/>
            <w:hideMark/>
          </w:tcPr>
          <w:p w14:paraId="3921FB93"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266" w:type="dxa"/>
            <w:tcBorders>
              <w:top w:val="nil"/>
              <w:left w:val="nil"/>
              <w:bottom w:val="nil"/>
              <w:right w:val="nil"/>
            </w:tcBorders>
            <w:shd w:val="clear" w:color="auto" w:fill="auto"/>
            <w:noWrap/>
            <w:vAlign w:val="bottom"/>
            <w:hideMark/>
          </w:tcPr>
          <w:p w14:paraId="67BCF9E9" w14:textId="77777777" w:rsidR="00423D76" w:rsidRPr="00423D76" w:rsidRDefault="00423D76" w:rsidP="008220CB">
            <w:pPr>
              <w:spacing w:after="0" w:line="240" w:lineRule="auto"/>
              <w:rPr>
                <w:rFonts w:ascii="Calibri" w:eastAsia="Times New Roman" w:hAnsi="Calibri" w:cs="Calibri"/>
                <w:b/>
                <w:bCs/>
                <w:color w:val="000000"/>
                <w:lang w:eastAsia="en-GB"/>
              </w:rPr>
            </w:pPr>
          </w:p>
        </w:tc>
        <w:tc>
          <w:tcPr>
            <w:tcW w:w="1327" w:type="dxa"/>
            <w:tcBorders>
              <w:top w:val="nil"/>
              <w:left w:val="nil"/>
              <w:bottom w:val="single" w:sz="4" w:space="0" w:color="auto"/>
              <w:right w:val="single" w:sz="12" w:space="0" w:color="auto"/>
            </w:tcBorders>
            <w:shd w:val="clear" w:color="auto" w:fill="auto"/>
            <w:noWrap/>
            <w:vAlign w:val="bottom"/>
            <w:hideMark/>
          </w:tcPr>
          <w:p w14:paraId="57CC52BC"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r>
      <w:tr w:rsidR="00423D76" w:rsidRPr="00423D76" w14:paraId="1131065F" w14:textId="77777777" w:rsidTr="008220CB">
        <w:trPr>
          <w:trHeight w:val="142"/>
        </w:trPr>
        <w:tc>
          <w:tcPr>
            <w:tcW w:w="2499"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5D3A064"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Payments - Department XXXX (Operational)</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14:paraId="22BCCF5B"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406BA449"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A504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single" w:sz="4" w:space="0" w:color="auto"/>
              <w:left w:val="nil"/>
              <w:bottom w:val="single" w:sz="4" w:space="0" w:color="auto"/>
              <w:right w:val="single" w:sz="4" w:space="0" w:color="auto"/>
            </w:tcBorders>
            <w:shd w:val="clear" w:color="auto" w:fill="auto"/>
            <w:noWrap/>
            <w:vAlign w:val="bottom"/>
            <w:hideMark/>
          </w:tcPr>
          <w:p w14:paraId="61365968"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7D10CBCF"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0867CD0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5E8A093C"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20CE1DEA"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Payments - Council Contribution (Operational)</w:t>
            </w:r>
          </w:p>
        </w:tc>
        <w:tc>
          <w:tcPr>
            <w:tcW w:w="1224" w:type="dxa"/>
            <w:tcBorders>
              <w:top w:val="nil"/>
              <w:left w:val="nil"/>
              <w:bottom w:val="single" w:sz="4" w:space="0" w:color="auto"/>
              <w:right w:val="single" w:sz="4" w:space="0" w:color="auto"/>
            </w:tcBorders>
            <w:shd w:val="clear" w:color="auto" w:fill="auto"/>
            <w:noWrap/>
            <w:vAlign w:val="bottom"/>
            <w:hideMark/>
          </w:tcPr>
          <w:p w14:paraId="1E5E64B7"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264A77A1"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11DC2958"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462ABDE1"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70C34151"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12" w:space="0" w:color="auto"/>
            </w:tcBorders>
            <w:shd w:val="clear" w:color="auto" w:fill="auto"/>
            <w:noWrap/>
            <w:vAlign w:val="bottom"/>
            <w:hideMark/>
          </w:tcPr>
          <w:p w14:paraId="0DADC5CD"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7FEAC509"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709132BD"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Payments - (Other Please state) (Operational)</w:t>
            </w:r>
          </w:p>
        </w:tc>
        <w:tc>
          <w:tcPr>
            <w:tcW w:w="1224" w:type="dxa"/>
            <w:tcBorders>
              <w:top w:val="nil"/>
              <w:left w:val="nil"/>
              <w:bottom w:val="single" w:sz="4" w:space="0" w:color="auto"/>
              <w:right w:val="single" w:sz="4" w:space="0" w:color="auto"/>
            </w:tcBorders>
            <w:shd w:val="clear" w:color="auto" w:fill="auto"/>
            <w:noWrap/>
            <w:vAlign w:val="bottom"/>
            <w:hideMark/>
          </w:tcPr>
          <w:p w14:paraId="0D5464BD"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79A965AC"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72AE6E78"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28D0DC8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6FA89595"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12" w:space="0" w:color="auto"/>
            </w:tcBorders>
            <w:shd w:val="clear" w:color="auto" w:fill="auto"/>
            <w:noWrap/>
            <w:vAlign w:val="bottom"/>
            <w:hideMark/>
          </w:tcPr>
          <w:p w14:paraId="317F68F8"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510ADB8C" w14:textId="77777777" w:rsidTr="008220CB">
        <w:trPr>
          <w:trHeight w:val="142"/>
        </w:trPr>
        <w:tc>
          <w:tcPr>
            <w:tcW w:w="2499" w:type="dxa"/>
            <w:tcBorders>
              <w:top w:val="nil"/>
              <w:left w:val="single" w:sz="12" w:space="0" w:color="auto"/>
              <w:bottom w:val="single" w:sz="4" w:space="0" w:color="auto"/>
              <w:right w:val="single" w:sz="4" w:space="0" w:color="auto"/>
            </w:tcBorders>
            <w:shd w:val="clear" w:color="auto" w:fill="auto"/>
            <w:noWrap/>
            <w:vAlign w:val="bottom"/>
            <w:hideMark/>
          </w:tcPr>
          <w:p w14:paraId="6C95ED64"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Payments - (Other Please state) (Operational)</w:t>
            </w:r>
          </w:p>
        </w:tc>
        <w:tc>
          <w:tcPr>
            <w:tcW w:w="1224" w:type="dxa"/>
            <w:tcBorders>
              <w:top w:val="nil"/>
              <w:left w:val="nil"/>
              <w:bottom w:val="single" w:sz="4" w:space="0" w:color="auto"/>
              <w:right w:val="single" w:sz="4" w:space="0" w:color="auto"/>
            </w:tcBorders>
            <w:shd w:val="clear" w:color="auto" w:fill="auto"/>
            <w:noWrap/>
            <w:vAlign w:val="bottom"/>
            <w:hideMark/>
          </w:tcPr>
          <w:p w14:paraId="4EC110BC"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5FABDC6E"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5F34438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auto" w:fill="auto"/>
            <w:noWrap/>
            <w:vAlign w:val="bottom"/>
            <w:hideMark/>
          </w:tcPr>
          <w:p w14:paraId="730F442B"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auto" w:fill="auto"/>
            <w:noWrap/>
            <w:vAlign w:val="bottom"/>
            <w:hideMark/>
          </w:tcPr>
          <w:p w14:paraId="2BB71351"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single" w:sz="4" w:space="0" w:color="auto"/>
              <w:bottom w:val="single" w:sz="4" w:space="0" w:color="auto"/>
              <w:right w:val="single" w:sz="12" w:space="0" w:color="auto"/>
            </w:tcBorders>
            <w:shd w:val="clear" w:color="auto" w:fill="auto"/>
            <w:noWrap/>
            <w:vAlign w:val="bottom"/>
            <w:hideMark/>
          </w:tcPr>
          <w:p w14:paraId="296CE14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1B6636DD" w14:textId="77777777" w:rsidTr="008220CB">
        <w:trPr>
          <w:trHeight w:val="33"/>
        </w:trPr>
        <w:tc>
          <w:tcPr>
            <w:tcW w:w="2499" w:type="dxa"/>
            <w:tcBorders>
              <w:top w:val="nil"/>
              <w:left w:val="single" w:sz="12" w:space="0" w:color="auto"/>
              <w:bottom w:val="single" w:sz="4" w:space="0" w:color="auto"/>
              <w:right w:val="single" w:sz="4" w:space="0" w:color="auto"/>
            </w:tcBorders>
            <w:shd w:val="clear" w:color="000000" w:fill="0D0D0D"/>
            <w:noWrap/>
            <w:vAlign w:val="bottom"/>
            <w:hideMark/>
          </w:tcPr>
          <w:p w14:paraId="28956EA4" w14:textId="77777777" w:rsidR="00423D76" w:rsidRPr="00423D76" w:rsidRDefault="00423D76" w:rsidP="008220CB">
            <w:pPr>
              <w:spacing w:after="0" w:line="240" w:lineRule="auto"/>
              <w:rPr>
                <w:rFonts w:ascii="Calibri" w:eastAsia="Times New Roman" w:hAnsi="Calibri" w:cs="Calibri"/>
                <w:b/>
                <w:bCs/>
                <w:color w:val="FFFFFF"/>
                <w:lang w:eastAsia="en-GB"/>
              </w:rPr>
            </w:pPr>
            <w:r w:rsidRPr="00423D76">
              <w:rPr>
                <w:rFonts w:ascii="Calibri" w:eastAsia="Times New Roman" w:hAnsi="Calibri" w:cs="Calibri"/>
                <w:b/>
                <w:bCs/>
                <w:color w:val="FFFFFF"/>
                <w:lang w:eastAsia="en-GB"/>
              </w:rPr>
              <w:t> </w:t>
            </w:r>
          </w:p>
        </w:tc>
        <w:tc>
          <w:tcPr>
            <w:tcW w:w="1224" w:type="dxa"/>
            <w:tcBorders>
              <w:top w:val="nil"/>
              <w:left w:val="nil"/>
              <w:bottom w:val="single" w:sz="4" w:space="0" w:color="auto"/>
              <w:right w:val="single" w:sz="4" w:space="0" w:color="auto"/>
            </w:tcBorders>
            <w:shd w:val="clear" w:color="000000" w:fill="0D0D0D"/>
            <w:noWrap/>
            <w:vAlign w:val="bottom"/>
            <w:hideMark/>
          </w:tcPr>
          <w:p w14:paraId="07C248D2"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0D0D0D"/>
            <w:noWrap/>
            <w:vAlign w:val="bottom"/>
            <w:hideMark/>
          </w:tcPr>
          <w:p w14:paraId="43705F74"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single" w:sz="4" w:space="0" w:color="auto"/>
              <w:bottom w:val="single" w:sz="4" w:space="0" w:color="auto"/>
              <w:right w:val="single" w:sz="4" w:space="0" w:color="auto"/>
            </w:tcBorders>
            <w:shd w:val="clear" w:color="000000" w:fill="0D0D0D"/>
            <w:noWrap/>
            <w:vAlign w:val="bottom"/>
            <w:hideMark/>
          </w:tcPr>
          <w:p w14:paraId="490AC3B3"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4" w:space="0" w:color="auto"/>
              <w:right w:val="single" w:sz="4" w:space="0" w:color="auto"/>
            </w:tcBorders>
            <w:shd w:val="clear" w:color="000000" w:fill="0D0D0D"/>
            <w:noWrap/>
            <w:vAlign w:val="bottom"/>
            <w:hideMark/>
          </w:tcPr>
          <w:p w14:paraId="3D028CB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0D0D0D"/>
            <w:noWrap/>
            <w:vAlign w:val="bottom"/>
            <w:hideMark/>
          </w:tcPr>
          <w:p w14:paraId="25DCDE10"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single" w:sz="4" w:space="0" w:color="auto"/>
              <w:bottom w:val="single" w:sz="4" w:space="0" w:color="auto"/>
              <w:right w:val="single" w:sz="12" w:space="0" w:color="auto"/>
            </w:tcBorders>
            <w:shd w:val="clear" w:color="000000" w:fill="0D0D0D"/>
            <w:noWrap/>
            <w:vAlign w:val="bottom"/>
            <w:hideMark/>
          </w:tcPr>
          <w:p w14:paraId="253FCB47"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4AE077F3" w14:textId="77777777" w:rsidTr="008220CB">
        <w:trPr>
          <w:trHeight w:val="151"/>
        </w:trPr>
        <w:tc>
          <w:tcPr>
            <w:tcW w:w="2499" w:type="dxa"/>
            <w:tcBorders>
              <w:top w:val="nil"/>
              <w:left w:val="single" w:sz="12" w:space="0" w:color="auto"/>
              <w:bottom w:val="single" w:sz="8" w:space="0" w:color="auto"/>
              <w:right w:val="nil"/>
            </w:tcBorders>
            <w:shd w:val="clear" w:color="auto" w:fill="auto"/>
            <w:noWrap/>
            <w:vAlign w:val="bottom"/>
            <w:hideMark/>
          </w:tcPr>
          <w:p w14:paraId="3B538E7B"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Total Other (Operational)</w:t>
            </w:r>
          </w:p>
        </w:tc>
        <w:tc>
          <w:tcPr>
            <w:tcW w:w="1224" w:type="dxa"/>
            <w:tcBorders>
              <w:top w:val="nil"/>
              <w:left w:val="single" w:sz="8" w:space="0" w:color="auto"/>
              <w:bottom w:val="single" w:sz="8" w:space="0" w:color="auto"/>
              <w:right w:val="single" w:sz="8" w:space="0" w:color="auto"/>
            </w:tcBorders>
            <w:shd w:val="clear" w:color="auto" w:fill="auto"/>
            <w:noWrap/>
            <w:vAlign w:val="bottom"/>
            <w:hideMark/>
          </w:tcPr>
          <w:p w14:paraId="0F8DE87E"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0.00</w:t>
            </w:r>
          </w:p>
        </w:tc>
        <w:tc>
          <w:tcPr>
            <w:tcW w:w="266" w:type="dxa"/>
            <w:tcBorders>
              <w:top w:val="nil"/>
              <w:left w:val="nil"/>
              <w:bottom w:val="nil"/>
              <w:right w:val="nil"/>
            </w:tcBorders>
            <w:shd w:val="clear" w:color="auto" w:fill="auto"/>
            <w:noWrap/>
            <w:vAlign w:val="bottom"/>
            <w:hideMark/>
          </w:tcPr>
          <w:p w14:paraId="521CDB27" w14:textId="77777777" w:rsidR="00423D76" w:rsidRPr="00423D76" w:rsidRDefault="00423D76" w:rsidP="008220CB">
            <w:pPr>
              <w:spacing w:after="0" w:line="240" w:lineRule="auto"/>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 </w:t>
            </w:r>
          </w:p>
        </w:tc>
        <w:tc>
          <w:tcPr>
            <w:tcW w:w="1327" w:type="dxa"/>
            <w:tcBorders>
              <w:top w:val="nil"/>
              <w:left w:val="single" w:sz="8" w:space="0" w:color="auto"/>
              <w:bottom w:val="single" w:sz="8" w:space="0" w:color="auto"/>
              <w:right w:val="single" w:sz="8" w:space="0" w:color="auto"/>
            </w:tcBorders>
            <w:shd w:val="clear" w:color="auto" w:fill="auto"/>
            <w:noWrap/>
            <w:vAlign w:val="bottom"/>
            <w:hideMark/>
          </w:tcPr>
          <w:p w14:paraId="3810358B"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0.00</w:t>
            </w:r>
          </w:p>
        </w:tc>
        <w:tc>
          <w:tcPr>
            <w:tcW w:w="1327" w:type="dxa"/>
            <w:tcBorders>
              <w:top w:val="nil"/>
              <w:left w:val="nil"/>
              <w:bottom w:val="single" w:sz="8" w:space="0" w:color="auto"/>
              <w:right w:val="single" w:sz="8" w:space="0" w:color="auto"/>
            </w:tcBorders>
            <w:shd w:val="clear" w:color="auto" w:fill="auto"/>
            <w:noWrap/>
            <w:vAlign w:val="bottom"/>
            <w:hideMark/>
          </w:tcPr>
          <w:p w14:paraId="60E2EF2F"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0.00</w:t>
            </w:r>
          </w:p>
        </w:tc>
        <w:tc>
          <w:tcPr>
            <w:tcW w:w="266" w:type="dxa"/>
            <w:tcBorders>
              <w:top w:val="nil"/>
              <w:left w:val="nil"/>
              <w:bottom w:val="nil"/>
              <w:right w:val="nil"/>
            </w:tcBorders>
            <w:shd w:val="clear" w:color="auto" w:fill="auto"/>
            <w:noWrap/>
            <w:vAlign w:val="bottom"/>
            <w:hideMark/>
          </w:tcPr>
          <w:p w14:paraId="7CFEC82B"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p>
        </w:tc>
        <w:tc>
          <w:tcPr>
            <w:tcW w:w="1327" w:type="dxa"/>
            <w:tcBorders>
              <w:top w:val="nil"/>
              <w:left w:val="single" w:sz="8" w:space="0" w:color="auto"/>
              <w:bottom w:val="single" w:sz="8" w:space="0" w:color="auto"/>
              <w:right w:val="single" w:sz="12" w:space="0" w:color="auto"/>
            </w:tcBorders>
            <w:shd w:val="clear" w:color="auto" w:fill="auto"/>
            <w:noWrap/>
            <w:vAlign w:val="bottom"/>
            <w:hideMark/>
          </w:tcPr>
          <w:p w14:paraId="5552219D"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0.00</w:t>
            </w:r>
          </w:p>
        </w:tc>
      </w:tr>
      <w:tr w:rsidR="00423D76" w:rsidRPr="00423D76" w14:paraId="38CF8026" w14:textId="77777777" w:rsidTr="008220CB">
        <w:trPr>
          <w:trHeight w:val="151"/>
        </w:trPr>
        <w:tc>
          <w:tcPr>
            <w:tcW w:w="2499" w:type="dxa"/>
            <w:tcBorders>
              <w:top w:val="nil"/>
              <w:left w:val="single" w:sz="12" w:space="0" w:color="auto"/>
              <w:bottom w:val="nil"/>
              <w:right w:val="nil"/>
            </w:tcBorders>
            <w:shd w:val="clear" w:color="auto" w:fill="auto"/>
            <w:noWrap/>
            <w:vAlign w:val="bottom"/>
            <w:hideMark/>
          </w:tcPr>
          <w:p w14:paraId="20667F0B"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224" w:type="dxa"/>
            <w:tcBorders>
              <w:top w:val="nil"/>
              <w:left w:val="nil"/>
              <w:bottom w:val="double" w:sz="6" w:space="0" w:color="auto"/>
              <w:right w:val="nil"/>
            </w:tcBorders>
            <w:shd w:val="clear" w:color="auto" w:fill="auto"/>
            <w:noWrap/>
            <w:vAlign w:val="bottom"/>
            <w:hideMark/>
          </w:tcPr>
          <w:p w14:paraId="172493B4"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533,920.80</w:t>
            </w:r>
          </w:p>
        </w:tc>
        <w:tc>
          <w:tcPr>
            <w:tcW w:w="266" w:type="dxa"/>
            <w:tcBorders>
              <w:top w:val="nil"/>
              <w:left w:val="nil"/>
              <w:bottom w:val="nil"/>
              <w:right w:val="nil"/>
            </w:tcBorders>
            <w:shd w:val="clear" w:color="auto" w:fill="auto"/>
            <w:noWrap/>
            <w:vAlign w:val="bottom"/>
            <w:hideMark/>
          </w:tcPr>
          <w:p w14:paraId="71431789"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p>
        </w:tc>
        <w:tc>
          <w:tcPr>
            <w:tcW w:w="1327" w:type="dxa"/>
            <w:tcBorders>
              <w:top w:val="nil"/>
              <w:left w:val="nil"/>
              <w:bottom w:val="double" w:sz="6" w:space="0" w:color="auto"/>
              <w:right w:val="nil"/>
            </w:tcBorders>
            <w:shd w:val="clear" w:color="auto" w:fill="auto"/>
            <w:noWrap/>
            <w:vAlign w:val="bottom"/>
            <w:hideMark/>
          </w:tcPr>
          <w:p w14:paraId="35EAD6FC"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459,851.14</w:t>
            </w:r>
          </w:p>
        </w:tc>
        <w:tc>
          <w:tcPr>
            <w:tcW w:w="1327" w:type="dxa"/>
            <w:tcBorders>
              <w:top w:val="nil"/>
              <w:left w:val="nil"/>
              <w:bottom w:val="double" w:sz="6" w:space="0" w:color="auto"/>
              <w:right w:val="nil"/>
            </w:tcBorders>
            <w:shd w:val="clear" w:color="auto" w:fill="auto"/>
            <w:noWrap/>
            <w:vAlign w:val="bottom"/>
            <w:hideMark/>
          </w:tcPr>
          <w:p w14:paraId="0D4650E6"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72,076.93</w:t>
            </w:r>
          </w:p>
        </w:tc>
        <w:tc>
          <w:tcPr>
            <w:tcW w:w="266" w:type="dxa"/>
            <w:tcBorders>
              <w:top w:val="nil"/>
              <w:left w:val="nil"/>
              <w:bottom w:val="nil"/>
              <w:right w:val="nil"/>
            </w:tcBorders>
            <w:shd w:val="clear" w:color="auto" w:fill="auto"/>
            <w:noWrap/>
            <w:vAlign w:val="bottom"/>
            <w:hideMark/>
          </w:tcPr>
          <w:p w14:paraId="5D9A48BE"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p>
        </w:tc>
        <w:tc>
          <w:tcPr>
            <w:tcW w:w="1327" w:type="dxa"/>
            <w:tcBorders>
              <w:top w:val="nil"/>
              <w:left w:val="nil"/>
              <w:bottom w:val="double" w:sz="6" w:space="0" w:color="auto"/>
              <w:right w:val="single" w:sz="12" w:space="0" w:color="auto"/>
            </w:tcBorders>
            <w:shd w:val="clear" w:color="auto" w:fill="auto"/>
            <w:noWrap/>
            <w:vAlign w:val="bottom"/>
            <w:hideMark/>
          </w:tcPr>
          <w:p w14:paraId="02E57BEA" w14:textId="77777777" w:rsidR="00423D76" w:rsidRPr="00423D76" w:rsidRDefault="00423D76" w:rsidP="008220CB">
            <w:pPr>
              <w:spacing w:after="0" w:line="240" w:lineRule="auto"/>
              <w:jc 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a="en-GB"/>
              </w:rPr>
              <w:t>531,928.07</w:t>
            </w:r>
          </w:p>
        </w:tc>
      </w:tr>
      <w:tr w:rsidR="00423D76" w:rsidRPr="00423D76" w14:paraId="0B4528AA" w14:textId="77777777" w:rsidTr="008220CB">
        <w:trPr>
          <w:trHeight w:val="151"/>
        </w:trPr>
        <w:tc>
          <w:tcPr>
            <w:tcW w:w="2499" w:type="dxa"/>
            <w:tcBorders>
              <w:top w:val="nil"/>
              <w:left w:val="single" w:sz="12" w:space="0" w:color="auto"/>
              <w:bottom w:val="nil"/>
              <w:right w:val="nil"/>
            </w:tcBorders>
            <w:shd w:val="clear" w:color="auto" w:fill="auto"/>
            <w:noWrap/>
            <w:vAlign w:val="bottom"/>
            <w:hideMark/>
          </w:tcPr>
          <w:p w14:paraId="0B73F7DE"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224" w:type="dxa"/>
            <w:tcBorders>
              <w:top w:val="nil"/>
              <w:left w:val="nil"/>
              <w:bottom w:val="nil"/>
              <w:right w:val="nil"/>
            </w:tcBorders>
            <w:shd w:val="clear" w:color="auto" w:fill="auto"/>
            <w:noWrap/>
            <w:vAlign w:val="bottom"/>
            <w:hideMark/>
          </w:tcPr>
          <w:p w14:paraId="7AF8C3C1"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266" w:type="dxa"/>
            <w:tcBorders>
              <w:top w:val="nil"/>
              <w:left w:val="nil"/>
              <w:bottom w:val="nil"/>
              <w:right w:val="nil"/>
            </w:tcBorders>
            <w:shd w:val="clear" w:color="auto" w:fill="auto"/>
            <w:noWrap/>
            <w:vAlign w:val="bottom"/>
            <w:hideMark/>
          </w:tcPr>
          <w:p w14:paraId="347AC796"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6547A4B9"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0887483E"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266" w:type="dxa"/>
            <w:tcBorders>
              <w:top w:val="nil"/>
              <w:left w:val="nil"/>
              <w:bottom w:val="nil"/>
              <w:right w:val="nil"/>
            </w:tcBorders>
            <w:shd w:val="clear" w:color="auto" w:fill="auto"/>
            <w:noWrap/>
            <w:vAlign w:val="bottom"/>
            <w:hideMark/>
          </w:tcPr>
          <w:p w14:paraId="48EB2FBD"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single" w:sz="12" w:space="0" w:color="auto"/>
            </w:tcBorders>
            <w:shd w:val="clear" w:color="auto" w:fill="auto"/>
            <w:noWrap/>
            <w:vAlign w:val="bottom"/>
            <w:hideMark/>
          </w:tcPr>
          <w:p w14:paraId="01934EDD"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2BC5AFB5" w14:textId="77777777" w:rsidTr="008220CB">
        <w:trPr>
          <w:trHeight w:val="142"/>
        </w:trPr>
        <w:tc>
          <w:tcPr>
            <w:tcW w:w="2499" w:type="dxa"/>
            <w:tcBorders>
              <w:top w:val="nil"/>
              <w:left w:val="single" w:sz="12" w:space="0" w:color="auto"/>
              <w:bottom w:val="nil"/>
              <w:right w:val="nil"/>
            </w:tcBorders>
            <w:shd w:val="clear" w:color="auto" w:fill="auto"/>
            <w:noWrap/>
            <w:vAlign w:val="bottom"/>
            <w:hideMark/>
          </w:tcPr>
          <w:p w14:paraId="7735B3F5"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Certificate of Chief Executive</w:t>
            </w:r>
          </w:p>
        </w:tc>
        <w:tc>
          <w:tcPr>
            <w:tcW w:w="1224" w:type="dxa"/>
            <w:tcBorders>
              <w:top w:val="nil"/>
              <w:left w:val="nil"/>
              <w:bottom w:val="nil"/>
              <w:right w:val="nil"/>
            </w:tcBorders>
            <w:shd w:val="clear" w:color="auto" w:fill="auto"/>
            <w:noWrap/>
            <w:vAlign w:val="bottom"/>
            <w:hideMark/>
          </w:tcPr>
          <w:p w14:paraId="6245BE2B"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266" w:type="dxa"/>
            <w:tcBorders>
              <w:top w:val="nil"/>
              <w:left w:val="nil"/>
              <w:bottom w:val="nil"/>
              <w:right w:val="nil"/>
            </w:tcBorders>
            <w:shd w:val="clear" w:color="auto" w:fill="auto"/>
            <w:noWrap/>
            <w:vAlign w:val="bottom"/>
            <w:hideMark/>
          </w:tcPr>
          <w:p w14:paraId="289D591B"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37702059"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6395D15E"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266" w:type="dxa"/>
            <w:tcBorders>
              <w:top w:val="nil"/>
              <w:left w:val="nil"/>
              <w:bottom w:val="nil"/>
              <w:right w:val="nil"/>
            </w:tcBorders>
            <w:shd w:val="clear" w:color="auto" w:fill="auto"/>
            <w:noWrap/>
            <w:vAlign w:val="bottom"/>
            <w:hideMark/>
          </w:tcPr>
          <w:p w14:paraId="058DF797"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single" w:sz="12" w:space="0" w:color="auto"/>
            </w:tcBorders>
            <w:shd w:val="clear" w:color="auto" w:fill="auto"/>
            <w:noWrap/>
            <w:vAlign w:val="bottom"/>
            <w:hideMark/>
          </w:tcPr>
          <w:p w14:paraId="326019AC"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3A0382C9" w14:textId="77777777" w:rsidTr="008220CB">
        <w:trPr>
          <w:trHeight w:val="142"/>
        </w:trPr>
        <w:tc>
          <w:tcPr>
            <w:tcW w:w="2499" w:type="dxa"/>
            <w:tcBorders>
              <w:top w:val="nil"/>
              <w:left w:val="single" w:sz="12" w:space="0" w:color="auto"/>
              <w:bottom w:val="nil"/>
              <w:right w:val="nil"/>
            </w:tcBorders>
            <w:shd w:val="clear" w:color="auto" w:fill="auto"/>
            <w:noWrap/>
            <w:vAlign w:val="bottom"/>
            <w:hideMark/>
          </w:tcPr>
          <w:p w14:paraId="59F26C8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224" w:type="dxa"/>
            <w:tcBorders>
              <w:top w:val="nil"/>
              <w:left w:val="nil"/>
              <w:bottom w:val="nil"/>
              <w:right w:val="nil"/>
            </w:tcBorders>
            <w:shd w:val="clear" w:color="auto" w:fill="auto"/>
            <w:noWrap/>
            <w:vAlign w:val="bottom"/>
            <w:hideMark/>
          </w:tcPr>
          <w:p w14:paraId="443A2C3E"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266" w:type="dxa"/>
            <w:tcBorders>
              <w:top w:val="nil"/>
              <w:left w:val="nil"/>
              <w:bottom w:val="nil"/>
              <w:right w:val="nil"/>
            </w:tcBorders>
            <w:shd w:val="clear" w:color="auto" w:fill="auto"/>
            <w:noWrap/>
            <w:vAlign w:val="bottom"/>
            <w:hideMark/>
          </w:tcPr>
          <w:p w14:paraId="06C01F04"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1372A3CA"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30022CDD"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266" w:type="dxa"/>
            <w:tcBorders>
              <w:top w:val="nil"/>
              <w:left w:val="nil"/>
              <w:bottom w:val="nil"/>
              <w:right w:val="nil"/>
            </w:tcBorders>
            <w:shd w:val="clear" w:color="auto" w:fill="auto"/>
            <w:noWrap/>
            <w:vAlign w:val="bottom"/>
            <w:hideMark/>
          </w:tcPr>
          <w:p w14:paraId="5E7FE1C4"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single" w:sz="12" w:space="0" w:color="auto"/>
            </w:tcBorders>
            <w:shd w:val="clear" w:color="auto" w:fill="auto"/>
            <w:noWrap/>
            <w:vAlign w:val="bottom"/>
            <w:hideMark/>
          </w:tcPr>
          <w:p w14:paraId="6B0500FB"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7E155F6A" w14:textId="77777777" w:rsidTr="008220CB">
        <w:trPr>
          <w:trHeight w:val="727"/>
        </w:trPr>
        <w:tc>
          <w:tcPr>
            <w:tcW w:w="8236" w:type="dxa"/>
            <w:gridSpan w:val="7"/>
            <w:tcBorders>
              <w:top w:val="nil"/>
              <w:left w:val="single" w:sz="12" w:space="0" w:color="auto"/>
              <w:bottom w:val="nil"/>
              <w:right w:val="single" w:sz="12" w:space="0" w:color="000000"/>
            </w:tcBorders>
            <w:shd w:val="clear" w:color="auto" w:fill="auto"/>
            <w:hideMark/>
          </w:tcPr>
          <w:p w14:paraId="33BD3E8C" w14:textId="0BFC7223"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Subject to the central charges shown above properly reflecting actual costs Incurred by the Council on 'behalf of' the Labour Market Partnership.  I am satisfied that the expenditure shown has been wholly, exclusively  and necessarily incurred by the Council on the Labour Market Partnership and that the grant receivable is in accordance with the regulations and conditions applicable.</w:t>
            </w:r>
          </w:p>
        </w:tc>
      </w:tr>
      <w:tr w:rsidR="00423D76" w:rsidRPr="00423D76" w14:paraId="7078749E" w14:textId="77777777" w:rsidTr="008220CB">
        <w:trPr>
          <w:trHeight w:val="137"/>
        </w:trPr>
        <w:tc>
          <w:tcPr>
            <w:tcW w:w="2499" w:type="dxa"/>
            <w:tcBorders>
              <w:top w:val="nil"/>
              <w:left w:val="single" w:sz="12" w:space="0" w:color="auto"/>
              <w:bottom w:val="nil"/>
              <w:right w:val="nil"/>
            </w:tcBorders>
            <w:shd w:val="clear" w:color="auto" w:fill="auto"/>
            <w:hideMark/>
          </w:tcPr>
          <w:p w14:paraId="14FA6E8E" w14:textId="0700ADC9"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r>
              <w:rPr>
                <w:rFonts w:ascii="Calibri" w:eastAsia="Times New Roman" w:hAnsi="Calibri" w:cs="Calibri"/>
                <w:color w:val="000000"/>
                <w:lang w:eastAsia="en-GB"/>
              </w:rPr>
              <w:t xml:space="preserve">Roger Wilson </w:t>
            </w:r>
          </w:p>
        </w:tc>
        <w:tc>
          <w:tcPr>
            <w:tcW w:w="1224" w:type="dxa"/>
            <w:tcBorders>
              <w:top w:val="nil"/>
              <w:left w:val="nil"/>
              <w:bottom w:val="nil"/>
              <w:right w:val="nil"/>
            </w:tcBorders>
            <w:shd w:val="clear" w:color="auto" w:fill="auto"/>
            <w:hideMark/>
          </w:tcPr>
          <w:p w14:paraId="666FF99A"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266" w:type="dxa"/>
            <w:tcBorders>
              <w:top w:val="nil"/>
              <w:left w:val="nil"/>
              <w:bottom w:val="nil"/>
              <w:right w:val="nil"/>
            </w:tcBorders>
            <w:shd w:val="clear" w:color="auto" w:fill="auto"/>
            <w:hideMark/>
          </w:tcPr>
          <w:p w14:paraId="70C775BD"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hideMark/>
          </w:tcPr>
          <w:p w14:paraId="2EFCC9F9"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hideMark/>
          </w:tcPr>
          <w:p w14:paraId="32DD281B"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26/04/2023</w:t>
            </w:r>
          </w:p>
        </w:tc>
        <w:tc>
          <w:tcPr>
            <w:tcW w:w="266" w:type="dxa"/>
            <w:tcBorders>
              <w:top w:val="nil"/>
              <w:left w:val="nil"/>
              <w:bottom w:val="nil"/>
              <w:right w:val="nil"/>
            </w:tcBorders>
            <w:shd w:val="clear" w:color="auto" w:fill="auto"/>
            <w:hideMark/>
          </w:tcPr>
          <w:p w14:paraId="695854B2"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327" w:type="dxa"/>
            <w:tcBorders>
              <w:top w:val="nil"/>
              <w:left w:val="nil"/>
              <w:bottom w:val="nil"/>
              <w:right w:val="single" w:sz="12" w:space="0" w:color="auto"/>
            </w:tcBorders>
            <w:shd w:val="clear" w:color="auto" w:fill="auto"/>
            <w:hideMark/>
          </w:tcPr>
          <w:p w14:paraId="7CB6160A"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43D6CF08" w14:textId="77777777" w:rsidTr="008220CB">
        <w:trPr>
          <w:trHeight w:val="648"/>
        </w:trPr>
        <w:tc>
          <w:tcPr>
            <w:tcW w:w="2499" w:type="dxa"/>
            <w:tcBorders>
              <w:top w:val="single" w:sz="4" w:space="0" w:color="auto"/>
              <w:left w:val="single" w:sz="12" w:space="0" w:color="auto"/>
              <w:bottom w:val="single" w:sz="12" w:space="0" w:color="auto"/>
              <w:right w:val="nil"/>
            </w:tcBorders>
            <w:shd w:val="clear" w:color="auto" w:fill="auto"/>
            <w:noWrap/>
            <w:vAlign w:val="bottom"/>
            <w:hideMark/>
          </w:tcPr>
          <w:p w14:paraId="581EBC52" w14:textId="4017B66F"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noProof/>
                <w:color w:val="000000"/>
                <w:lang w:eastAsia="en-GB"/>
              </w:rPr>
              <w:drawing>
                <wp:anchor distT="0" distB="0" distL="114300" distR="114300" simplePos="0" relativeHeight="251660288" behindDoc="0" locked="0" layoutInCell="1" allowOverlap="1" wp14:anchorId="62D6F405" wp14:editId="2B3210B3">
                  <wp:simplePos x="0" y="0"/>
                  <wp:positionH relativeFrom="column">
                    <wp:posOffset>1131570</wp:posOffset>
                  </wp:positionH>
                  <wp:positionV relativeFrom="paragraph">
                    <wp:posOffset>-427355</wp:posOffset>
                  </wp:positionV>
                  <wp:extent cx="990600" cy="510540"/>
                  <wp:effectExtent l="0" t="0" r="0" b="3810"/>
                  <wp:wrapNone/>
                  <wp:docPr id="7" name="Picture 7" descr="A close-up of a signature&#10;&#10;Description automatically generated">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6" name="Picture 6" descr="A close-up of a signature&#10;&#10;Description automatically generated">
                            <a:extLst>
                              <a:ext uri="{FF2B5EF4-FFF2-40B4-BE49-F238E27FC236}">
                                <a16:creationId xmlns:a16="http://schemas.microsoft.com/office/drawing/2014/main" id="{00000000-0008-0000-0000-0000030000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0600" cy="510540"/>
                          </a:xfrm>
                          <a:prstGeom prst="rect">
                            <a:avLst/>
                          </a:prstGeom>
                        </pic:spPr>
                      </pic:pic>
                    </a:graphicData>
                  </a:graphic>
                  <wp14:sizeRelH relativeFrom="page">
                    <wp14:pctWidth>0</wp14:pctWidth>
                  </wp14:sizeRelH>
                  <wp14:sizeRelV relativeFrom="page">
                    <wp14:pctHeight>0</wp14:pctHeight>
                  </wp14:sizeRelV>
                </wp:anchor>
              </w:drawing>
            </w:r>
            <w:r w:rsidRPr="00423D76">
              <w:rPr>
                <w:rFonts w:ascii="Calibri" w:eastAsia="Times New Roman" w:hAnsi="Calibri" w:cs="Calibri"/>
                <w:color w:val="000000"/>
                <w:lang w:eastAsia="en-GB"/>
              </w:rPr>
              <w:t>Chief Executive</w:t>
            </w:r>
          </w:p>
        </w:tc>
        <w:tc>
          <w:tcPr>
            <w:tcW w:w="1224" w:type="dxa"/>
            <w:tcBorders>
              <w:top w:val="single" w:sz="4" w:space="0" w:color="auto"/>
              <w:left w:val="nil"/>
              <w:bottom w:val="single" w:sz="12" w:space="0" w:color="auto"/>
              <w:right w:val="nil"/>
            </w:tcBorders>
            <w:shd w:val="clear" w:color="auto" w:fill="auto"/>
            <w:noWrap/>
            <w:vAlign w:val="bottom"/>
            <w:hideMark/>
          </w:tcPr>
          <w:p w14:paraId="2E2B776C"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266" w:type="dxa"/>
            <w:tcBorders>
              <w:top w:val="single" w:sz="4" w:space="0" w:color="auto"/>
              <w:left w:val="nil"/>
              <w:bottom w:val="single" w:sz="12" w:space="0" w:color="auto"/>
              <w:right w:val="nil"/>
            </w:tcBorders>
            <w:shd w:val="clear" w:color="auto" w:fill="auto"/>
            <w:noWrap/>
            <w:vAlign w:val="bottom"/>
            <w:hideMark/>
          </w:tcPr>
          <w:p w14:paraId="549137B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nil"/>
              <w:left w:val="nil"/>
              <w:bottom w:val="single" w:sz="12" w:space="0" w:color="auto"/>
              <w:right w:val="nil"/>
            </w:tcBorders>
            <w:shd w:val="clear" w:color="auto" w:fill="auto"/>
            <w:noWrap/>
            <w:vAlign w:val="bottom"/>
            <w:hideMark/>
          </w:tcPr>
          <w:p w14:paraId="621313E9"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single" w:sz="4" w:space="0" w:color="auto"/>
              <w:left w:val="nil"/>
              <w:bottom w:val="single" w:sz="12" w:space="0" w:color="auto"/>
              <w:right w:val="nil"/>
            </w:tcBorders>
            <w:shd w:val="clear" w:color="auto" w:fill="auto"/>
            <w:noWrap/>
            <w:vAlign w:val="bottom"/>
            <w:hideMark/>
          </w:tcPr>
          <w:p w14:paraId="10EFC6D6"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Date</w:t>
            </w:r>
          </w:p>
        </w:tc>
        <w:tc>
          <w:tcPr>
            <w:tcW w:w="266" w:type="dxa"/>
            <w:tcBorders>
              <w:top w:val="single" w:sz="4" w:space="0" w:color="auto"/>
              <w:left w:val="nil"/>
              <w:bottom w:val="single" w:sz="12" w:space="0" w:color="auto"/>
              <w:right w:val="nil"/>
            </w:tcBorders>
            <w:shd w:val="clear" w:color="auto" w:fill="auto"/>
            <w:noWrap/>
            <w:vAlign w:val="bottom"/>
            <w:hideMark/>
          </w:tcPr>
          <w:p w14:paraId="59ABB683"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c>
          <w:tcPr>
            <w:tcW w:w="1327" w:type="dxa"/>
            <w:tcBorders>
              <w:top w:val="single" w:sz="4" w:space="0" w:color="auto"/>
              <w:left w:val="nil"/>
              <w:bottom w:val="single" w:sz="12" w:space="0" w:color="auto"/>
              <w:right w:val="single" w:sz="12" w:space="0" w:color="auto"/>
            </w:tcBorders>
            <w:shd w:val="clear" w:color="auto" w:fill="auto"/>
            <w:noWrap/>
            <w:vAlign w:val="bottom"/>
            <w:hideMark/>
          </w:tcPr>
          <w:p w14:paraId="2B85B754" w14:textId="77777777" w:rsidR="00423D76" w:rsidRPr="00423D76" w:rsidRDefault="00423D76" w:rsidP="008220CB">
            <w:pPr>
              <w:spacing w:after="0" w:line="240" w:lineRule="auto"/>
              <w:rPr>
                <w:rFonts w:ascii="Calibri" w:eastAsia="Times New Roman" w:hAnsi="Calibri" w:cs="Calibri"/>
                <w:color w:val="000000"/>
                <w:lang w:eastAsia="en-GB"/>
              </w:rPr>
            </w:pPr>
            <w:r w:rsidRPr="00423D76">
              <w:rPr>
                <w:rFonts w:ascii="Calibri" w:eastAsia="Times New Roman" w:hAnsi="Calibri" w:cs="Calibri"/>
                <w:color w:val="000000"/>
                <w:lang w:eastAsia="en-GB"/>
              </w:rPr>
              <w:t> </w:t>
            </w:r>
          </w:p>
        </w:tc>
      </w:tr>
      <w:tr w:rsidR="00423D76" w:rsidRPr="00423D76" w14:paraId="508D915A" w14:textId="77777777" w:rsidTr="008220CB">
        <w:trPr>
          <w:trHeight w:val="151"/>
        </w:trPr>
        <w:tc>
          <w:tcPr>
            <w:tcW w:w="2499" w:type="dxa"/>
            <w:tcBorders>
              <w:top w:val="nil"/>
              <w:left w:val="nil"/>
              <w:bottom w:val="nil"/>
              <w:right w:val="nil"/>
            </w:tcBorders>
            <w:shd w:val="clear" w:color="auto" w:fill="auto"/>
            <w:noWrap/>
            <w:vAlign w:val="bottom"/>
            <w:hideMark/>
          </w:tcPr>
          <w:p w14:paraId="22D1449E" w14:textId="77777777" w:rsidR="00423D76" w:rsidRPr="00423D76" w:rsidRDefault="00423D76" w:rsidP="008220CB">
            <w:pPr>
              <w:spacing w:after="0" w:line="240" w:lineRule="auto"/>
              <w:rPr>
                <w:rFonts w:ascii="Calibri" w:eastAsia="Times New Roman" w:hAnsi="Calibri" w:cs="Calibri"/>
                <w:color w:val="000000"/>
                <w:lang w:eastAsia="en-GB"/>
              </w:rPr>
            </w:pPr>
          </w:p>
        </w:tc>
        <w:tc>
          <w:tcPr>
            <w:tcW w:w="1224" w:type="dxa"/>
            <w:tcBorders>
              <w:top w:val="nil"/>
              <w:left w:val="nil"/>
              <w:bottom w:val="nil"/>
              <w:right w:val="nil"/>
            </w:tcBorders>
            <w:shd w:val="clear" w:color="auto" w:fill="auto"/>
            <w:noWrap/>
            <w:vAlign w:val="bottom"/>
            <w:hideMark/>
          </w:tcPr>
          <w:p w14:paraId="51422BA7"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266" w:type="dxa"/>
            <w:tcBorders>
              <w:top w:val="nil"/>
              <w:left w:val="nil"/>
              <w:bottom w:val="nil"/>
              <w:right w:val="nil"/>
            </w:tcBorders>
            <w:shd w:val="clear" w:color="auto" w:fill="auto"/>
            <w:noWrap/>
            <w:vAlign w:val="bottom"/>
            <w:hideMark/>
          </w:tcPr>
          <w:p w14:paraId="72917FBB"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52DE0F82"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2C05E1B1"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266" w:type="dxa"/>
            <w:tcBorders>
              <w:top w:val="nil"/>
              <w:left w:val="nil"/>
              <w:bottom w:val="nil"/>
              <w:right w:val="nil"/>
            </w:tcBorders>
            <w:shd w:val="clear" w:color="auto" w:fill="auto"/>
            <w:noWrap/>
            <w:vAlign w:val="bottom"/>
            <w:hideMark/>
          </w:tcPr>
          <w:p w14:paraId="78B0199D"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c>
          <w:tcPr>
            <w:tcW w:w="1327" w:type="dxa"/>
            <w:tcBorders>
              <w:top w:val="nil"/>
              <w:left w:val="nil"/>
              <w:bottom w:val="nil"/>
              <w:right w:val="nil"/>
            </w:tcBorders>
            <w:shd w:val="clear" w:color="auto" w:fill="auto"/>
            <w:noWrap/>
            <w:vAlign w:val="bottom"/>
            <w:hideMark/>
          </w:tcPr>
          <w:p w14:paraId="16D3A5D5" w14:textId="77777777" w:rsidR="00423D76" w:rsidRPr="00423D76" w:rsidRDefault="00423D76" w:rsidP="008220CB">
            <w:pPr>
              <w:spacing w:after="0" w:line="240" w:lineRule="auto"/>
              <w:rPr>
                <w:rFonts w:ascii="Times New Roman" w:eastAsia="Times New Roman" w:hAnsi="Times New Roman" w:cs="Times New Roman"/>
                <w:sz w:val="20"/>
                <w:szCs w:val="20"/>
                <w:lang w:eastAsia="en-GB"/>
              </w:rPr>
            </w:pPr>
          </w:p>
        </w:tc>
      </w:tr>
    </w:tbl>
    <w:p w14:paraId="02ADA0EF" w14:textId="77777777" w:rsidR="00D63A20" w:rsidRPr="00CF7317" w:rsidRDefault="00D63A20">
      <w:pPr>
        <w:rPr>
          <w:rFonts w:ascii="Arial" w:hAnsi="Arial" w:cs="Arial"/>
          <w:b/>
          <w:sz w:val="24"/>
          <w:szCs w:val="24"/>
        </w:rPr>
      </w:pPr>
    </w:p>
    <w:p w14:paraId="08EFBBBB" w14:textId="3F6351F6" w:rsidR="00423D76" w:rsidRDefault="00423D76">
      <w:r>
        <w:fldChar w:fldCharType="begin"/>
      </w:r>
      <w:r>
        <w:instrText xml:space="preserve"> LINK </w:instrText>
      </w:r>
      <w:r w:rsidR="00D5405F">
        <w:instrText xml:space="preserve">Excel.Sheet.12 "\\\\abc-svr-17\\Economic Dev\\Business Development Growth\\BDG 09 Employability &amp; Skills\\LMP\\ABC 22-23 LMP\\Q4 Report cards\\Complete ABC LMP 22-23 Statement of Income and Expenditure.xlsx" Sheet1!R1C1:R63C7 </w:instrText>
      </w:r>
      <w:r>
        <w:instrText xml:space="preserve">\a \f 4 \h </w:instrText>
      </w:r>
      <w:r>
        <w:fldChar w:fldCharType="separate"/>
      </w:r>
    </w:p>
    <w:p w14:paraId="5A03A9FE" w14:textId="5A0119A4" w:rsidR="00D63A20" w:rsidRPr="00CF7317" w:rsidRDefault="00423D76">
      <w:pPr>
        <w:rPr>
          <w:rFonts w:ascii="Arial" w:hAnsi="Arial" w:cs="Arial"/>
          <w:b/>
          <w:sz w:val="24"/>
          <w:szCs w:val="24"/>
        </w:rPr>
      </w:pPr>
      <w:r>
        <w:rPr>
          <w:rFonts w:ascii="Arial" w:hAnsi="Arial" w:cs="Arial"/>
          <w:b/>
          <w:sz w:val="24"/>
          <w:szCs w:val="24"/>
        </w:rPr>
        <w:fldChar w:fldCharType="end"/>
      </w:r>
    </w:p>
    <w:p w14:paraId="599D65D1" w14:textId="77777777" w:rsidR="00D63A20" w:rsidRPr="00CF7317" w:rsidRDefault="00D63A20">
      <w:pPr>
        <w:rPr>
          <w:rFonts w:ascii="Arial" w:hAnsi="Arial" w:cs="Arial"/>
          <w:b/>
          <w:sz w:val="24"/>
          <w:szCs w:val="24"/>
        </w:rPr>
      </w:pPr>
    </w:p>
    <w:p w14:paraId="0657ED07" w14:textId="77777777" w:rsidR="00D63A20" w:rsidRPr="00CF7317" w:rsidRDefault="00D63A20">
      <w:pPr>
        <w:rPr>
          <w:rFonts w:ascii="Arial" w:hAnsi="Arial" w:cs="Arial"/>
          <w:b/>
          <w:sz w:val="24"/>
          <w:szCs w:val="24"/>
        </w:rPr>
      </w:pPr>
    </w:p>
    <w:p w14:paraId="762CE0CF" w14:textId="77777777" w:rsidR="00D63A20" w:rsidRPr="00CF7317" w:rsidRDefault="00D63A20">
      <w:pPr>
        <w:rPr>
          <w:rFonts w:ascii="Arial" w:hAnsi="Arial" w:cs="Arial"/>
          <w:b/>
          <w:sz w:val="24"/>
          <w:szCs w:val="24"/>
        </w:rPr>
      </w:pPr>
    </w:p>
    <w:p w14:paraId="32B9590A" w14:textId="77777777" w:rsidR="00D63A20" w:rsidRPr="00CF7317" w:rsidRDefault="00D63A20">
      <w:pPr>
        <w:rPr>
          <w:rFonts w:ascii="Arial" w:hAnsi="Arial" w:cs="Arial"/>
          <w:b/>
          <w:sz w:val="32"/>
        </w:rPr>
      </w:pPr>
    </w:p>
    <w:sectPr w:rsidR="00D63A20" w:rsidRPr="00CF7317">
      <w:headerReference w:type="default" r:id="rId17"/>
      <w:footerReference w:type="default" r:id="rId1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uy, Aileen" w:date="2023-09-05T12:36:00Z" w:initials="GA">
    <w:p w14:paraId="61ABFCA2" w14:textId="77777777" w:rsidR="007C3C19" w:rsidRDefault="007C3C19" w:rsidP="00463D46">
      <w:pPr>
        <w:pStyle w:val="CommentText"/>
      </w:pPr>
      <w:r>
        <w:rPr>
          <w:rStyle w:val="CommentReference"/>
        </w:rPr>
        <w:annotationRef/>
      </w:r>
      <w:r>
        <w:t>Consider adding Logos to Header/Footer</w:t>
      </w:r>
    </w:p>
  </w:comment>
  <w:comment w:id="2" w:author="Guy, Aileen" w:date="2023-09-05T11:43:00Z" w:initials="GA">
    <w:p w14:paraId="04900B1F" w14:textId="77777777" w:rsidR="009157FE" w:rsidRDefault="009157FE" w:rsidP="003320E9">
      <w:pPr>
        <w:pStyle w:val="CommentText"/>
      </w:pPr>
      <w:r>
        <w:rPr>
          <w:rStyle w:val="CommentReference"/>
        </w:rPr>
        <w:annotationRef/>
      </w:r>
      <w:r>
        <w:t>Annual Report</w:t>
      </w:r>
    </w:p>
  </w:comment>
  <w:comment w:id="3" w:author="Guy, Aileen" w:date="2023-09-05T11:47:00Z" w:initials="GA">
    <w:p w14:paraId="2A7A2322" w14:textId="77777777" w:rsidR="007A5CB1" w:rsidRDefault="007A5CB1" w:rsidP="00412C0C">
      <w:pPr>
        <w:pStyle w:val="CommentText"/>
      </w:pPr>
      <w:r>
        <w:rPr>
          <w:rStyle w:val="CommentReference"/>
        </w:rPr>
        <w:annotationRef/>
      </w:r>
      <w:r>
        <w:t>Consider remove target info and reducing table. Example to be provided….</w:t>
      </w:r>
    </w:p>
  </w:comment>
  <w:comment w:id="4" w:author="Guy, Aileen" w:date="2023-09-05T11:49:00Z" w:initials="GA">
    <w:p w14:paraId="09B10B58" w14:textId="77777777" w:rsidR="007E3C7F" w:rsidRDefault="007E3C7F" w:rsidP="00711219">
      <w:pPr>
        <w:pStyle w:val="CommentText"/>
      </w:pPr>
      <w:r>
        <w:rPr>
          <w:rStyle w:val="CommentReference"/>
        </w:rPr>
        <w:annotationRef/>
      </w:r>
      <w:r>
        <w:t>All text to be same size</w:t>
      </w:r>
    </w:p>
  </w:comment>
  <w:comment w:id="5" w:author="Guy, Aileen" w:date="2023-09-05T11:51:00Z" w:initials="GA">
    <w:p w14:paraId="1474C274" w14:textId="77777777" w:rsidR="007E3C7F" w:rsidRDefault="007E3C7F" w:rsidP="00F22F17">
      <w:pPr>
        <w:pStyle w:val="CommentText"/>
      </w:pPr>
      <w:r>
        <w:rPr>
          <w:rStyle w:val="CommentReference"/>
        </w:rPr>
        <w:annotationRef/>
      </w:r>
      <w:r>
        <w:t>Consider reducing table size, comments are good and should stay.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ABFCA2" w15:done="1"/>
  <w15:commentEx w15:paraId="04900B1F" w15:done="1"/>
  <w15:commentEx w15:paraId="2A7A2322" w15:done="1"/>
  <w15:commentEx w15:paraId="09B10B58" w15:done="1"/>
  <w15:commentEx w15:paraId="1474C27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19F65" w16cex:dateUtc="2023-09-05T11:36:00Z"/>
  <w16cex:commentExtensible w16cex:durableId="28A192FC" w16cex:dateUtc="2023-09-05T10:43:00Z"/>
  <w16cex:commentExtensible w16cex:durableId="28A193B9" w16cex:dateUtc="2023-09-05T10:47:00Z"/>
  <w16cex:commentExtensible w16cex:durableId="28A19431" w16cex:dateUtc="2023-09-05T10:49:00Z"/>
  <w16cex:commentExtensible w16cex:durableId="28A194D8" w16cex:dateUtc="2023-09-05T1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ABFCA2" w16cid:durableId="28A19F65"/>
  <w16cid:commentId w16cid:paraId="04900B1F" w16cid:durableId="28A192FC"/>
  <w16cid:commentId w16cid:paraId="2A7A2322" w16cid:durableId="28A193B9"/>
  <w16cid:commentId w16cid:paraId="09B10B58" w16cid:durableId="28A19431"/>
  <w16cid:commentId w16cid:paraId="1474C274" w16cid:durableId="28A194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52FAA" w14:textId="77777777" w:rsidR="00240871" w:rsidRDefault="00240871" w:rsidP="005F29B2">
      <w:pPr>
        <w:spacing w:after="0" w:line="240" w:lineRule="auto"/>
      </w:pPr>
      <w:r>
        <w:separator/>
      </w:r>
    </w:p>
  </w:endnote>
  <w:endnote w:type="continuationSeparator" w:id="0">
    <w:p w14:paraId="275EF07D" w14:textId="77777777" w:rsidR="00240871" w:rsidRDefault="00240871" w:rsidP="005F2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711957"/>
      <w:docPartObj>
        <w:docPartGallery w:val="Page Numbers (Bottom of Page)"/>
        <w:docPartUnique/>
      </w:docPartObj>
    </w:sdtPr>
    <w:sdtEndPr/>
    <w:sdtContent>
      <w:p w14:paraId="633FD325" w14:textId="29674FE9" w:rsidR="005F29B2" w:rsidRDefault="005F29B2">
        <w:pPr>
          <w:pStyle w:val="Footer"/>
        </w:pPr>
        <w:r>
          <w:fldChar w:fldCharType="begin"/>
        </w:r>
        <w:r>
          <w:instrText>PAGE   \* MERGEFORMAT</w:instrText>
        </w:r>
        <w:r>
          <w:fldChar w:fldCharType="separate"/>
        </w:r>
        <w:r>
          <w:t>2</w:t>
        </w:r>
        <w:r>
          <w:fldChar w:fldCharType="end"/>
        </w:r>
      </w:p>
    </w:sdtContent>
  </w:sdt>
  <w:p w14:paraId="4FAEE698" w14:textId="77777777" w:rsidR="005F29B2" w:rsidRDefault="005F2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64712" w14:textId="77777777" w:rsidR="00240871" w:rsidRDefault="00240871" w:rsidP="005F29B2">
      <w:pPr>
        <w:spacing w:after="0" w:line="240" w:lineRule="auto"/>
      </w:pPr>
      <w:r>
        <w:separator/>
      </w:r>
    </w:p>
  </w:footnote>
  <w:footnote w:type="continuationSeparator" w:id="0">
    <w:p w14:paraId="24C9417F" w14:textId="77777777" w:rsidR="00240871" w:rsidRDefault="00240871" w:rsidP="005F2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97DAE" w14:textId="64AE28FE" w:rsidR="00DE7BA8" w:rsidRDefault="00DE7BA8">
    <w:pPr>
      <w:pStyle w:val="Header"/>
    </w:pPr>
    <w:r>
      <w:rPr>
        <w:noProof/>
      </w:rPr>
      <w:drawing>
        <wp:inline distT="0" distB="0" distL="0" distR="0" wp14:anchorId="5E780EC7" wp14:editId="3ACD4EA3">
          <wp:extent cx="2619375" cy="1433830"/>
          <wp:effectExtent l="0" t="0" r="9525" b="0"/>
          <wp:docPr id="435951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8469" t="11953" r="11647" b="35173"/>
                  <a:stretch/>
                </pic:blipFill>
                <pic:spPr bwMode="auto">
                  <a:xfrm>
                    <a:off x="0" y="0"/>
                    <a:ext cx="2619375" cy="143383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518C6"/>
    <w:multiLevelType w:val="hybridMultilevel"/>
    <w:tmpl w:val="1B1449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32192AA3"/>
    <w:multiLevelType w:val="hybridMultilevel"/>
    <w:tmpl w:val="B06A6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572724E"/>
    <w:multiLevelType w:val="hybridMultilevel"/>
    <w:tmpl w:val="DC089CEE"/>
    <w:lvl w:ilvl="0" w:tplc="74704F2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190110">
    <w:abstractNumId w:val="2"/>
  </w:num>
  <w:num w:numId="2" w16cid:durableId="1312759743">
    <w:abstractNumId w:val="0"/>
  </w:num>
  <w:num w:numId="3" w16cid:durableId="34277936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y, Aileen">
    <w15:presenceInfo w15:providerId="AD" w15:userId="S::Aileen.Guy@communities-ni.gov.uk::edf5eee4-7c8f-4335-bf8e-78bc7a8cd0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E61"/>
    <w:rsid w:val="0003386B"/>
    <w:rsid w:val="0007313F"/>
    <w:rsid w:val="00073F84"/>
    <w:rsid w:val="000A7D46"/>
    <w:rsid w:val="000B51A9"/>
    <w:rsid w:val="000C0A5D"/>
    <w:rsid w:val="000E443F"/>
    <w:rsid w:val="00104EE2"/>
    <w:rsid w:val="00177EFA"/>
    <w:rsid w:val="001A539D"/>
    <w:rsid w:val="00240871"/>
    <w:rsid w:val="00265B01"/>
    <w:rsid w:val="00365ABC"/>
    <w:rsid w:val="0038755B"/>
    <w:rsid w:val="003A0E83"/>
    <w:rsid w:val="003E15CC"/>
    <w:rsid w:val="003F00A3"/>
    <w:rsid w:val="00423D76"/>
    <w:rsid w:val="00456290"/>
    <w:rsid w:val="004C418D"/>
    <w:rsid w:val="00525F4E"/>
    <w:rsid w:val="005368ED"/>
    <w:rsid w:val="00551A2A"/>
    <w:rsid w:val="005731EF"/>
    <w:rsid w:val="005C73F5"/>
    <w:rsid w:val="005D2125"/>
    <w:rsid w:val="005F29B2"/>
    <w:rsid w:val="00600E93"/>
    <w:rsid w:val="00637046"/>
    <w:rsid w:val="00641A65"/>
    <w:rsid w:val="006550A6"/>
    <w:rsid w:val="00672E96"/>
    <w:rsid w:val="007A5CB1"/>
    <w:rsid w:val="007B47AB"/>
    <w:rsid w:val="007C3C19"/>
    <w:rsid w:val="007E3C7F"/>
    <w:rsid w:val="008102C5"/>
    <w:rsid w:val="0081776D"/>
    <w:rsid w:val="008220CB"/>
    <w:rsid w:val="008A6BA5"/>
    <w:rsid w:val="008B7E7D"/>
    <w:rsid w:val="008C4F80"/>
    <w:rsid w:val="008D0A14"/>
    <w:rsid w:val="00913A70"/>
    <w:rsid w:val="009157FE"/>
    <w:rsid w:val="009169B0"/>
    <w:rsid w:val="009650C6"/>
    <w:rsid w:val="00995C43"/>
    <w:rsid w:val="009A0371"/>
    <w:rsid w:val="009F7EE7"/>
    <w:rsid w:val="00A24EF0"/>
    <w:rsid w:val="00A46F36"/>
    <w:rsid w:val="00A77539"/>
    <w:rsid w:val="00B116D5"/>
    <w:rsid w:val="00B23FC6"/>
    <w:rsid w:val="00BE27D2"/>
    <w:rsid w:val="00C12EE0"/>
    <w:rsid w:val="00C83478"/>
    <w:rsid w:val="00CB315D"/>
    <w:rsid w:val="00CD5384"/>
    <w:rsid w:val="00CE1A05"/>
    <w:rsid w:val="00CF1D2E"/>
    <w:rsid w:val="00CF7317"/>
    <w:rsid w:val="00D313F1"/>
    <w:rsid w:val="00D5405F"/>
    <w:rsid w:val="00D63A20"/>
    <w:rsid w:val="00DB1FA9"/>
    <w:rsid w:val="00DB414E"/>
    <w:rsid w:val="00DE7BA8"/>
    <w:rsid w:val="00DF0DFE"/>
    <w:rsid w:val="00E46E61"/>
    <w:rsid w:val="00E67254"/>
    <w:rsid w:val="00F21702"/>
    <w:rsid w:val="00F34721"/>
    <w:rsid w:val="00F61502"/>
    <w:rsid w:val="00F72723"/>
    <w:rsid w:val="00FA55D7"/>
    <w:rsid w:val="00FD3661"/>
    <w:rsid w:val="00FD739B"/>
    <w:rsid w:val="00FE1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CA594E"/>
  <w15:chartTrackingRefBased/>
  <w15:docId w15:val="{17D712DB-23A3-4BBD-94B9-5DE216F37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7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6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13F1"/>
    <w:rPr>
      <w:sz w:val="16"/>
      <w:szCs w:val="16"/>
    </w:rPr>
  </w:style>
  <w:style w:type="paragraph" w:styleId="CommentText">
    <w:name w:val="annotation text"/>
    <w:basedOn w:val="Normal"/>
    <w:link w:val="CommentTextChar"/>
    <w:uiPriority w:val="99"/>
    <w:unhideWhenUsed/>
    <w:rsid w:val="00D313F1"/>
    <w:pPr>
      <w:spacing w:line="240" w:lineRule="auto"/>
    </w:pPr>
    <w:rPr>
      <w:sz w:val="20"/>
      <w:szCs w:val="20"/>
    </w:rPr>
  </w:style>
  <w:style w:type="character" w:customStyle="1" w:styleId="CommentTextChar">
    <w:name w:val="Comment Text Char"/>
    <w:basedOn w:val="DefaultParagraphFont"/>
    <w:link w:val="CommentText"/>
    <w:uiPriority w:val="99"/>
    <w:rsid w:val="00D313F1"/>
    <w:rPr>
      <w:sz w:val="20"/>
      <w:szCs w:val="20"/>
    </w:rPr>
  </w:style>
  <w:style w:type="paragraph" w:styleId="CommentSubject">
    <w:name w:val="annotation subject"/>
    <w:basedOn w:val="CommentText"/>
    <w:next w:val="CommentText"/>
    <w:link w:val="CommentSubjectChar"/>
    <w:uiPriority w:val="99"/>
    <w:semiHidden/>
    <w:unhideWhenUsed/>
    <w:rsid w:val="00D313F1"/>
    <w:rPr>
      <w:b/>
      <w:bCs/>
    </w:rPr>
  </w:style>
  <w:style w:type="character" w:customStyle="1" w:styleId="CommentSubjectChar">
    <w:name w:val="Comment Subject Char"/>
    <w:basedOn w:val="CommentTextChar"/>
    <w:link w:val="CommentSubject"/>
    <w:uiPriority w:val="99"/>
    <w:semiHidden/>
    <w:rsid w:val="00D313F1"/>
    <w:rPr>
      <w:b/>
      <w:bCs/>
      <w:sz w:val="20"/>
      <w:szCs w:val="20"/>
    </w:rPr>
  </w:style>
  <w:style w:type="paragraph" w:styleId="BalloonText">
    <w:name w:val="Balloon Text"/>
    <w:basedOn w:val="Normal"/>
    <w:link w:val="BalloonTextChar"/>
    <w:uiPriority w:val="99"/>
    <w:semiHidden/>
    <w:unhideWhenUsed/>
    <w:rsid w:val="00D313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3F1"/>
    <w:rPr>
      <w:rFonts w:ascii="Segoe UI" w:hAnsi="Segoe UI" w:cs="Segoe UI"/>
      <w:sz w:val="18"/>
      <w:szCs w:val="18"/>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Paragraph 1,b1"/>
    <w:basedOn w:val="Normal"/>
    <w:link w:val="ListParagraphChar"/>
    <w:uiPriority w:val="34"/>
    <w:qFormat/>
    <w:rsid w:val="008D0A14"/>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265B01"/>
  </w:style>
  <w:style w:type="paragraph" w:styleId="Header">
    <w:name w:val="header"/>
    <w:basedOn w:val="Normal"/>
    <w:link w:val="HeaderChar"/>
    <w:uiPriority w:val="99"/>
    <w:unhideWhenUsed/>
    <w:rsid w:val="005F29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9B2"/>
  </w:style>
  <w:style w:type="paragraph" w:styleId="Footer">
    <w:name w:val="footer"/>
    <w:basedOn w:val="Normal"/>
    <w:link w:val="FooterChar"/>
    <w:uiPriority w:val="99"/>
    <w:unhideWhenUsed/>
    <w:rsid w:val="005F29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91906">
      <w:bodyDiv w:val="1"/>
      <w:marLeft w:val="0"/>
      <w:marRight w:val="0"/>
      <w:marTop w:val="0"/>
      <w:marBottom w:val="0"/>
      <w:divBdr>
        <w:top w:val="none" w:sz="0" w:space="0" w:color="auto"/>
        <w:left w:val="none" w:sz="0" w:space="0" w:color="auto"/>
        <w:bottom w:val="none" w:sz="0" w:space="0" w:color="auto"/>
        <w:right w:val="none" w:sz="0" w:space="0" w:color="auto"/>
      </w:divBdr>
    </w:div>
    <w:div w:id="181862999">
      <w:bodyDiv w:val="1"/>
      <w:marLeft w:val="0"/>
      <w:marRight w:val="0"/>
      <w:marTop w:val="0"/>
      <w:marBottom w:val="0"/>
      <w:divBdr>
        <w:top w:val="none" w:sz="0" w:space="0" w:color="auto"/>
        <w:left w:val="none" w:sz="0" w:space="0" w:color="auto"/>
        <w:bottom w:val="none" w:sz="0" w:space="0" w:color="auto"/>
        <w:right w:val="none" w:sz="0" w:space="0" w:color="auto"/>
      </w:divBdr>
    </w:div>
    <w:div w:id="227738113">
      <w:bodyDiv w:val="1"/>
      <w:marLeft w:val="0"/>
      <w:marRight w:val="0"/>
      <w:marTop w:val="0"/>
      <w:marBottom w:val="0"/>
      <w:divBdr>
        <w:top w:val="none" w:sz="0" w:space="0" w:color="auto"/>
        <w:left w:val="none" w:sz="0" w:space="0" w:color="auto"/>
        <w:bottom w:val="none" w:sz="0" w:space="0" w:color="auto"/>
        <w:right w:val="none" w:sz="0" w:space="0" w:color="auto"/>
      </w:divBdr>
    </w:div>
    <w:div w:id="293946611">
      <w:bodyDiv w:val="1"/>
      <w:marLeft w:val="0"/>
      <w:marRight w:val="0"/>
      <w:marTop w:val="0"/>
      <w:marBottom w:val="0"/>
      <w:divBdr>
        <w:top w:val="none" w:sz="0" w:space="0" w:color="auto"/>
        <w:left w:val="none" w:sz="0" w:space="0" w:color="auto"/>
        <w:bottom w:val="none" w:sz="0" w:space="0" w:color="auto"/>
        <w:right w:val="none" w:sz="0" w:space="0" w:color="auto"/>
      </w:divBdr>
    </w:div>
    <w:div w:id="297032214">
      <w:bodyDiv w:val="1"/>
      <w:marLeft w:val="0"/>
      <w:marRight w:val="0"/>
      <w:marTop w:val="0"/>
      <w:marBottom w:val="0"/>
      <w:divBdr>
        <w:top w:val="none" w:sz="0" w:space="0" w:color="auto"/>
        <w:left w:val="none" w:sz="0" w:space="0" w:color="auto"/>
        <w:bottom w:val="none" w:sz="0" w:space="0" w:color="auto"/>
        <w:right w:val="none" w:sz="0" w:space="0" w:color="auto"/>
      </w:divBdr>
    </w:div>
    <w:div w:id="447970822">
      <w:bodyDiv w:val="1"/>
      <w:marLeft w:val="0"/>
      <w:marRight w:val="0"/>
      <w:marTop w:val="0"/>
      <w:marBottom w:val="0"/>
      <w:divBdr>
        <w:top w:val="none" w:sz="0" w:space="0" w:color="auto"/>
        <w:left w:val="none" w:sz="0" w:space="0" w:color="auto"/>
        <w:bottom w:val="none" w:sz="0" w:space="0" w:color="auto"/>
        <w:right w:val="none" w:sz="0" w:space="0" w:color="auto"/>
      </w:divBdr>
    </w:div>
    <w:div w:id="600452841">
      <w:bodyDiv w:val="1"/>
      <w:marLeft w:val="0"/>
      <w:marRight w:val="0"/>
      <w:marTop w:val="0"/>
      <w:marBottom w:val="0"/>
      <w:divBdr>
        <w:top w:val="none" w:sz="0" w:space="0" w:color="auto"/>
        <w:left w:val="none" w:sz="0" w:space="0" w:color="auto"/>
        <w:bottom w:val="none" w:sz="0" w:space="0" w:color="auto"/>
        <w:right w:val="none" w:sz="0" w:space="0" w:color="auto"/>
      </w:divBdr>
    </w:div>
    <w:div w:id="836924384">
      <w:bodyDiv w:val="1"/>
      <w:marLeft w:val="0"/>
      <w:marRight w:val="0"/>
      <w:marTop w:val="0"/>
      <w:marBottom w:val="0"/>
      <w:divBdr>
        <w:top w:val="none" w:sz="0" w:space="0" w:color="auto"/>
        <w:left w:val="none" w:sz="0" w:space="0" w:color="auto"/>
        <w:bottom w:val="none" w:sz="0" w:space="0" w:color="auto"/>
        <w:right w:val="none" w:sz="0" w:space="0" w:color="auto"/>
      </w:divBdr>
    </w:div>
    <w:div w:id="1087848335">
      <w:bodyDiv w:val="1"/>
      <w:marLeft w:val="0"/>
      <w:marRight w:val="0"/>
      <w:marTop w:val="0"/>
      <w:marBottom w:val="0"/>
      <w:divBdr>
        <w:top w:val="none" w:sz="0" w:space="0" w:color="auto"/>
        <w:left w:val="none" w:sz="0" w:space="0" w:color="auto"/>
        <w:bottom w:val="none" w:sz="0" w:space="0" w:color="auto"/>
        <w:right w:val="none" w:sz="0" w:space="0" w:color="auto"/>
      </w:divBdr>
    </w:div>
    <w:div w:id="1316959865">
      <w:bodyDiv w:val="1"/>
      <w:marLeft w:val="0"/>
      <w:marRight w:val="0"/>
      <w:marTop w:val="0"/>
      <w:marBottom w:val="0"/>
      <w:divBdr>
        <w:top w:val="none" w:sz="0" w:space="0" w:color="auto"/>
        <w:left w:val="none" w:sz="0" w:space="0" w:color="auto"/>
        <w:bottom w:val="none" w:sz="0" w:space="0" w:color="auto"/>
        <w:right w:val="none" w:sz="0" w:space="0" w:color="auto"/>
      </w:divBdr>
    </w:div>
    <w:div w:id="1591964278">
      <w:bodyDiv w:val="1"/>
      <w:marLeft w:val="0"/>
      <w:marRight w:val="0"/>
      <w:marTop w:val="0"/>
      <w:marBottom w:val="0"/>
      <w:divBdr>
        <w:top w:val="none" w:sz="0" w:space="0" w:color="auto"/>
        <w:left w:val="none" w:sz="0" w:space="0" w:color="auto"/>
        <w:bottom w:val="none" w:sz="0" w:space="0" w:color="auto"/>
        <w:right w:val="none" w:sz="0" w:space="0" w:color="auto"/>
      </w:divBdr>
    </w:div>
    <w:div w:id="1674449485">
      <w:bodyDiv w:val="1"/>
      <w:marLeft w:val="0"/>
      <w:marRight w:val="0"/>
      <w:marTop w:val="0"/>
      <w:marBottom w:val="0"/>
      <w:divBdr>
        <w:top w:val="none" w:sz="0" w:space="0" w:color="auto"/>
        <w:left w:val="none" w:sz="0" w:space="0" w:color="auto"/>
        <w:bottom w:val="none" w:sz="0" w:space="0" w:color="auto"/>
        <w:right w:val="none" w:sz="0" w:space="0" w:color="auto"/>
      </w:divBdr>
    </w:div>
    <w:div w:id="1835605275">
      <w:bodyDiv w:val="1"/>
      <w:marLeft w:val="0"/>
      <w:marRight w:val="0"/>
      <w:marTop w:val="0"/>
      <w:marBottom w:val="0"/>
      <w:divBdr>
        <w:top w:val="none" w:sz="0" w:space="0" w:color="auto"/>
        <w:left w:val="none" w:sz="0" w:space="0" w:color="auto"/>
        <w:bottom w:val="none" w:sz="0" w:space="0" w:color="auto"/>
        <w:right w:val="none" w:sz="0" w:space="0" w:color="auto"/>
      </w:divBdr>
    </w:div>
    <w:div w:id="1932471635">
      <w:bodyDiv w:val="1"/>
      <w:marLeft w:val="0"/>
      <w:marRight w:val="0"/>
      <w:marTop w:val="0"/>
      <w:marBottom w:val="0"/>
      <w:divBdr>
        <w:top w:val="none" w:sz="0" w:space="0" w:color="auto"/>
        <w:left w:val="none" w:sz="0" w:space="0" w:color="auto"/>
        <w:bottom w:val="none" w:sz="0" w:space="0" w:color="auto"/>
        <w:right w:val="none" w:sz="0" w:space="0" w:color="auto"/>
      </w:divBdr>
    </w:div>
    <w:div w:id="2020421500">
      <w:bodyDiv w:val="1"/>
      <w:marLeft w:val="0"/>
      <w:marRight w:val="0"/>
      <w:marTop w:val="0"/>
      <w:marBottom w:val="0"/>
      <w:divBdr>
        <w:top w:val="none" w:sz="0" w:space="0" w:color="auto"/>
        <w:left w:val="none" w:sz="0" w:space="0" w:color="auto"/>
        <w:bottom w:val="none" w:sz="0" w:space="0" w:color="auto"/>
        <w:right w:val="none" w:sz="0" w:space="0" w:color="auto"/>
      </w:divBdr>
    </w:div>
    <w:div w:id="210391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BFA4B-DF5E-453E-8DDA-0218E549C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3071</Words>
  <Characters>17505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20535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Stinson, Ashleigh</dc:creator>
  <cp:keywords/>
  <dc:description/>
  <cp:lastModifiedBy>David Curley</cp:lastModifiedBy>
  <cp:revision>3</cp:revision>
  <dcterms:created xsi:type="dcterms:W3CDTF">2023-10-17T11:35:00Z</dcterms:created>
  <dcterms:modified xsi:type="dcterms:W3CDTF">2023-10-17T15:08:00Z</dcterms:modified>
</cp:coreProperties>
</file>