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8B5F2" w14:textId="77777777" w:rsidR="001E29AD" w:rsidRDefault="001E29AD" w:rsidP="001E29A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val="0"/>
          <w:noProof/>
          <w:lang w:eastAsia="en-GB"/>
        </w:rPr>
      </w:pPr>
      <w:bookmarkStart w:id="0" w:name="OLE_LINK1"/>
      <w:r w:rsidRPr="00C87EDB">
        <w:rPr>
          <w:rFonts w:ascii="Arial" w:hAnsi="Arial" w:cs="Arial"/>
          <w:b w:val="0"/>
          <w:noProof/>
          <w:lang w:eastAsia="en-GB"/>
        </w:rPr>
        <w:drawing>
          <wp:inline distT="0" distB="0" distL="0" distR="0" wp14:anchorId="7B944CE8" wp14:editId="0357662F">
            <wp:extent cx="5731510" cy="810471"/>
            <wp:effectExtent l="0" t="0" r="2540" b="8890"/>
            <wp:docPr id="4" name="Picture 4" descr="C:\Users\Catherine.Harris\AppData\Local\Microsoft\Windows\INetCache\Content.Outlook\ESUEM5CC\Funded By Communities-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Harris\AppData\Local\Microsoft\Windows\INetCache\Content.Outlook\ESUEM5CC\Funded By Communities-horizontal-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471"/>
                    </a:xfrm>
                    <a:prstGeom prst="rect">
                      <a:avLst/>
                    </a:prstGeom>
                    <a:noFill/>
                    <a:ln>
                      <a:noFill/>
                    </a:ln>
                  </pic:spPr>
                </pic:pic>
              </a:graphicData>
            </a:graphic>
          </wp:inline>
        </w:drawing>
      </w:r>
      <w:r w:rsidRPr="00284C87">
        <w:rPr>
          <w:rFonts w:ascii="Arial" w:hAnsi="Arial" w:cs="Arial"/>
          <w:b w:val="0"/>
          <w:noProof/>
          <w:lang w:eastAsia="en-GB"/>
        </w:rPr>
        <w:t xml:space="preserve">     </w:t>
      </w:r>
    </w:p>
    <w:p w14:paraId="3218C6ED" w14:textId="77777777" w:rsidR="001E29AD" w:rsidRPr="00284C87" w:rsidRDefault="001E29AD" w:rsidP="001E29A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val="0"/>
        </w:rPr>
      </w:pPr>
      <w:r w:rsidRPr="00B5427E">
        <w:rPr>
          <w:rFonts w:ascii="Arial" w:hAnsi="Arial" w:cs="Arial"/>
          <w:noProof/>
          <w:lang w:eastAsia="en-GB"/>
        </w:rPr>
        <w:drawing>
          <wp:inline distT="0" distB="0" distL="0" distR="0" wp14:anchorId="4AF7BCF7" wp14:editId="1D1929CC">
            <wp:extent cx="2076450" cy="952500"/>
            <wp:effectExtent l="0" t="0" r="0" b="0"/>
            <wp:docPr id="2" name="Picture 2" descr="C:\Users\w_geary\AppData\Local\Microsoft\Windows\INetCache\Content.Word\AB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_geary\AppData\Local\Microsoft\Windows\INetCache\Content.Word\ABC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a:ln>
                      <a:noFill/>
                    </a:ln>
                  </pic:spPr>
                </pic:pic>
              </a:graphicData>
            </a:graphic>
          </wp:inline>
        </w:drawing>
      </w:r>
      <w:r w:rsidRPr="00284C87">
        <w:rPr>
          <w:rFonts w:ascii="Arial" w:hAnsi="Arial" w:cs="Arial"/>
          <w:b w:val="0"/>
          <w:noProof/>
          <w:lang w:eastAsia="en-GB"/>
        </w:rPr>
        <w:t xml:space="preserve">              </w:t>
      </w:r>
    </w:p>
    <w:p w14:paraId="7752299E" w14:textId="59A14C67" w:rsidR="008D06A3" w:rsidRPr="00B21839" w:rsidRDefault="008D06A3" w:rsidP="00CD5FB9">
      <w:pPr>
        <w:pStyle w:val="NoSpacing"/>
        <w:rPr>
          <w:rFonts w:cs="Arial"/>
          <w:szCs w:val="24"/>
          <w:highlight w:val="lightGray"/>
          <w:u w:val="single"/>
        </w:rPr>
      </w:pPr>
    </w:p>
    <w:p w14:paraId="26139B72" w14:textId="77777777" w:rsidR="001B4647" w:rsidRPr="00B21839" w:rsidRDefault="001B4647" w:rsidP="00CD5FB9">
      <w:pPr>
        <w:pStyle w:val="NoSpacing"/>
        <w:rPr>
          <w:rFonts w:cs="Arial"/>
          <w:szCs w:val="24"/>
          <w:highlight w:val="lightGray"/>
          <w:u w:val="single"/>
        </w:rPr>
      </w:pPr>
    </w:p>
    <w:p w14:paraId="593F206E" w14:textId="77777777" w:rsidR="001B4647" w:rsidRPr="00B21839" w:rsidRDefault="001B4647" w:rsidP="00CD5FB9">
      <w:pPr>
        <w:pStyle w:val="NoSpacing"/>
        <w:rPr>
          <w:rFonts w:cs="Arial"/>
          <w:szCs w:val="24"/>
          <w:highlight w:val="lightGray"/>
          <w:u w:val="single"/>
        </w:rPr>
      </w:pPr>
    </w:p>
    <w:p w14:paraId="65CC08C1" w14:textId="77777777" w:rsidR="001B4647" w:rsidRPr="00B21839" w:rsidRDefault="001B4647" w:rsidP="00CD5FB9">
      <w:pPr>
        <w:pStyle w:val="NoSpacing"/>
        <w:rPr>
          <w:rFonts w:cs="Arial"/>
          <w:szCs w:val="24"/>
          <w:highlight w:val="lightGray"/>
          <w:u w:val="single"/>
        </w:rPr>
      </w:pPr>
    </w:p>
    <w:p w14:paraId="5F78CA6C" w14:textId="77777777" w:rsidR="001B4647" w:rsidRPr="00B21839" w:rsidRDefault="001B4647" w:rsidP="00CD5FB9">
      <w:pPr>
        <w:pStyle w:val="NoSpacing"/>
        <w:rPr>
          <w:rFonts w:cs="Arial"/>
          <w:szCs w:val="24"/>
          <w:highlight w:val="lightGray"/>
          <w:u w:val="single"/>
        </w:rPr>
      </w:pPr>
    </w:p>
    <w:p w14:paraId="37FA8A2B" w14:textId="77777777" w:rsidR="001B4647" w:rsidRPr="00B21839" w:rsidRDefault="001B4647" w:rsidP="00CD5FB9">
      <w:pPr>
        <w:pStyle w:val="NoSpacing"/>
        <w:rPr>
          <w:rFonts w:cs="Arial"/>
          <w:szCs w:val="24"/>
          <w:highlight w:val="lightGray"/>
          <w:u w:val="single"/>
        </w:rPr>
      </w:pPr>
    </w:p>
    <w:p w14:paraId="30D24E6B" w14:textId="77777777" w:rsidR="001B4647" w:rsidRPr="00B21839" w:rsidRDefault="001B4647" w:rsidP="00CD5FB9">
      <w:pPr>
        <w:pStyle w:val="NoSpacing"/>
        <w:rPr>
          <w:rFonts w:cs="Arial"/>
          <w:szCs w:val="24"/>
          <w:highlight w:val="lightGray"/>
          <w:u w:val="single"/>
        </w:rPr>
      </w:pPr>
    </w:p>
    <w:p w14:paraId="0F172F1F" w14:textId="77777777" w:rsidR="001B4647" w:rsidRPr="00B21839" w:rsidRDefault="001B4647" w:rsidP="00CD5FB9">
      <w:pPr>
        <w:pStyle w:val="NoSpacing"/>
        <w:rPr>
          <w:rFonts w:cs="Arial"/>
          <w:szCs w:val="24"/>
          <w:highlight w:val="lightGray"/>
          <w:u w:val="single"/>
        </w:rPr>
      </w:pPr>
    </w:p>
    <w:p w14:paraId="07778059" w14:textId="77777777" w:rsidR="008D06A3" w:rsidRPr="00B21839" w:rsidRDefault="008D06A3" w:rsidP="00CD5FB9">
      <w:pPr>
        <w:pStyle w:val="NoSpacing"/>
        <w:rPr>
          <w:rFonts w:cs="Arial"/>
          <w:szCs w:val="24"/>
          <w:highlight w:val="lightGray"/>
          <w:u w:val="single"/>
        </w:rPr>
      </w:pPr>
    </w:p>
    <w:p w14:paraId="0E837FC5" w14:textId="77777777" w:rsidR="008D06A3" w:rsidRPr="00B21839" w:rsidRDefault="008D06A3" w:rsidP="00216B15">
      <w:pPr>
        <w:pStyle w:val="NoSpacing"/>
        <w:jc w:val="center"/>
        <w:rPr>
          <w:rFonts w:cs="Arial"/>
          <w:szCs w:val="24"/>
          <w:highlight w:val="lightGray"/>
          <w:u w:val="single"/>
        </w:rPr>
      </w:pPr>
    </w:p>
    <w:bookmarkEnd w:id="0"/>
    <w:p w14:paraId="65C96D33" w14:textId="77777777" w:rsidR="008D06A3" w:rsidRPr="00B21839" w:rsidRDefault="008D06A3" w:rsidP="00216B15">
      <w:pPr>
        <w:pStyle w:val="NoSpacing"/>
        <w:jc w:val="center"/>
        <w:rPr>
          <w:rFonts w:cs="Arial"/>
          <w:szCs w:val="24"/>
        </w:rPr>
      </w:pPr>
      <w:r w:rsidRPr="00B21839">
        <w:rPr>
          <w:rFonts w:cs="Arial"/>
          <w:szCs w:val="24"/>
        </w:rPr>
        <w:t xml:space="preserve">Armagh City, </w:t>
      </w:r>
      <w:proofErr w:type="spellStart"/>
      <w:r w:rsidRPr="00B21839">
        <w:rPr>
          <w:rFonts w:cs="Arial"/>
          <w:szCs w:val="24"/>
        </w:rPr>
        <w:t>Banbridge</w:t>
      </w:r>
      <w:proofErr w:type="spellEnd"/>
      <w:r w:rsidRPr="00B21839">
        <w:rPr>
          <w:rFonts w:cs="Arial"/>
          <w:szCs w:val="24"/>
        </w:rPr>
        <w:t xml:space="preserve"> and Craigavon Council Community Development Good Relations</w:t>
      </w:r>
    </w:p>
    <w:p w14:paraId="7B6F260D" w14:textId="77777777" w:rsidR="001B4647" w:rsidRPr="00B21839" w:rsidRDefault="001B4647" w:rsidP="00216B15">
      <w:pPr>
        <w:pStyle w:val="NoSpacing"/>
        <w:jc w:val="center"/>
        <w:rPr>
          <w:rFonts w:cs="Arial"/>
          <w:szCs w:val="24"/>
        </w:rPr>
      </w:pPr>
    </w:p>
    <w:p w14:paraId="7213A978" w14:textId="7EE51F84" w:rsidR="0049461E" w:rsidRPr="00B21839" w:rsidRDefault="008D06A3" w:rsidP="00216B15">
      <w:pPr>
        <w:pStyle w:val="NoSpacing"/>
        <w:jc w:val="center"/>
        <w:rPr>
          <w:rFonts w:cs="Arial"/>
          <w:b/>
          <w:szCs w:val="24"/>
        </w:rPr>
      </w:pPr>
      <w:r w:rsidRPr="00B21839">
        <w:rPr>
          <w:rFonts w:cs="Arial"/>
          <w:b/>
          <w:szCs w:val="24"/>
        </w:rPr>
        <w:t xml:space="preserve">Expression of Interest </w:t>
      </w:r>
      <w:r w:rsidR="0049461E" w:rsidRPr="00B21839">
        <w:rPr>
          <w:rFonts w:cs="Arial"/>
          <w:b/>
          <w:szCs w:val="24"/>
        </w:rPr>
        <w:t>(</w:t>
      </w:r>
      <w:proofErr w:type="spellStart"/>
      <w:r w:rsidR="0049461E" w:rsidRPr="00B21839">
        <w:rPr>
          <w:rFonts w:cs="Arial"/>
          <w:b/>
          <w:szCs w:val="24"/>
        </w:rPr>
        <w:t>EoI</w:t>
      </w:r>
      <w:proofErr w:type="spellEnd"/>
      <w:r w:rsidR="0049461E" w:rsidRPr="00B21839">
        <w:rPr>
          <w:rFonts w:cs="Arial"/>
          <w:b/>
          <w:szCs w:val="24"/>
        </w:rPr>
        <w:t>)</w:t>
      </w:r>
    </w:p>
    <w:p w14:paraId="77595E65" w14:textId="33D54262" w:rsidR="008D06A3" w:rsidRPr="00B21839" w:rsidRDefault="008D06A3" w:rsidP="00216B15">
      <w:pPr>
        <w:pStyle w:val="NoSpacing"/>
        <w:jc w:val="center"/>
        <w:rPr>
          <w:rFonts w:cs="Arial"/>
          <w:b/>
          <w:szCs w:val="24"/>
        </w:rPr>
      </w:pPr>
      <w:proofErr w:type="gramStart"/>
      <w:r w:rsidRPr="00B21839">
        <w:rPr>
          <w:rFonts w:cs="Arial"/>
          <w:b/>
          <w:szCs w:val="24"/>
        </w:rPr>
        <w:t>for</w:t>
      </w:r>
      <w:proofErr w:type="gramEnd"/>
      <w:r w:rsidRPr="00B21839">
        <w:rPr>
          <w:rFonts w:cs="Arial"/>
          <w:b/>
          <w:szCs w:val="24"/>
        </w:rPr>
        <w:t xml:space="preserve"> the </w:t>
      </w:r>
      <w:r w:rsidR="005733DA" w:rsidRPr="00B21839">
        <w:rPr>
          <w:rFonts w:cs="Arial"/>
          <w:b/>
          <w:szCs w:val="24"/>
        </w:rPr>
        <w:t>Social Supermarket and Wraparound Service Pilot Project</w:t>
      </w:r>
    </w:p>
    <w:p w14:paraId="3A8747FF" w14:textId="77777777" w:rsidR="008D06A3" w:rsidRPr="00B21839" w:rsidRDefault="008D06A3" w:rsidP="00CD5FB9">
      <w:pPr>
        <w:pStyle w:val="NoSpacing"/>
        <w:rPr>
          <w:rFonts w:cs="Arial"/>
          <w:szCs w:val="24"/>
          <w:highlight w:val="lightGray"/>
          <w:u w:val="single"/>
        </w:rPr>
      </w:pPr>
    </w:p>
    <w:p w14:paraId="72E1CC7D" w14:textId="77777777" w:rsidR="008D06A3" w:rsidRPr="00B21839" w:rsidRDefault="008D06A3" w:rsidP="00CD5FB9">
      <w:pPr>
        <w:pStyle w:val="NoSpacing"/>
        <w:rPr>
          <w:rFonts w:cs="Arial"/>
          <w:szCs w:val="24"/>
          <w:highlight w:val="lightGray"/>
          <w:u w:val="single"/>
        </w:rPr>
      </w:pPr>
    </w:p>
    <w:p w14:paraId="5B6EC2DB" w14:textId="38B5C336" w:rsidR="008D06A3" w:rsidRPr="00C86EC2" w:rsidRDefault="008D06A3" w:rsidP="00CD5FB9">
      <w:pPr>
        <w:pStyle w:val="NoSpacing"/>
        <w:rPr>
          <w:rFonts w:cs="Arial"/>
          <w:color w:val="FF0000"/>
          <w:szCs w:val="24"/>
        </w:rPr>
        <w:sectPr w:rsidR="008D06A3" w:rsidRPr="00C86EC2" w:rsidSect="001B4647">
          <w:headerReference w:type="default" r:id="rId10"/>
          <w:footerReference w:type="even" r:id="rId11"/>
          <w:footerReference w:type="default" r:id="rId12"/>
          <w:pgSz w:w="11907" w:h="16834" w:code="9"/>
          <w:pgMar w:top="284" w:right="1440" w:bottom="1440" w:left="1440" w:header="720" w:footer="720" w:gutter="0"/>
          <w:cols w:space="720"/>
          <w:vAlign w:val="center"/>
          <w:docGrid w:linePitch="326"/>
        </w:sectPr>
      </w:pPr>
      <w:r w:rsidRPr="00724852">
        <w:rPr>
          <w:rFonts w:cs="Arial"/>
          <w:color w:val="C00000"/>
          <w:szCs w:val="24"/>
          <w:highlight w:val="lightGray"/>
          <w:u w:val="single"/>
        </w:rPr>
        <w:t>CLOSING DATE</w:t>
      </w:r>
      <w:r w:rsidR="00B00892">
        <w:rPr>
          <w:rFonts w:cs="Arial"/>
          <w:color w:val="C00000"/>
          <w:szCs w:val="24"/>
          <w:highlight w:val="lightGray"/>
          <w:u w:val="single"/>
        </w:rPr>
        <w:t xml:space="preserve"> </w:t>
      </w:r>
      <w:proofErr w:type="gramStart"/>
      <w:r w:rsidR="00B00892">
        <w:rPr>
          <w:rFonts w:cs="Arial"/>
          <w:color w:val="C00000"/>
          <w:szCs w:val="24"/>
          <w:highlight w:val="lightGray"/>
          <w:u w:val="single"/>
        </w:rPr>
        <w:t xml:space="preserve">EXTENDED </w:t>
      </w:r>
      <w:r w:rsidRPr="00724852">
        <w:rPr>
          <w:rFonts w:cs="Arial"/>
          <w:color w:val="C00000"/>
          <w:szCs w:val="24"/>
          <w:highlight w:val="lightGray"/>
          <w:u w:val="single"/>
        </w:rPr>
        <w:t>:</w:t>
      </w:r>
      <w:proofErr w:type="gramEnd"/>
      <w:r w:rsidRPr="00B21839">
        <w:rPr>
          <w:rFonts w:cs="Arial"/>
          <w:color w:val="C00000"/>
          <w:szCs w:val="24"/>
          <w:highlight w:val="lightGray"/>
          <w:u w:val="single"/>
        </w:rPr>
        <w:t xml:space="preserve"> </w:t>
      </w:r>
      <w:r w:rsidR="00C86EC2">
        <w:rPr>
          <w:rFonts w:cs="Arial"/>
          <w:color w:val="C00000"/>
          <w:szCs w:val="24"/>
          <w:u w:val="single"/>
        </w:rPr>
        <w:t xml:space="preserve"> </w:t>
      </w:r>
      <w:r w:rsidR="00B00892">
        <w:rPr>
          <w:rFonts w:cs="Arial"/>
          <w:color w:val="FF0000"/>
        </w:rPr>
        <w:t xml:space="preserve">closes </w:t>
      </w:r>
      <w:r w:rsidR="00AD5E57" w:rsidRPr="00760271">
        <w:rPr>
          <w:rFonts w:cs="Arial"/>
          <w:color w:val="FF0000"/>
        </w:rPr>
        <w:t xml:space="preserve"> </w:t>
      </w:r>
      <w:r w:rsidR="004925FA">
        <w:rPr>
          <w:color w:val="FF0000"/>
        </w:rPr>
        <w:t>12 noon 16</w:t>
      </w:r>
      <w:r w:rsidR="00B00892" w:rsidRPr="00B00892">
        <w:rPr>
          <w:color w:val="FF0000"/>
        </w:rPr>
        <w:t xml:space="preserve"> December</w:t>
      </w:r>
      <w:r w:rsidR="00703B59" w:rsidRPr="00B00892">
        <w:rPr>
          <w:rFonts w:cs="Arial"/>
          <w:color w:val="FF0000"/>
        </w:rPr>
        <w:t>.</w:t>
      </w:r>
      <w:r w:rsidR="00B00892">
        <w:rPr>
          <w:rFonts w:cs="Arial"/>
          <w:color w:val="FF0000"/>
        </w:rPr>
        <w:t>2022</w:t>
      </w:r>
    </w:p>
    <w:sdt>
      <w:sdtPr>
        <w:rPr>
          <w:rFonts w:cs="Arial"/>
          <w:szCs w:val="24"/>
        </w:rPr>
        <w:id w:val="1025990122"/>
        <w:docPartObj>
          <w:docPartGallery w:val="Table of Contents"/>
          <w:docPartUnique/>
        </w:docPartObj>
      </w:sdtPr>
      <w:sdtEndPr>
        <w:rPr>
          <w:noProof/>
        </w:rPr>
      </w:sdtEndPr>
      <w:sdtContent>
        <w:p w14:paraId="433637AE" w14:textId="77777777" w:rsidR="0061721B" w:rsidRPr="00B21839" w:rsidRDefault="0061721B" w:rsidP="00CD5FB9">
          <w:pPr>
            <w:pStyle w:val="NoSpacing"/>
            <w:rPr>
              <w:rFonts w:cs="Arial"/>
              <w:szCs w:val="24"/>
            </w:rPr>
          </w:pPr>
        </w:p>
        <w:p w14:paraId="1202EC2D" w14:textId="77777777" w:rsidR="008D06A3" w:rsidRPr="00B21839" w:rsidRDefault="0092367B" w:rsidP="00CD5FB9">
          <w:pPr>
            <w:pStyle w:val="NoSpacing"/>
            <w:rPr>
              <w:rFonts w:cs="Arial"/>
              <w:szCs w:val="24"/>
            </w:rPr>
          </w:pPr>
        </w:p>
      </w:sdtContent>
    </w:sdt>
    <w:p w14:paraId="152B2549" w14:textId="77777777" w:rsidR="008D06A3" w:rsidRPr="00B21839" w:rsidRDefault="008D06A3" w:rsidP="00CD5FB9">
      <w:pPr>
        <w:pStyle w:val="NoSpacing"/>
        <w:rPr>
          <w:rFonts w:cs="Arial"/>
          <w:szCs w:val="24"/>
        </w:rPr>
        <w:sectPr w:rsidR="008D06A3" w:rsidRPr="00B21839" w:rsidSect="00133189">
          <w:headerReference w:type="default" r:id="rId13"/>
          <w:pgSz w:w="11907" w:h="16834" w:code="9"/>
          <w:pgMar w:top="567" w:right="1440" w:bottom="1440" w:left="1440" w:header="720" w:footer="720" w:gutter="0"/>
          <w:cols w:space="720"/>
          <w:docGrid w:linePitch="326"/>
        </w:sectPr>
      </w:pPr>
    </w:p>
    <w:p w14:paraId="33421812" w14:textId="77777777" w:rsidR="008D06A3" w:rsidRPr="00B21839" w:rsidRDefault="008D06A3" w:rsidP="00CD5FB9">
      <w:pPr>
        <w:pStyle w:val="NoSpacing"/>
        <w:rPr>
          <w:rFonts w:cs="Arial"/>
          <w:szCs w:val="24"/>
        </w:rPr>
      </w:pPr>
    </w:p>
    <w:p w14:paraId="09A22703" w14:textId="77777777" w:rsidR="008D06A3" w:rsidRPr="00B21839" w:rsidRDefault="0061721B" w:rsidP="00CD5FB9">
      <w:pPr>
        <w:pStyle w:val="NoSpacing"/>
        <w:rPr>
          <w:rFonts w:cs="Arial"/>
          <w:b/>
          <w:szCs w:val="24"/>
        </w:rPr>
      </w:pPr>
      <w:r w:rsidRPr="00B21839">
        <w:rPr>
          <w:rFonts w:cs="Arial"/>
          <w:b/>
          <w:szCs w:val="24"/>
        </w:rPr>
        <w:t>Contents</w:t>
      </w:r>
    </w:p>
    <w:p w14:paraId="2CBF419B" w14:textId="77777777" w:rsidR="0061721B" w:rsidRPr="00B21839" w:rsidRDefault="0061721B" w:rsidP="00CD5FB9">
      <w:pPr>
        <w:pStyle w:val="NoSpacing"/>
        <w:rPr>
          <w:rFonts w:cs="Arial"/>
          <w:b/>
          <w:szCs w:val="24"/>
        </w:rPr>
      </w:pPr>
    </w:p>
    <w:p w14:paraId="4044B4E5" w14:textId="77777777" w:rsidR="0061721B" w:rsidRPr="00B21839" w:rsidRDefault="0061721B" w:rsidP="00CD5FB9">
      <w:pPr>
        <w:pStyle w:val="NoSpacing"/>
        <w:rPr>
          <w:rFonts w:cs="Arial"/>
          <w:b/>
          <w:szCs w:val="24"/>
        </w:rPr>
      </w:pPr>
    </w:p>
    <w:p w14:paraId="26DC8A03" w14:textId="77777777" w:rsidR="0061721B" w:rsidRPr="00B21839" w:rsidRDefault="0061721B" w:rsidP="00CD5FB9">
      <w:pPr>
        <w:pStyle w:val="NoSpacing"/>
        <w:rPr>
          <w:rFonts w:cs="Arial"/>
          <w:b/>
          <w:szCs w:val="24"/>
        </w:rPr>
      </w:pPr>
    </w:p>
    <w:tbl>
      <w:tblPr>
        <w:tblStyle w:val="TableGrid"/>
        <w:tblW w:w="0" w:type="auto"/>
        <w:tblLook w:val="04A0" w:firstRow="1" w:lastRow="0" w:firstColumn="1" w:lastColumn="0" w:noHBand="0" w:noVBand="1"/>
      </w:tblPr>
      <w:tblGrid>
        <w:gridCol w:w="4933"/>
        <w:gridCol w:w="1866"/>
      </w:tblGrid>
      <w:tr w:rsidR="008B477A" w:rsidRPr="008B477A" w14:paraId="42F32DC3" w14:textId="43F96851" w:rsidTr="008B477A">
        <w:tc>
          <w:tcPr>
            <w:tcW w:w="4933" w:type="dxa"/>
          </w:tcPr>
          <w:p w14:paraId="5CEE745E" w14:textId="123EF94E" w:rsidR="008B477A" w:rsidRPr="008B477A" w:rsidRDefault="008B477A" w:rsidP="008B477A">
            <w:pPr>
              <w:pStyle w:val="NoSpacing"/>
              <w:jc w:val="both"/>
              <w:rPr>
                <w:rFonts w:cs="Arial"/>
                <w:b/>
                <w:szCs w:val="24"/>
              </w:rPr>
            </w:pPr>
            <w:r w:rsidRPr="008B477A">
              <w:rPr>
                <w:rFonts w:cs="Arial"/>
                <w:b/>
                <w:szCs w:val="24"/>
              </w:rPr>
              <w:t>Inf</w:t>
            </w:r>
            <w:r>
              <w:rPr>
                <w:rFonts w:cs="Arial"/>
                <w:b/>
                <w:szCs w:val="24"/>
              </w:rPr>
              <w:t xml:space="preserve">ormation for Respondents </w:t>
            </w:r>
            <w:r>
              <w:rPr>
                <w:rFonts w:cs="Arial"/>
                <w:b/>
                <w:szCs w:val="24"/>
              </w:rPr>
              <w:tab/>
            </w:r>
            <w:r>
              <w:rPr>
                <w:rFonts w:cs="Arial"/>
                <w:b/>
                <w:szCs w:val="24"/>
              </w:rPr>
              <w:tab/>
            </w:r>
            <w:r>
              <w:rPr>
                <w:rFonts w:cs="Arial"/>
                <w:b/>
                <w:szCs w:val="24"/>
              </w:rPr>
              <w:tab/>
            </w:r>
          </w:p>
        </w:tc>
        <w:tc>
          <w:tcPr>
            <w:tcW w:w="1866" w:type="dxa"/>
          </w:tcPr>
          <w:p w14:paraId="5223CE41" w14:textId="15FD2A2C" w:rsidR="008B477A" w:rsidRPr="008B477A" w:rsidRDefault="008B477A" w:rsidP="008B477A">
            <w:pPr>
              <w:pStyle w:val="NoSpacing"/>
              <w:jc w:val="center"/>
              <w:rPr>
                <w:rFonts w:cs="Arial"/>
                <w:b/>
                <w:szCs w:val="24"/>
              </w:rPr>
            </w:pPr>
            <w:r w:rsidRPr="008B477A">
              <w:rPr>
                <w:rFonts w:cs="Arial"/>
                <w:b/>
                <w:szCs w:val="24"/>
              </w:rPr>
              <w:t xml:space="preserve"> 3 - 5</w:t>
            </w:r>
          </w:p>
        </w:tc>
      </w:tr>
      <w:tr w:rsidR="008B477A" w:rsidRPr="008B477A" w14:paraId="1820C117" w14:textId="757EE1BA" w:rsidTr="008B477A">
        <w:tc>
          <w:tcPr>
            <w:tcW w:w="4933" w:type="dxa"/>
          </w:tcPr>
          <w:p w14:paraId="77732A0A" w14:textId="646D3683" w:rsidR="008B477A" w:rsidRPr="008B477A" w:rsidRDefault="008B477A" w:rsidP="008B477A">
            <w:pPr>
              <w:pStyle w:val="NoSpacing"/>
              <w:jc w:val="both"/>
              <w:rPr>
                <w:rFonts w:cs="Arial"/>
                <w:b/>
                <w:szCs w:val="24"/>
              </w:rPr>
            </w:pPr>
            <w:r w:rsidRPr="008B477A">
              <w:rPr>
                <w:rFonts w:cs="Arial"/>
                <w:b/>
                <w:szCs w:val="24"/>
              </w:rPr>
              <w:t>Specification</w:t>
            </w:r>
            <w:r w:rsidRPr="008B477A">
              <w:rPr>
                <w:rFonts w:cs="Arial"/>
                <w:b/>
                <w:szCs w:val="24"/>
              </w:rPr>
              <w:tab/>
            </w:r>
            <w:r w:rsidRPr="008B477A">
              <w:rPr>
                <w:rFonts w:cs="Arial"/>
                <w:b/>
                <w:szCs w:val="24"/>
              </w:rPr>
              <w:tab/>
            </w:r>
            <w:r w:rsidRPr="008B477A">
              <w:rPr>
                <w:rFonts w:cs="Arial"/>
                <w:b/>
                <w:szCs w:val="24"/>
              </w:rPr>
              <w:tab/>
            </w:r>
            <w:r w:rsidRPr="008B477A">
              <w:rPr>
                <w:rFonts w:cs="Arial"/>
                <w:b/>
                <w:szCs w:val="24"/>
              </w:rPr>
              <w:tab/>
            </w:r>
            <w:r w:rsidRPr="008B477A">
              <w:rPr>
                <w:rFonts w:cs="Arial"/>
                <w:b/>
                <w:szCs w:val="24"/>
              </w:rPr>
              <w:tab/>
            </w:r>
          </w:p>
        </w:tc>
        <w:tc>
          <w:tcPr>
            <w:tcW w:w="1866" w:type="dxa"/>
          </w:tcPr>
          <w:p w14:paraId="1FA69E6C" w14:textId="213DA9AA" w:rsidR="008B477A" w:rsidRPr="008B477A" w:rsidRDefault="008B477A" w:rsidP="008B477A">
            <w:pPr>
              <w:pStyle w:val="NoSpacing"/>
              <w:jc w:val="center"/>
              <w:rPr>
                <w:rFonts w:cs="Arial"/>
                <w:b/>
                <w:szCs w:val="24"/>
              </w:rPr>
            </w:pPr>
            <w:r w:rsidRPr="008B477A">
              <w:rPr>
                <w:rFonts w:cs="Arial"/>
                <w:b/>
                <w:szCs w:val="24"/>
              </w:rPr>
              <w:t xml:space="preserve">  6 - 11</w:t>
            </w:r>
          </w:p>
        </w:tc>
      </w:tr>
      <w:tr w:rsidR="008B477A" w:rsidRPr="008B477A" w14:paraId="4891E158" w14:textId="19BB2316" w:rsidTr="008B477A">
        <w:tc>
          <w:tcPr>
            <w:tcW w:w="4933" w:type="dxa"/>
          </w:tcPr>
          <w:p w14:paraId="37C37454" w14:textId="77777777" w:rsidR="008B477A" w:rsidRDefault="008B477A" w:rsidP="008B477A">
            <w:pPr>
              <w:pStyle w:val="NoSpacing"/>
              <w:jc w:val="both"/>
              <w:rPr>
                <w:rFonts w:cs="Arial"/>
                <w:b/>
                <w:szCs w:val="24"/>
              </w:rPr>
            </w:pPr>
            <w:r w:rsidRPr="008B477A">
              <w:rPr>
                <w:rFonts w:cs="Arial"/>
                <w:b/>
                <w:szCs w:val="24"/>
              </w:rPr>
              <w:t xml:space="preserve">Expression of Interest Response Template </w:t>
            </w:r>
            <w:r w:rsidRPr="008B477A">
              <w:rPr>
                <w:rFonts w:cs="Arial"/>
                <w:b/>
                <w:szCs w:val="24"/>
              </w:rPr>
              <w:tab/>
            </w:r>
          </w:p>
          <w:p w14:paraId="0A21AA60" w14:textId="3A5DB3B2" w:rsidR="00B870A9" w:rsidRPr="008B477A" w:rsidRDefault="00B870A9" w:rsidP="008B477A">
            <w:pPr>
              <w:pStyle w:val="NoSpacing"/>
              <w:jc w:val="both"/>
              <w:rPr>
                <w:rFonts w:cs="Arial"/>
                <w:b/>
                <w:szCs w:val="24"/>
              </w:rPr>
            </w:pPr>
          </w:p>
        </w:tc>
        <w:tc>
          <w:tcPr>
            <w:tcW w:w="1866" w:type="dxa"/>
          </w:tcPr>
          <w:p w14:paraId="3B3DCA1A" w14:textId="7279D451" w:rsidR="008B477A" w:rsidRPr="008B477A" w:rsidRDefault="008B477A" w:rsidP="008B477A">
            <w:pPr>
              <w:pStyle w:val="NoSpacing"/>
              <w:jc w:val="center"/>
              <w:rPr>
                <w:rFonts w:cs="Arial"/>
                <w:b/>
                <w:szCs w:val="24"/>
              </w:rPr>
            </w:pPr>
            <w:r w:rsidRPr="008B477A">
              <w:rPr>
                <w:rFonts w:cs="Arial"/>
                <w:b/>
                <w:szCs w:val="24"/>
              </w:rPr>
              <w:t xml:space="preserve">  </w:t>
            </w:r>
            <w:r>
              <w:rPr>
                <w:rFonts w:cs="Arial"/>
                <w:b/>
                <w:szCs w:val="24"/>
              </w:rPr>
              <w:t xml:space="preserve"> 12 </w:t>
            </w:r>
            <w:r w:rsidR="001568B4">
              <w:rPr>
                <w:rFonts w:cs="Arial"/>
                <w:b/>
                <w:szCs w:val="24"/>
              </w:rPr>
              <w:t>- 18</w:t>
            </w:r>
          </w:p>
        </w:tc>
      </w:tr>
      <w:tr w:rsidR="008B477A" w:rsidRPr="00B21839" w14:paraId="12565B93" w14:textId="1DB67B97" w:rsidTr="008B477A">
        <w:tc>
          <w:tcPr>
            <w:tcW w:w="4933" w:type="dxa"/>
          </w:tcPr>
          <w:p w14:paraId="582FD316" w14:textId="77777777" w:rsidR="008B477A" w:rsidRDefault="00B870A9" w:rsidP="008B477A">
            <w:pPr>
              <w:pStyle w:val="NoSpacing"/>
              <w:jc w:val="both"/>
              <w:rPr>
                <w:rFonts w:cs="Arial"/>
                <w:b/>
                <w:szCs w:val="24"/>
              </w:rPr>
            </w:pPr>
            <w:r>
              <w:rPr>
                <w:rFonts w:cs="Arial"/>
                <w:b/>
                <w:szCs w:val="24"/>
              </w:rPr>
              <w:t>Declarations and Link</w:t>
            </w:r>
          </w:p>
          <w:p w14:paraId="7E5EB518" w14:textId="368645C8" w:rsidR="00B870A9" w:rsidRPr="00B21839" w:rsidRDefault="00B870A9" w:rsidP="008B477A">
            <w:pPr>
              <w:pStyle w:val="NoSpacing"/>
              <w:jc w:val="both"/>
              <w:rPr>
                <w:rFonts w:cs="Arial"/>
                <w:b/>
                <w:szCs w:val="24"/>
              </w:rPr>
            </w:pPr>
          </w:p>
        </w:tc>
        <w:tc>
          <w:tcPr>
            <w:tcW w:w="1866" w:type="dxa"/>
          </w:tcPr>
          <w:p w14:paraId="7CB0026E" w14:textId="0D7C3EFA" w:rsidR="008B477A" w:rsidRPr="008B477A" w:rsidRDefault="008B477A" w:rsidP="008B477A">
            <w:pPr>
              <w:pStyle w:val="NoSpacing"/>
              <w:jc w:val="center"/>
              <w:rPr>
                <w:rFonts w:cs="Arial"/>
                <w:b/>
                <w:szCs w:val="24"/>
              </w:rPr>
            </w:pPr>
            <w:r>
              <w:rPr>
                <w:rFonts w:cs="Arial"/>
                <w:b/>
                <w:szCs w:val="24"/>
              </w:rPr>
              <w:t xml:space="preserve">  19 -</w:t>
            </w:r>
            <w:r w:rsidR="00B870A9">
              <w:rPr>
                <w:rFonts w:cs="Arial"/>
                <w:b/>
                <w:szCs w:val="24"/>
              </w:rPr>
              <w:t xml:space="preserve"> 21</w:t>
            </w:r>
          </w:p>
        </w:tc>
      </w:tr>
    </w:tbl>
    <w:p w14:paraId="09D6E7C9" w14:textId="1E2DC515" w:rsidR="00735890" w:rsidRPr="00B21839" w:rsidRDefault="00735890" w:rsidP="00CD5FB9">
      <w:pPr>
        <w:pStyle w:val="NoSpacing"/>
        <w:rPr>
          <w:rFonts w:cs="Arial"/>
          <w:b/>
          <w:szCs w:val="24"/>
        </w:rPr>
        <w:sectPr w:rsidR="00735890" w:rsidRPr="00B21839" w:rsidSect="00BC6A95">
          <w:type w:val="continuous"/>
          <w:pgSz w:w="11907" w:h="16834" w:code="9"/>
          <w:pgMar w:top="567" w:right="1440" w:bottom="1440" w:left="1440" w:header="720" w:footer="720" w:gutter="0"/>
          <w:cols w:space="720"/>
          <w:docGrid w:linePitch="326"/>
        </w:sectPr>
      </w:pPr>
    </w:p>
    <w:p w14:paraId="5B6E85E5" w14:textId="77777777" w:rsidR="0088261B" w:rsidRPr="00B21839" w:rsidRDefault="0088261B" w:rsidP="00CD5FB9">
      <w:pPr>
        <w:pStyle w:val="NoSpacing"/>
        <w:rPr>
          <w:rFonts w:cs="Arial"/>
          <w:b/>
          <w:szCs w:val="24"/>
        </w:rPr>
      </w:pPr>
      <w:r w:rsidRPr="00B21839">
        <w:rPr>
          <w:rFonts w:cs="Arial"/>
          <w:b/>
          <w:szCs w:val="24"/>
        </w:rPr>
        <w:lastRenderedPageBreak/>
        <w:t xml:space="preserve">Information </w:t>
      </w:r>
      <w:proofErr w:type="gramStart"/>
      <w:r w:rsidRPr="00B21839">
        <w:rPr>
          <w:rFonts w:cs="Arial"/>
          <w:b/>
          <w:szCs w:val="24"/>
        </w:rPr>
        <w:t>For</w:t>
      </w:r>
      <w:proofErr w:type="gramEnd"/>
      <w:r w:rsidRPr="00B21839">
        <w:rPr>
          <w:rFonts w:cs="Arial"/>
          <w:b/>
          <w:szCs w:val="24"/>
        </w:rPr>
        <w:t xml:space="preserve"> Respondents</w:t>
      </w:r>
    </w:p>
    <w:p w14:paraId="3A139B34" w14:textId="77777777" w:rsidR="001B4647" w:rsidRPr="00B21839" w:rsidRDefault="001B4647" w:rsidP="00CD5FB9">
      <w:pPr>
        <w:pStyle w:val="NoSpacing"/>
        <w:rPr>
          <w:rFonts w:cs="Arial"/>
          <w:b/>
          <w:szCs w:val="24"/>
        </w:rPr>
      </w:pPr>
    </w:p>
    <w:p w14:paraId="1D35DAC8" w14:textId="77777777" w:rsidR="0088261B" w:rsidRPr="00B21839" w:rsidRDefault="0088261B" w:rsidP="00CD5FB9">
      <w:pPr>
        <w:pStyle w:val="NoSpacing"/>
        <w:rPr>
          <w:rFonts w:cs="Arial"/>
          <w:b/>
          <w:szCs w:val="24"/>
        </w:rPr>
      </w:pPr>
      <w:r w:rsidRPr="00B21839">
        <w:rPr>
          <w:rFonts w:cs="Arial"/>
          <w:b/>
          <w:szCs w:val="24"/>
        </w:rPr>
        <w:t xml:space="preserve">Completion of </w:t>
      </w:r>
      <w:proofErr w:type="spellStart"/>
      <w:r w:rsidRPr="00B21839">
        <w:rPr>
          <w:rFonts w:cs="Arial"/>
          <w:b/>
          <w:szCs w:val="24"/>
        </w:rPr>
        <w:t>EoI</w:t>
      </w:r>
      <w:proofErr w:type="spellEnd"/>
      <w:r w:rsidRPr="00B21839">
        <w:rPr>
          <w:rFonts w:cs="Arial"/>
          <w:b/>
          <w:szCs w:val="24"/>
        </w:rPr>
        <w:t xml:space="preserve"> Response.</w:t>
      </w:r>
    </w:p>
    <w:p w14:paraId="3616E9AC" w14:textId="77777777" w:rsidR="0088261B" w:rsidRPr="00B21839" w:rsidRDefault="0088261B" w:rsidP="00CD5FB9">
      <w:pPr>
        <w:pStyle w:val="NoSpacing"/>
        <w:rPr>
          <w:rFonts w:cs="Arial"/>
          <w:b/>
          <w:szCs w:val="24"/>
        </w:rPr>
      </w:pPr>
    </w:p>
    <w:p w14:paraId="280F3C1C" w14:textId="77777777" w:rsidR="008D06A3" w:rsidRPr="00B21839" w:rsidRDefault="008D06A3" w:rsidP="00CD5FB9">
      <w:pPr>
        <w:pStyle w:val="NoSpacing"/>
        <w:rPr>
          <w:rFonts w:cs="Arial"/>
          <w:szCs w:val="24"/>
        </w:rPr>
      </w:pPr>
      <w:r w:rsidRPr="00B21839">
        <w:rPr>
          <w:rFonts w:cs="Arial"/>
          <w:szCs w:val="24"/>
        </w:rPr>
        <w:t>PLEASE ENSURE THAT THE FOLLOWING QUOTATION DOCUMENTS ARE COMPLETED AND RETURNED</w:t>
      </w:r>
    </w:p>
    <w:p w14:paraId="6B81C2BB" w14:textId="77777777" w:rsidR="008D06A3" w:rsidRPr="00B21839" w:rsidRDefault="008D06A3" w:rsidP="00CD5FB9">
      <w:pPr>
        <w:pStyle w:val="NoSpacing"/>
        <w:rPr>
          <w:rFonts w:cs="Arial"/>
          <w:szCs w:val="24"/>
        </w:rPr>
      </w:pPr>
      <w:r w:rsidRPr="00B21839">
        <w:rPr>
          <w:rFonts w:cs="Arial"/>
          <w:noProof/>
          <w:szCs w:val="24"/>
          <w:lang w:eastAsia="en-GB"/>
        </w:rPr>
        <mc:AlternateContent>
          <mc:Choice Requires="wps">
            <w:drawing>
              <wp:anchor distT="0" distB="0" distL="114300" distR="114300" simplePos="0" relativeHeight="251659264" behindDoc="0" locked="0" layoutInCell="1" allowOverlap="1" wp14:anchorId="414220A2" wp14:editId="20EABD8C">
                <wp:simplePos x="0" y="0"/>
                <wp:positionH relativeFrom="column">
                  <wp:posOffset>5514340</wp:posOffset>
                </wp:positionH>
                <wp:positionV relativeFrom="paragraph">
                  <wp:posOffset>112228</wp:posOffset>
                </wp:positionV>
                <wp:extent cx="228600" cy="2286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AF597" id="Rectangle 3" o:spid="_x0000_s1026" style="position:absolute;margin-left:434.2pt;margin-top:8.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19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58yKnlr0&#10;mUQTtjWKvY7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"/>
            </w:pict>
          </mc:Fallback>
        </mc:AlternateContent>
      </w:r>
    </w:p>
    <w:p w14:paraId="6C18617D" w14:textId="77777777" w:rsidR="008D06A3" w:rsidRPr="00B21839" w:rsidRDefault="008D06A3" w:rsidP="00CD5FB9">
      <w:pPr>
        <w:pStyle w:val="NoSpacing"/>
        <w:rPr>
          <w:rFonts w:cs="Arial"/>
          <w:szCs w:val="24"/>
        </w:rPr>
      </w:pPr>
      <w:r w:rsidRPr="00B21839">
        <w:rPr>
          <w:rFonts w:cs="Arial"/>
          <w:szCs w:val="24"/>
        </w:rPr>
        <w:t xml:space="preserve">EXPRESSION OF INTEREST RESPONSE TEMPLATE…………………………. </w:t>
      </w:r>
    </w:p>
    <w:p w14:paraId="7E60E56D" w14:textId="77777777" w:rsidR="008D06A3" w:rsidRPr="00B21839" w:rsidRDefault="008D06A3" w:rsidP="00CD5FB9">
      <w:pPr>
        <w:pStyle w:val="NoSpacing"/>
        <w:rPr>
          <w:rFonts w:cs="Arial"/>
          <w:szCs w:val="24"/>
        </w:rPr>
      </w:pPr>
    </w:p>
    <w:p w14:paraId="664E91E3" w14:textId="78B669BC" w:rsidR="008D06A3" w:rsidRPr="00B21839" w:rsidRDefault="008D06A3" w:rsidP="00CD5FB9">
      <w:pPr>
        <w:pStyle w:val="NoSpacing"/>
        <w:rPr>
          <w:rFonts w:eastAsia="Arial" w:cs="Arial"/>
          <w:szCs w:val="24"/>
        </w:rPr>
      </w:pPr>
      <w:r w:rsidRPr="00B21839">
        <w:rPr>
          <w:rFonts w:eastAsia="Arial" w:cs="Arial"/>
          <w:szCs w:val="24"/>
        </w:rPr>
        <w:t xml:space="preserve">Word limits are provided for each question in the </w:t>
      </w:r>
      <w:proofErr w:type="spellStart"/>
      <w:r w:rsidRPr="00B21839">
        <w:rPr>
          <w:rFonts w:eastAsia="Arial" w:cs="Arial"/>
          <w:szCs w:val="24"/>
        </w:rPr>
        <w:t>EoI</w:t>
      </w:r>
      <w:proofErr w:type="spellEnd"/>
      <w:r w:rsidRPr="00B21839">
        <w:rPr>
          <w:rFonts w:eastAsia="Arial" w:cs="Arial"/>
          <w:szCs w:val="24"/>
        </w:rPr>
        <w:t xml:space="preserve"> Response Template. All written responses should be in a minimum font size of Arial 12 point</w:t>
      </w:r>
      <w:r w:rsidR="00516BFD" w:rsidRPr="00B21839">
        <w:rPr>
          <w:rFonts w:eastAsia="Arial" w:cs="Arial"/>
          <w:szCs w:val="24"/>
        </w:rPr>
        <w:t xml:space="preserve"> and all pages are to be numbered</w:t>
      </w:r>
      <w:r w:rsidRPr="00B21839">
        <w:rPr>
          <w:rFonts w:eastAsia="Arial" w:cs="Arial"/>
          <w:szCs w:val="24"/>
        </w:rPr>
        <w:t>. Only the information within the set word limit will be considered. Additional information</w:t>
      </w:r>
      <w:r w:rsidR="006411D7" w:rsidRPr="00B21839">
        <w:rPr>
          <w:rFonts w:eastAsia="Arial" w:cs="Arial"/>
          <w:szCs w:val="24"/>
        </w:rPr>
        <w:t xml:space="preserve"> is not requested at this stage (evidence inform</w:t>
      </w:r>
      <w:r w:rsidR="00216B15" w:rsidRPr="00B21839">
        <w:rPr>
          <w:rFonts w:eastAsia="Arial" w:cs="Arial"/>
          <w:szCs w:val="24"/>
        </w:rPr>
        <w:t>ation may be attached but</w:t>
      </w:r>
      <w:r w:rsidR="006411D7" w:rsidRPr="00B21839">
        <w:rPr>
          <w:rFonts w:eastAsia="Arial" w:cs="Arial"/>
          <w:szCs w:val="24"/>
        </w:rPr>
        <w:t xml:space="preserve"> limit to a maximum of 4 pages</w:t>
      </w:r>
      <w:r w:rsidR="00216B15" w:rsidRPr="00B21839">
        <w:rPr>
          <w:rFonts w:eastAsia="Arial" w:cs="Arial"/>
          <w:szCs w:val="24"/>
        </w:rPr>
        <w:t xml:space="preserve"> or available upon request</w:t>
      </w:r>
      <w:r w:rsidR="006411D7" w:rsidRPr="00B21839">
        <w:rPr>
          <w:rFonts w:eastAsia="Arial" w:cs="Arial"/>
          <w:szCs w:val="24"/>
        </w:rPr>
        <w:t>).</w:t>
      </w:r>
    </w:p>
    <w:p w14:paraId="6F3FA514" w14:textId="77777777" w:rsidR="007B6441" w:rsidRPr="00B21839" w:rsidRDefault="007B6441" w:rsidP="00CD5FB9">
      <w:pPr>
        <w:pStyle w:val="NoSpacing"/>
        <w:rPr>
          <w:rFonts w:eastAsia="Arial" w:cs="Arial"/>
          <w:szCs w:val="24"/>
        </w:rPr>
      </w:pPr>
    </w:p>
    <w:p w14:paraId="77ACD484" w14:textId="77777777" w:rsidR="008D06A3" w:rsidRPr="00B21839" w:rsidRDefault="008D06A3" w:rsidP="00CD5FB9">
      <w:pPr>
        <w:pStyle w:val="NoSpacing"/>
        <w:rPr>
          <w:rFonts w:eastAsia="Arial" w:cs="Arial"/>
          <w:szCs w:val="24"/>
        </w:rPr>
      </w:pPr>
      <w:r w:rsidRPr="00B21839">
        <w:rPr>
          <w:rFonts w:eastAsia="Arial" w:cs="Arial"/>
          <w:szCs w:val="24"/>
        </w:rPr>
        <w:t xml:space="preserve">No representation, warranty or undertaking, express or implied, is or will be given by the Council or any of its agents or advisers with respect to the information contained in this </w:t>
      </w:r>
      <w:proofErr w:type="spellStart"/>
      <w:r w:rsidRPr="00B21839">
        <w:rPr>
          <w:rFonts w:eastAsia="Arial" w:cs="Arial"/>
          <w:szCs w:val="24"/>
        </w:rPr>
        <w:t>EoI</w:t>
      </w:r>
      <w:proofErr w:type="spellEnd"/>
      <w:r w:rsidRPr="00B21839">
        <w:rPr>
          <w:rFonts w:eastAsia="Arial" w:cs="Arial"/>
          <w:szCs w:val="24"/>
        </w:rPr>
        <w:t xml:space="preserve"> document, including with respect to its accuracy, adequacy or completeness.</w:t>
      </w:r>
    </w:p>
    <w:p w14:paraId="3C61CDA8" w14:textId="77777777" w:rsidR="007B6441" w:rsidRPr="00172896" w:rsidRDefault="007B6441" w:rsidP="00CD5FB9">
      <w:pPr>
        <w:pStyle w:val="NoSpacing"/>
        <w:rPr>
          <w:rFonts w:eastAsia="Arial" w:cs="Arial"/>
          <w:b/>
          <w:szCs w:val="24"/>
        </w:rPr>
      </w:pPr>
    </w:p>
    <w:p w14:paraId="0F1B69B2" w14:textId="77777777" w:rsidR="008D06A3" w:rsidRPr="00B21839" w:rsidRDefault="008D06A3" w:rsidP="00CD5FB9">
      <w:pPr>
        <w:pStyle w:val="NoSpacing"/>
        <w:rPr>
          <w:rFonts w:eastAsia="Arial" w:cs="Arial"/>
          <w:szCs w:val="24"/>
        </w:rPr>
      </w:pPr>
      <w:r w:rsidRPr="00B21839">
        <w:rPr>
          <w:rFonts w:eastAsia="Arial" w:cs="Arial"/>
          <w:szCs w:val="24"/>
        </w:rPr>
        <w:t xml:space="preserve">All Respondents are responsible for all their costs and expenses incurred in connection with this </w:t>
      </w:r>
      <w:proofErr w:type="spellStart"/>
      <w:r w:rsidRPr="00B21839">
        <w:rPr>
          <w:rFonts w:eastAsia="Arial" w:cs="Arial"/>
          <w:szCs w:val="24"/>
        </w:rPr>
        <w:t>EoI</w:t>
      </w:r>
      <w:proofErr w:type="spellEnd"/>
      <w:r w:rsidRPr="00B21839">
        <w:rPr>
          <w:rFonts w:eastAsia="Arial" w:cs="Arial"/>
          <w:szCs w:val="24"/>
        </w:rPr>
        <w:t xml:space="preserve"> process at all stages.  Under no circumstances will the Council be liable for any costs or expenses borne by or on behalf of the Tenderer or any party associated with this </w:t>
      </w:r>
      <w:proofErr w:type="spellStart"/>
      <w:r w:rsidRPr="00B21839">
        <w:rPr>
          <w:rFonts w:eastAsia="Arial" w:cs="Arial"/>
          <w:szCs w:val="24"/>
        </w:rPr>
        <w:t>EoI</w:t>
      </w:r>
      <w:proofErr w:type="spellEnd"/>
      <w:r w:rsidRPr="00B21839">
        <w:rPr>
          <w:rFonts w:eastAsia="Arial" w:cs="Arial"/>
          <w:szCs w:val="24"/>
        </w:rPr>
        <w:t xml:space="preserve"> process.</w:t>
      </w:r>
    </w:p>
    <w:p w14:paraId="29B285F7" w14:textId="77777777" w:rsidR="001B4647" w:rsidRPr="00B21839" w:rsidRDefault="001B4647" w:rsidP="00CD5FB9">
      <w:pPr>
        <w:pStyle w:val="NoSpacing"/>
        <w:rPr>
          <w:rFonts w:eastAsia="Arial" w:cs="Arial"/>
          <w:szCs w:val="24"/>
        </w:rPr>
      </w:pPr>
    </w:p>
    <w:p w14:paraId="40CA2654" w14:textId="77777777" w:rsidR="0088261B" w:rsidRPr="00B21839" w:rsidRDefault="008D06A3" w:rsidP="00CD5FB9">
      <w:pPr>
        <w:pStyle w:val="NoSpacing"/>
        <w:rPr>
          <w:rFonts w:cs="Arial"/>
          <w:szCs w:val="24"/>
        </w:rPr>
      </w:pPr>
      <w:r w:rsidRPr="00B21839">
        <w:rPr>
          <w:rFonts w:eastAsia="Arial" w:cs="Arial"/>
          <w:szCs w:val="24"/>
        </w:rPr>
        <w:t xml:space="preserve">If you do </w:t>
      </w:r>
      <w:r w:rsidRPr="00B21839">
        <w:rPr>
          <w:rFonts w:eastAsia="Arial" w:cs="Arial"/>
          <w:szCs w:val="24"/>
          <w:u w:val="single"/>
        </w:rPr>
        <w:t>not</w:t>
      </w:r>
      <w:r w:rsidRPr="00B21839">
        <w:rPr>
          <w:rFonts w:eastAsia="Arial" w:cs="Arial"/>
          <w:szCs w:val="24"/>
        </w:rPr>
        <w:t xml:space="preserve"> wish to submit an expression of interest, please notify us to that effect. It would be appreciated if the reasons for not expressing interest are given, although there is no obligation to do so.</w:t>
      </w:r>
      <w:r w:rsidRPr="00B21839">
        <w:rPr>
          <w:rFonts w:cs="Arial"/>
          <w:szCs w:val="24"/>
        </w:rPr>
        <w:tab/>
      </w:r>
    </w:p>
    <w:p w14:paraId="262D36F0" w14:textId="77777777" w:rsidR="008D06A3" w:rsidRPr="00B21839" w:rsidRDefault="008D06A3" w:rsidP="00CD5FB9">
      <w:pPr>
        <w:pStyle w:val="NoSpacing"/>
        <w:rPr>
          <w:rFonts w:cs="Arial"/>
          <w:szCs w:val="24"/>
        </w:rPr>
      </w:pPr>
      <w:r w:rsidRPr="00B21839">
        <w:rPr>
          <w:rFonts w:cs="Arial"/>
          <w:szCs w:val="24"/>
        </w:rPr>
        <w:tab/>
      </w:r>
      <w:r w:rsidRPr="00B21839">
        <w:rPr>
          <w:rFonts w:cs="Arial"/>
          <w:szCs w:val="24"/>
        </w:rPr>
        <w:tab/>
      </w:r>
      <w:r w:rsidRPr="00B21839">
        <w:rPr>
          <w:rFonts w:cs="Arial"/>
          <w:szCs w:val="24"/>
        </w:rPr>
        <w:tab/>
      </w:r>
    </w:p>
    <w:p w14:paraId="2FA16789" w14:textId="77777777" w:rsidR="0088261B" w:rsidRPr="00B21839" w:rsidRDefault="0088261B" w:rsidP="00CD5FB9">
      <w:pPr>
        <w:pStyle w:val="NoSpacing"/>
        <w:rPr>
          <w:rFonts w:cs="Arial"/>
          <w:b/>
          <w:szCs w:val="24"/>
        </w:rPr>
      </w:pPr>
      <w:r w:rsidRPr="00B21839">
        <w:rPr>
          <w:rFonts w:cs="Arial"/>
          <w:b/>
          <w:szCs w:val="24"/>
        </w:rPr>
        <w:t xml:space="preserve">Submission of Expression </w:t>
      </w:r>
      <w:proofErr w:type="gramStart"/>
      <w:r w:rsidRPr="00B21839">
        <w:rPr>
          <w:rFonts w:cs="Arial"/>
          <w:b/>
          <w:szCs w:val="24"/>
        </w:rPr>
        <w:t>Of</w:t>
      </w:r>
      <w:proofErr w:type="gramEnd"/>
      <w:r w:rsidRPr="00B21839">
        <w:rPr>
          <w:rFonts w:cs="Arial"/>
          <w:b/>
          <w:szCs w:val="24"/>
        </w:rPr>
        <w:t xml:space="preserve"> Interest</w:t>
      </w:r>
    </w:p>
    <w:p w14:paraId="5E0DBE25" w14:textId="77777777" w:rsidR="001B4647" w:rsidRPr="00B21839" w:rsidRDefault="001B4647" w:rsidP="00CD5FB9">
      <w:pPr>
        <w:pStyle w:val="NoSpacing"/>
        <w:rPr>
          <w:rFonts w:cs="Arial"/>
          <w:b/>
          <w:szCs w:val="24"/>
        </w:rPr>
      </w:pPr>
    </w:p>
    <w:p w14:paraId="2DAAF257" w14:textId="16B98FF2" w:rsidR="00172896" w:rsidRDefault="00172896" w:rsidP="00172896">
      <w:pPr>
        <w:pStyle w:val="NoSpacing"/>
        <w:pBdr>
          <w:top w:val="single" w:sz="4" w:space="1" w:color="auto"/>
          <w:left w:val="single" w:sz="4" w:space="4" w:color="auto"/>
          <w:bottom w:val="single" w:sz="4" w:space="1" w:color="auto"/>
          <w:right w:val="single" w:sz="4" w:space="4" w:color="auto"/>
        </w:pBdr>
        <w:jc w:val="center"/>
        <w:rPr>
          <w:rFonts w:cs="Arial"/>
          <w:szCs w:val="24"/>
        </w:rPr>
      </w:pPr>
      <w:r w:rsidRPr="00816722">
        <w:rPr>
          <w:rFonts w:cs="Arial"/>
          <w:szCs w:val="24"/>
        </w:rPr>
        <w:t>Expression of Interest (</w:t>
      </w:r>
      <w:proofErr w:type="spellStart"/>
      <w:r w:rsidRPr="00816722">
        <w:rPr>
          <w:rFonts w:cs="Arial"/>
          <w:szCs w:val="24"/>
        </w:rPr>
        <w:t>EoI</w:t>
      </w:r>
      <w:proofErr w:type="spellEnd"/>
      <w:r w:rsidRPr="00816722">
        <w:rPr>
          <w:rFonts w:cs="Arial"/>
          <w:szCs w:val="24"/>
        </w:rPr>
        <w:t xml:space="preserve">) </w:t>
      </w:r>
      <w:r w:rsidRPr="00214725">
        <w:rPr>
          <w:rFonts w:cs="Arial"/>
          <w:b/>
          <w:szCs w:val="24"/>
        </w:rPr>
        <w:t>Workshop</w:t>
      </w:r>
      <w:r>
        <w:rPr>
          <w:rFonts w:cs="Arial"/>
          <w:szCs w:val="24"/>
        </w:rPr>
        <w:t xml:space="preserve"> </w:t>
      </w:r>
      <w:r w:rsidRPr="00816722">
        <w:rPr>
          <w:rFonts w:cs="Arial"/>
          <w:szCs w:val="24"/>
        </w:rPr>
        <w:t>for the Social Supermarket and Wraparound Service Pilot Project Grant Scheme 2022</w:t>
      </w:r>
      <w:r>
        <w:rPr>
          <w:rFonts w:cs="Arial"/>
          <w:szCs w:val="24"/>
        </w:rPr>
        <w:t xml:space="preserve"> must be attended</w:t>
      </w:r>
    </w:p>
    <w:p w14:paraId="121FC462" w14:textId="77777777" w:rsidR="00172896" w:rsidRDefault="00172896" w:rsidP="00172896">
      <w:pPr>
        <w:pStyle w:val="NoSpacing"/>
        <w:pBdr>
          <w:top w:val="single" w:sz="4" w:space="1" w:color="auto"/>
          <w:left w:val="single" w:sz="4" w:space="4" w:color="auto"/>
          <w:bottom w:val="single" w:sz="4" w:space="1" w:color="auto"/>
          <w:right w:val="single" w:sz="4" w:space="4" w:color="auto"/>
        </w:pBdr>
        <w:jc w:val="center"/>
        <w:rPr>
          <w:rFonts w:cs="Arial"/>
          <w:szCs w:val="24"/>
        </w:rPr>
      </w:pPr>
    </w:p>
    <w:p w14:paraId="4C563642" w14:textId="70D82812" w:rsidR="00172896" w:rsidRPr="003B654A" w:rsidRDefault="00876552" w:rsidP="00172896">
      <w:pPr>
        <w:pStyle w:val="NoSpacing"/>
        <w:pBdr>
          <w:top w:val="single" w:sz="4" w:space="1" w:color="auto"/>
          <w:left w:val="single" w:sz="4" w:space="4" w:color="auto"/>
          <w:bottom w:val="single" w:sz="4" w:space="1" w:color="auto"/>
          <w:right w:val="single" w:sz="4" w:space="4" w:color="auto"/>
        </w:pBdr>
        <w:jc w:val="center"/>
        <w:rPr>
          <w:rFonts w:cs="Arial"/>
          <w:b/>
          <w:szCs w:val="24"/>
        </w:rPr>
      </w:pPr>
      <w:r>
        <w:t>24 November, 28 November,</w:t>
      </w:r>
      <w:r w:rsidR="00B00892">
        <w:t xml:space="preserve"> </w:t>
      </w:r>
      <w:r w:rsidR="00B00892" w:rsidRPr="004C04DC">
        <w:t>5</w:t>
      </w:r>
      <w:r w:rsidR="00B00892">
        <w:t xml:space="preserve"> December</w:t>
      </w:r>
      <w:r>
        <w:t xml:space="preserve"> and 13 D</w:t>
      </w:r>
      <w:r w:rsidR="0092367B">
        <w:t xml:space="preserve">ecember. </w:t>
      </w:r>
      <w:bookmarkStart w:id="1" w:name="_GoBack"/>
      <w:bookmarkEnd w:id="1"/>
    </w:p>
    <w:p w14:paraId="5044874E" w14:textId="413B0783" w:rsidR="00B64A1C" w:rsidRPr="00B21839" w:rsidRDefault="008D06A3" w:rsidP="00CD5FB9">
      <w:pPr>
        <w:pStyle w:val="NoSpacing"/>
        <w:rPr>
          <w:rFonts w:cs="Arial"/>
          <w:b/>
          <w:szCs w:val="24"/>
        </w:rPr>
      </w:pPr>
      <w:r w:rsidRPr="00B21839">
        <w:rPr>
          <w:rFonts w:cs="Arial"/>
          <w:szCs w:val="24"/>
        </w:rPr>
        <w:t xml:space="preserve">Expressions of interest should be emailed no later than </w:t>
      </w:r>
      <w:r w:rsidR="004925FA">
        <w:rPr>
          <w:color w:val="FF0000"/>
        </w:rPr>
        <w:t>12 noon 16</w:t>
      </w:r>
      <w:r w:rsidR="00927605" w:rsidRPr="00B00892">
        <w:rPr>
          <w:color w:val="FF0000"/>
        </w:rPr>
        <w:t xml:space="preserve"> December</w:t>
      </w:r>
      <w:r w:rsidR="00927605" w:rsidRPr="00B00892">
        <w:rPr>
          <w:rFonts w:cs="Arial"/>
          <w:color w:val="FF0000"/>
        </w:rPr>
        <w:t>.</w:t>
      </w:r>
      <w:r w:rsidR="00927605">
        <w:rPr>
          <w:rFonts w:cs="Arial"/>
          <w:color w:val="FF0000"/>
        </w:rPr>
        <w:t>2022</w:t>
      </w:r>
      <w:r w:rsidR="00172896">
        <w:rPr>
          <w:rFonts w:cs="Arial"/>
        </w:rPr>
        <w:t>,</w:t>
      </w:r>
      <w:r w:rsidRPr="00172896">
        <w:rPr>
          <w:rFonts w:cs="Arial"/>
          <w:szCs w:val="24"/>
        </w:rPr>
        <w:t xml:space="preserve"> entitled </w:t>
      </w:r>
      <w:proofErr w:type="spellStart"/>
      <w:r w:rsidRPr="00172896">
        <w:rPr>
          <w:rFonts w:cs="Arial"/>
          <w:b/>
          <w:szCs w:val="24"/>
        </w:rPr>
        <w:t>EoI</w:t>
      </w:r>
      <w:bookmarkStart w:id="2" w:name="_Toc534279437"/>
      <w:bookmarkStart w:id="3" w:name="_Toc534280634"/>
      <w:bookmarkStart w:id="4" w:name="_Toc534280682"/>
      <w:bookmarkStart w:id="5" w:name="_Toc534282135"/>
      <w:bookmarkStart w:id="6" w:name="_Toc534282167"/>
      <w:bookmarkStart w:id="7" w:name="_Toc534282533"/>
      <w:bookmarkStart w:id="8" w:name="_Toc534282609"/>
      <w:proofErr w:type="spellEnd"/>
      <w:r w:rsidR="00B64A1C" w:rsidRPr="00172896">
        <w:rPr>
          <w:rFonts w:cs="Arial"/>
          <w:b/>
          <w:szCs w:val="24"/>
        </w:rPr>
        <w:t xml:space="preserve"> for the Delivery of </w:t>
      </w:r>
      <w:r w:rsidR="00216B15" w:rsidRPr="00172896">
        <w:rPr>
          <w:rFonts w:cs="Arial"/>
          <w:b/>
          <w:szCs w:val="24"/>
        </w:rPr>
        <w:t>Social Supermarket and Wraparound Service</w:t>
      </w:r>
      <w:r w:rsidR="00B64A1C" w:rsidRPr="00172896">
        <w:rPr>
          <w:rFonts w:cs="Arial"/>
          <w:b/>
          <w:szCs w:val="24"/>
        </w:rPr>
        <w:t xml:space="preserve"> </w:t>
      </w:r>
      <w:r w:rsidR="00516BFD" w:rsidRPr="00172896">
        <w:rPr>
          <w:rFonts w:cs="Arial"/>
          <w:b/>
          <w:szCs w:val="24"/>
        </w:rPr>
        <w:t xml:space="preserve">Pilot </w:t>
      </w:r>
      <w:r w:rsidR="00B64A1C" w:rsidRPr="00172896">
        <w:rPr>
          <w:rFonts w:cs="Arial"/>
          <w:b/>
          <w:szCs w:val="24"/>
        </w:rPr>
        <w:t>Projects</w:t>
      </w:r>
    </w:p>
    <w:p w14:paraId="70078A75" w14:textId="77777777" w:rsidR="001B4647" w:rsidRPr="00B21839" w:rsidRDefault="001B4647" w:rsidP="00CD5FB9">
      <w:pPr>
        <w:pStyle w:val="NoSpacing"/>
        <w:rPr>
          <w:rFonts w:cs="Arial"/>
          <w:szCs w:val="24"/>
        </w:rPr>
      </w:pPr>
    </w:p>
    <w:p w14:paraId="6C57A383" w14:textId="77777777" w:rsidR="001B4647" w:rsidRPr="00B21839" w:rsidRDefault="001B4647" w:rsidP="00516BFD">
      <w:pPr>
        <w:pStyle w:val="NoSpacing"/>
        <w:numPr>
          <w:ilvl w:val="0"/>
          <w:numId w:val="18"/>
        </w:numPr>
        <w:rPr>
          <w:rFonts w:cs="Arial"/>
          <w:szCs w:val="24"/>
        </w:rPr>
      </w:pPr>
      <w:r w:rsidRPr="00B21839">
        <w:rPr>
          <w:rFonts w:cs="Arial"/>
          <w:szCs w:val="24"/>
        </w:rPr>
        <w:t>Complete the attached Expression of Interest form – all sections.</w:t>
      </w:r>
    </w:p>
    <w:p w14:paraId="7928BFEA" w14:textId="7A8FAF1C" w:rsidR="001B4647" w:rsidRPr="002A1795" w:rsidRDefault="001B4647" w:rsidP="00516BFD">
      <w:pPr>
        <w:pStyle w:val="NoSpacing"/>
        <w:numPr>
          <w:ilvl w:val="0"/>
          <w:numId w:val="18"/>
        </w:numPr>
        <w:rPr>
          <w:rFonts w:cs="Arial"/>
          <w:szCs w:val="24"/>
        </w:rPr>
      </w:pPr>
      <w:r w:rsidRPr="002A1795">
        <w:rPr>
          <w:rFonts w:cs="Arial"/>
          <w:szCs w:val="24"/>
        </w:rPr>
        <w:t xml:space="preserve">Complete an Equal Opportunities Monitoring form </w:t>
      </w:r>
      <w:r w:rsidR="002A1795">
        <w:rPr>
          <w:rFonts w:cs="Arial"/>
          <w:szCs w:val="24"/>
        </w:rPr>
        <w:t>(attached)</w:t>
      </w:r>
    </w:p>
    <w:p w14:paraId="25BD21F5" w14:textId="77777777" w:rsidR="00BD26D7" w:rsidRPr="00B21839" w:rsidRDefault="00BD26D7" w:rsidP="00CD5FB9">
      <w:pPr>
        <w:pStyle w:val="NoSpacing"/>
        <w:rPr>
          <w:rFonts w:cs="Arial"/>
          <w:szCs w:val="24"/>
        </w:rPr>
      </w:pPr>
    </w:p>
    <w:p w14:paraId="2B57606E" w14:textId="6F6B1C5C" w:rsidR="001B4647" w:rsidRDefault="001B4647" w:rsidP="00CD5FB9">
      <w:pPr>
        <w:pStyle w:val="NoSpacing"/>
        <w:rPr>
          <w:rFonts w:cs="Arial"/>
          <w:b/>
          <w:szCs w:val="24"/>
        </w:rPr>
      </w:pPr>
      <w:r w:rsidRPr="00172896">
        <w:rPr>
          <w:rFonts w:cs="Arial"/>
          <w:b/>
          <w:szCs w:val="24"/>
        </w:rPr>
        <w:t>Email:</w:t>
      </w:r>
      <w:r w:rsidRPr="00B21839">
        <w:rPr>
          <w:rFonts w:cs="Arial"/>
          <w:b/>
          <w:szCs w:val="24"/>
        </w:rPr>
        <w:t xml:space="preserve"> </w:t>
      </w:r>
      <w:hyperlink r:id="rId14" w:history="1">
        <w:r w:rsidR="00172896" w:rsidRPr="00331FF8">
          <w:rPr>
            <w:rStyle w:val="Hyperlink"/>
            <w:rFonts w:cs="Arial"/>
            <w:b/>
            <w:szCs w:val="24"/>
          </w:rPr>
          <w:t>Catherine.Harris@armaghbanbridgecraigavon.gov.uk</w:t>
        </w:r>
      </w:hyperlink>
    </w:p>
    <w:p w14:paraId="1AE3BEE4" w14:textId="77777777" w:rsidR="00172896" w:rsidRPr="00B21839" w:rsidRDefault="00172896" w:rsidP="00CD5FB9">
      <w:pPr>
        <w:pStyle w:val="NoSpacing"/>
        <w:rPr>
          <w:rFonts w:cs="Arial"/>
          <w:b/>
          <w:szCs w:val="24"/>
        </w:rPr>
      </w:pPr>
    </w:p>
    <w:p w14:paraId="521B2F81" w14:textId="0C16AC4E" w:rsidR="00BE1B93" w:rsidRPr="00B21839" w:rsidRDefault="00BE1B93" w:rsidP="00CD5FB9">
      <w:pPr>
        <w:pStyle w:val="NoSpacing"/>
        <w:rPr>
          <w:rFonts w:cs="Arial"/>
          <w:szCs w:val="24"/>
        </w:rPr>
      </w:pPr>
      <w:r w:rsidRPr="00B21839">
        <w:rPr>
          <w:rFonts w:cs="Arial"/>
          <w:b/>
          <w:szCs w:val="24"/>
        </w:rPr>
        <w:t>Telephone</w:t>
      </w:r>
      <w:r w:rsidRPr="00B21839">
        <w:rPr>
          <w:rFonts w:cs="Arial"/>
          <w:szCs w:val="24"/>
        </w:rPr>
        <w:t>:</w:t>
      </w:r>
      <w:r w:rsidRPr="00B21839">
        <w:rPr>
          <w:rFonts w:cs="Arial"/>
          <w:szCs w:val="24"/>
        </w:rPr>
        <w:tab/>
        <w:t>0300 0300 900</w:t>
      </w:r>
      <w:r w:rsidR="00172896">
        <w:rPr>
          <w:rFonts w:cs="Arial"/>
          <w:szCs w:val="24"/>
        </w:rPr>
        <w:t xml:space="preserve"> or 07776152345</w:t>
      </w:r>
    </w:p>
    <w:p w14:paraId="296D96F2" w14:textId="1FE34E3D" w:rsidR="004D605E" w:rsidRPr="00B21839" w:rsidRDefault="004D605E" w:rsidP="00CD5FB9">
      <w:pPr>
        <w:pStyle w:val="NoSpacing"/>
        <w:rPr>
          <w:rFonts w:cs="Arial"/>
          <w:szCs w:val="24"/>
        </w:rPr>
      </w:pPr>
    </w:p>
    <w:p w14:paraId="77FA5601" w14:textId="3C78C5C2" w:rsidR="008D06A3" w:rsidRDefault="004D605E" w:rsidP="00C86EC2">
      <w:pPr>
        <w:pStyle w:val="NoSpacing"/>
        <w:rPr>
          <w:rFonts w:cs="Arial"/>
        </w:rPr>
      </w:pPr>
      <w:r w:rsidRPr="00B21839">
        <w:rPr>
          <w:rFonts w:cs="Arial"/>
          <w:b/>
          <w:szCs w:val="24"/>
        </w:rPr>
        <w:lastRenderedPageBreak/>
        <w:t>Supporting Documents</w:t>
      </w:r>
      <w:r w:rsidRPr="00B21839">
        <w:rPr>
          <w:rFonts w:cs="Arial"/>
          <w:szCs w:val="24"/>
        </w:rPr>
        <w:t xml:space="preserve"> – Guidance Notes available from website - </w:t>
      </w:r>
      <w:bookmarkEnd w:id="2"/>
      <w:bookmarkEnd w:id="3"/>
      <w:bookmarkEnd w:id="4"/>
      <w:bookmarkEnd w:id="5"/>
      <w:bookmarkEnd w:id="6"/>
      <w:bookmarkEnd w:id="7"/>
      <w:bookmarkEnd w:id="8"/>
    </w:p>
    <w:p w14:paraId="33FDFC63" w14:textId="77777777" w:rsidR="002719D4" w:rsidRPr="003B356F" w:rsidRDefault="0092367B" w:rsidP="002719D4">
      <w:pPr>
        <w:rPr>
          <w:rFonts w:cs="Arial"/>
          <w:szCs w:val="24"/>
          <w:lang w:val="en-US"/>
        </w:rPr>
      </w:pPr>
      <w:hyperlink r:id="rId15" w:history="1">
        <w:r w:rsidR="002719D4" w:rsidRPr="003B356F">
          <w:rPr>
            <w:rStyle w:val="Hyperlink"/>
            <w:rFonts w:cs="Arial"/>
            <w:szCs w:val="24"/>
            <w:lang w:val="en-US"/>
          </w:rPr>
          <w:t>https://www.armaghbanbridgecraigavon.gov.uk/socialsupermarketgrant</w:t>
        </w:r>
      </w:hyperlink>
    </w:p>
    <w:p w14:paraId="004772D0" w14:textId="3C19B6CF" w:rsidR="00C86EC2" w:rsidRDefault="00C86EC2" w:rsidP="00C86EC2">
      <w:pPr>
        <w:pStyle w:val="NoSpacing"/>
        <w:rPr>
          <w:rFonts w:cs="Arial"/>
        </w:rPr>
      </w:pPr>
    </w:p>
    <w:p w14:paraId="4186FADE" w14:textId="0D29FCEB" w:rsidR="00C86EC2" w:rsidRDefault="00C86EC2" w:rsidP="00C86EC2">
      <w:pPr>
        <w:pStyle w:val="NoSpacing"/>
        <w:rPr>
          <w:rFonts w:cs="Arial"/>
        </w:rPr>
      </w:pPr>
    </w:p>
    <w:p w14:paraId="1ED86E75" w14:textId="1E5F7F8B" w:rsidR="00C86EC2" w:rsidRDefault="00C86EC2" w:rsidP="00C86EC2">
      <w:pPr>
        <w:pStyle w:val="NoSpacing"/>
        <w:rPr>
          <w:rFonts w:cs="Arial"/>
        </w:rPr>
      </w:pPr>
    </w:p>
    <w:p w14:paraId="50ACC113" w14:textId="77777777" w:rsidR="00C86EC2" w:rsidRPr="00B21839" w:rsidRDefault="00C86EC2" w:rsidP="00C86EC2">
      <w:pPr>
        <w:pStyle w:val="NoSpacing"/>
        <w:rPr>
          <w:rFonts w:cs="Arial"/>
          <w:szCs w:val="24"/>
        </w:rPr>
        <w:sectPr w:rsidR="00C86EC2" w:rsidRPr="00B21839" w:rsidSect="009A78EE">
          <w:pgSz w:w="11907" w:h="16834" w:code="9"/>
          <w:pgMar w:top="2540" w:right="1440" w:bottom="1440" w:left="1440" w:header="720" w:footer="720" w:gutter="0"/>
          <w:cols w:space="720"/>
          <w:docGrid w:linePitch="326"/>
        </w:sectPr>
      </w:pPr>
    </w:p>
    <w:p w14:paraId="59C26504" w14:textId="77777777" w:rsidR="0088261B" w:rsidRPr="00B21839" w:rsidRDefault="0088261B" w:rsidP="00CD5FB9">
      <w:pPr>
        <w:pStyle w:val="NoSpacing"/>
        <w:rPr>
          <w:rFonts w:cs="Arial"/>
          <w:szCs w:val="24"/>
          <w:highlight w:val="lightGray"/>
        </w:rPr>
      </w:pPr>
    </w:p>
    <w:p w14:paraId="11AA1FA6" w14:textId="77777777" w:rsidR="0088261B" w:rsidRPr="00B21839" w:rsidRDefault="0088261B" w:rsidP="00CD5FB9">
      <w:pPr>
        <w:pStyle w:val="NoSpacing"/>
        <w:rPr>
          <w:rFonts w:cs="Arial"/>
          <w:b/>
          <w:szCs w:val="24"/>
        </w:rPr>
      </w:pPr>
      <w:r w:rsidRPr="00B21839">
        <w:rPr>
          <w:rFonts w:cs="Arial"/>
          <w:b/>
          <w:szCs w:val="24"/>
        </w:rPr>
        <w:t>Context</w:t>
      </w:r>
    </w:p>
    <w:p w14:paraId="468CEAF0" w14:textId="77777777" w:rsidR="0088261B" w:rsidRPr="00B21839" w:rsidRDefault="0088261B" w:rsidP="00CD5FB9">
      <w:pPr>
        <w:pStyle w:val="NoSpacing"/>
        <w:rPr>
          <w:rFonts w:cs="Arial"/>
          <w:szCs w:val="24"/>
          <w:highlight w:val="lightGray"/>
        </w:rPr>
      </w:pPr>
    </w:p>
    <w:p w14:paraId="271DC58B" w14:textId="77777777" w:rsidR="001B4647" w:rsidRPr="00B21839" w:rsidRDefault="002979D1" w:rsidP="00CD5FB9">
      <w:pPr>
        <w:pStyle w:val="NoSpacing"/>
        <w:rPr>
          <w:rFonts w:cs="Arial"/>
          <w:szCs w:val="24"/>
        </w:rPr>
      </w:pPr>
      <w:bookmarkStart w:id="9" w:name="_Toc534276222"/>
      <w:bookmarkStart w:id="10" w:name="_Toc534279432"/>
      <w:bookmarkStart w:id="11" w:name="_Toc534280629"/>
      <w:bookmarkStart w:id="12" w:name="_Toc534280677"/>
      <w:bookmarkStart w:id="13" w:name="_Toc534282176"/>
      <w:bookmarkStart w:id="14" w:name="_Toc534282544"/>
      <w:bookmarkStart w:id="15" w:name="_Toc534282618"/>
      <w:bookmarkStart w:id="16" w:name="_Toc534298336"/>
      <w:r w:rsidRPr="00B21839">
        <w:rPr>
          <w:rFonts w:cs="Arial"/>
          <w:szCs w:val="24"/>
        </w:rPr>
        <w:t>In response to recommendations in the Welfare Reform Mitigations report</w:t>
      </w:r>
      <w:r w:rsidRPr="00B21839">
        <w:rPr>
          <w:rFonts w:cs="Arial"/>
          <w:szCs w:val="24"/>
          <w:vertAlign w:val="superscript"/>
        </w:rPr>
        <w:footnoteReference w:id="1"/>
      </w:r>
      <w:r w:rsidRPr="00B21839">
        <w:rPr>
          <w:rFonts w:cs="Arial"/>
          <w:szCs w:val="24"/>
        </w:rPr>
        <w:t xml:space="preserve"> the Department for Communities has operated a Social Supermarket Pilot programme since October 2017. </w:t>
      </w:r>
      <w:r w:rsidRPr="00B21839">
        <w:rPr>
          <w:rFonts w:cs="Arial"/>
          <w:szCs w:val="24"/>
          <w:lang w:val="en-US"/>
        </w:rPr>
        <w:t xml:space="preserve">The aim of this </w:t>
      </w:r>
      <w:proofErr w:type="spellStart"/>
      <w:r w:rsidRPr="00B21839">
        <w:rPr>
          <w:rFonts w:cs="Arial"/>
          <w:szCs w:val="24"/>
          <w:lang w:val="en-US"/>
        </w:rPr>
        <w:t>programme</w:t>
      </w:r>
      <w:proofErr w:type="spellEnd"/>
      <w:r w:rsidRPr="00B21839">
        <w:rPr>
          <w:rFonts w:cs="Arial"/>
          <w:szCs w:val="24"/>
          <w:lang w:val="en-US"/>
        </w:rPr>
        <w:t xml:space="preserve"> has been to test the potential for the concept to tackle food poverty and its root causes. In addition to social supermarkets, as a response to the pandemic, the Department supported a number of food support interventions in 2020/21 including funding to councils.</w:t>
      </w:r>
      <w:r w:rsidRPr="00B21839">
        <w:rPr>
          <w:rFonts w:cs="Arial"/>
          <w:szCs w:val="24"/>
        </w:rPr>
        <w:t xml:space="preserve"> Following positive evaluation</w:t>
      </w:r>
      <w:r w:rsidRPr="00B21839">
        <w:rPr>
          <w:rFonts w:cs="Arial"/>
          <w:szCs w:val="24"/>
          <w:vertAlign w:val="superscript"/>
        </w:rPr>
        <w:t xml:space="preserve"> </w:t>
      </w:r>
      <w:r w:rsidRPr="00B21839">
        <w:rPr>
          <w:rFonts w:cs="Arial"/>
          <w:szCs w:val="24"/>
        </w:rPr>
        <w:t xml:space="preserve">of the Social Supermarket Pilot Programme </w:t>
      </w:r>
      <w:r w:rsidRPr="00B21839">
        <w:rPr>
          <w:rFonts w:cs="Arial"/>
          <w:szCs w:val="24"/>
          <w:lang w:eastAsia="en-GB"/>
        </w:rPr>
        <w:t xml:space="preserve">the </w:t>
      </w:r>
      <w:r w:rsidRPr="00B21839">
        <w:rPr>
          <w:rFonts w:cs="Arial"/>
          <w:szCs w:val="24"/>
          <w:lang w:val="en"/>
        </w:rPr>
        <w:t>Minister</w:t>
      </w:r>
      <w:r w:rsidRPr="00B21839">
        <w:rPr>
          <w:rFonts w:cs="Arial"/>
          <w:szCs w:val="24"/>
          <w:lang w:eastAsia="en-GB"/>
        </w:rPr>
        <w:t xml:space="preserve"> has approved an approach which will expand the concept to all council areas.</w:t>
      </w:r>
      <w:r w:rsidRPr="00B21839">
        <w:rPr>
          <w:rFonts w:cs="Arial"/>
          <w:szCs w:val="24"/>
        </w:rPr>
        <w:t xml:space="preserve"> </w:t>
      </w:r>
    </w:p>
    <w:p w14:paraId="3C301C7E" w14:textId="77777777" w:rsidR="001B4647" w:rsidRPr="00B21839" w:rsidRDefault="001B4647" w:rsidP="00CD5FB9">
      <w:pPr>
        <w:pStyle w:val="NoSpacing"/>
        <w:rPr>
          <w:rFonts w:cs="Arial"/>
          <w:szCs w:val="24"/>
        </w:rPr>
      </w:pPr>
    </w:p>
    <w:p w14:paraId="0EF0DC4B" w14:textId="198476BC" w:rsidR="001D386F" w:rsidRPr="00B21839" w:rsidRDefault="001B4647" w:rsidP="001D386F">
      <w:pPr>
        <w:pStyle w:val="NoSpacing"/>
        <w:rPr>
          <w:rFonts w:cs="Arial"/>
          <w:szCs w:val="24"/>
        </w:rPr>
      </w:pPr>
      <w:r w:rsidRPr="00B21839">
        <w:rPr>
          <w:rFonts w:cs="Arial"/>
          <w:szCs w:val="24"/>
        </w:rPr>
        <w:t xml:space="preserve">The </w:t>
      </w:r>
      <w:r w:rsidR="00516BFD" w:rsidRPr="00B21839">
        <w:rPr>
          <w:rFonts w:cs="Arial"/>
          <w:szCs w:val="24"/>
        </w:rPr>
        <w:t xml:space="preserve">Armagh City, </w:t>
      </w:r>
      <w:proofErr w:type="spellStart"/>
      <w:r w:rsidR="00516BFD" w:rsidRPr="00B21839">
        <w:rPr>
          <w:rFonts w:cs="Arial"/>
          <w:szCs w:val="24"/>
        </w:rPr>
        <w:t>Banbridge</w:t>
      </w:r>
      <w:proofErr w:type="spellEnd"/>
      <w:r w:rsidR="00516BFD" w:rsidRPr="00B21839">
        <w:rPr>
          <w:rFonts w:cs="Arial"/>
          <w:szCs w:val="24"/>
        </w:rPr>
        <w:t xml:space="preserve"> and Craigavon Council (</w:t>
      </w:r>
      <w:r w:rsidRPr="00B21839">
        <w:rPr>
          <w:rFonts w:cs="Arial"/>
          <w:szCs w:val="24"/>
        </w:rPr>
        <w:t xml:space="preserve">ABC </w:t>
      </w:r>
      <w:r w:rsidR="002979D1" w:rsidRPr="00B21839">
        <w:rPr>
          <w:rFonts w:cs="Arial"/>
          <w:szCs w:val="24"/>
        </w:rPr>
        <w:t>Council</w:t>
      </w:r>
      <w:r w:rsidR="00516BFD" w:rsidRPr="00B21839">
        <w:rPr>
          <w:rFonts w:cs="Arial"/>
          <w:szCs w:val="24"/>
        </w:rPr>
        <w:t>)</w:t>
      </w:r>
      <w:r w:rsidR="002979D1" w:rsidRPr="00B21839">
        <w:rPr>
          <w:rFonts w:cs="Arial"/>
          <w:szCs w:val="24"/>
        </w:rPr>
        <w:t xml:space="preserve"> is committed to supporting and developing the </w:t>
      </w:r>
      <w:r w:rsidR="00BE1B93" w:rsidRPr="00B21839">
        <w:rPr>
          <w:rFonts w:cs="Arial"/>
          <w:szCs w:val="24"/>
        </w:rPr>
        <w:t>‘</w:t>
      </w:r>
      <w:r w:rsidR="002979D1" w:rsidRPr="00B21839">
        <w:rPr>
          <w:rFonts w:cs="Arial"/>
          <w:szCs w:val="24"/>
        </w:rPr>
        <w:t>food</w:t>
      </w:r>
      <w:r w:rsidR="00BE1B93" w:rsidRPr="00B21839">
        <w:rPr>
          <w:rFonts w:cs="Arial"/>
          <w:szCs w:val="24"/>
        </w:rPr>
        <w:t xml:space="preserve"> and beyond’</w:t>
      </w:r>
      <w:r w:rsidR="00CD5FB9" w:rsidRPr="00B21839">
        <w:rPr>
          <w:rFonts w:cs="Arial"/>
          <w:szCs w:val="24"/>
        </w:rPr>
        <w:t xml:space="preserve"> support structure</w:t>
      </w:r>
      <w:r w:rsidR="001D386F" w:rsidRPr="00B21839">
        <w:rPr>
          <w:rFonts w:cs="Arial"/>
          <w:szCs w:val="24"/>
        </w:rPr>
        <w:t>.</w:t>
      </w:r>
    </w:p>
    <w:p w14:paraId="09CBCB30" w14:textId="77777777" w:rsidR="001D386F" w:rsidRPr="00B21839" w:rsidRDefault="001D386F" w:rsidP="001D386F">
      <w:pPr>
        <w:pStyle w:val="NoSpacing"/>
        <w:rPr>
          <w:rFonts w:cs="Arial"/>
          <w:szCs w:val="24"/>
        </w:rPr>
      </w:pPr>
    </w:p>
    <w:p w14:paraId="612266D2" w14:textId="7864B4A4" w:rsidR="00BD26D7" w:rsidRPr="00B21839" w:rsidRDefault="00E30FCB" w:rsidP="00CD5FB9">
      <w:pPr>
        <w:pStyle w:val="NoSpacing"/>
        <w:rPr>
          <w:rFonts w:cs="Arial"/>
          <w:szCs w:val="24"/>
        </w:rPr>
      </w:pPr>
      <w:r w:rsidRPr="00B21839">
        <w:rPr>
          <w:rFonts w:cs="Arial"/>
          <w:szCs w:val="24"/>
        </w:rPr>
        <w:t>T</w:t>
      </w:r>
      <w:r w:rsidR="00BD26D7" w:rsidRPr="00B21839">
        <w:rPr>
          <w:rFonts w:cs="Arial"/>
          <w:szCs w:val="24"/>
        </w:rPr>
        <w:t xml:space="preserve">he Social Supermarket </w:t>
      </w:r>
      <w:r w:rsidR="00A9177C" w:rsidRPr="00B21839">
        <w:rPr>
          <w:rFonts w:cs="Arial"/>
          <w:szCs w:val="24"/>
        </w:rPr>
        <w:t xml:space="preserve">and Wraparound Service </w:t>
      </w:r>
      <w:r w:rsidR="00BD26D7" w:rsidRPr="00B21839">
        <w:rPr>
          <w:rFonts w:cs="Arial"/>
          <w:szCs w:val="24"/>
        </w:rPr>
        <w:t>Model</w:t>
      </w:r>
      <w:r w:rsidR="00F16E56" w:rsidRPr="00B21839">
        <w:rPr>
          <w:rFonts w:cs="Arial"/>
          <w:szCs w:val="24"/>
        </w:rPr>
        <w:t xml:space="preserve"> </w:t>
      </w:r>
      <w:r w:rsidR="00652891" w:rsidRPr="00B21839">
        <w:rPr>
          <w:rFonts w:cs="Arial"/>
          <w:szCs w:val="24"/>
        </w:rPr>
        <w:t>suggests</w:t>
      </w:r>
      <w:r w:rsidR="00235330" w:rsidRPr="00B21839">
        <w:rPr>
          <w:rFonts w:cs="Arial"/>
          <w:szCs w:val="24"/>
        </w:rPr>
        <w:t xml:space="preserve"> a pathway through the</w:t>
      </w:r>
      <w:r w:rsidR="00A9177C" w:rsidRPr="00B21839">
        <w:rPr>
          <w:rFonts w:cs="Arial"/>
          <w:szCs w:val="24"/>
        </w:rPr>
        <w:t xml:space="preserve"> financial distress</w:t>
      </w:r>
      <w:r w:rsidR="00652891" w:rsidRPr="00B21839">
        <w:rPr>
          <w:rFonts w:cs="Arial"/>
          <w:szCs w:val="24"/>
        </w:rPr>
        <w:t xml:space="preserve"> journey by offering</w:t>
      </w:r>
      <w:r w:rsidR="00235330" w:rsidRPr="00B21839">
        <w:rPr>
          <w:rFonts w:cs="Arial"/>
          <w:szCs w:val="24"/>
        </w:rPr>
        <w:t xml:space="preserve"> personal dignity, development and progression</w:t>
      </w:r>
      <w:r w:rsidRPr="00B21839">
        <w:rPr>
          <w:rFonts w:cs="Arial"/>
          <w:szCs w:val="24"/>
        </w:rPr>
        <w:t xml:space="preserve">, addressing food insecurity </w:t>
      </w:r>
      <w:r w:rsidR="00A9177C" w:rsidRPr="00B21839">
        <w:rPr>
          <w:rFonts w:cs="Arial"/>
          <w:szCs w:val="24"/>
        </w:rPr>
        <w:t xml:space="preserve">and causes </w:t>
      </w:r>
      <w:r w:rsidRPr="00B21839">
        <w:rPr>
          <w:rFonts w:cs="Arial"/>
          <w:szCs w:val="24"/>
        </w:rPr>
        <w:t xml:space="preserve">and greater access to sustainability of </w:t>
      </w:r>
      <w:r w:rsidR="00A9177C" w:rsidRPr="00B21839">
        <w:rPr>
          <w:rFonts w:cs="Arial"/>
          <w:szCs w:val="24"/>
        </w:rPr>
        <w:t xml:space="preserve">nutritional </w:t>
      </w:r>
      <w:r w:rsidRPr="00B21839">
        <w:rPr>
          <w:rFonts w:cs="Arial"/>
          <w:szCs w:val="24"/>
        </w:rPr>
        <w:t>food</w:t>
      </w:r>
      <w:r w:rsidR="00A9177C" w:rsidRPr="00B21839">
        <w:rPr>
          <w:rFonts w:cs="Arial"/>
          <w:szCs w:val="24"/>
        </w:rPr>
        <w:t xml:space="preserve"> and wraparound support</w:t>
      </w:r>
      <w:r w:rsidR="00220E69" w:rsidRPr="00B21839">
        <w:rPr>
          <w:rFonts w:cs="Arial"/>
          <w:szCs w:val="24"/>
        </w:rPr>
        <w:t xml:space="preserve"> services</w:t>
      </w:r>
      <w:r w:rsidR="00BD26D7" w:rsidRPr="00B21839">
        <w:rPr>
          <w:rFonts w:cs="Arial"/>
          <w:szCs w:val="24"/>
        </w:rPr>
        <w:t xml:space="preserve">. </w:t>
      </w:r>
    </w:p>
    <w:p w14:paraId="7F79AECC" w14:textId="77777777" w:rsidR="00BD26D7" w:rsidRPr="00B21839" w:rsidRDefault="00BD26D7" w:rsidP="00CD5FB9">
      <w:pPr>
        <w:pStyle w:val="NoSpacing"/>
        <w:rPr>
          <w:rFonts w:cs="Arial"/>
          <w:szCs w:val="24"/>
        </w:rPr>
      </w:pPr>
    </w:p>
    <w:p w14:paraId="1CC1F40E" w14:textId="3176D71B" w:rsidR="0088261B" w:rsidRPr="00B21839" w:rsidRDefault="00BD26D7" w:rsidP="00CD5FB9">
      <w:pPr>
        <w:pStyle w:val="NoSpacing"/>
        <w:rPr>
          <w:rFonts w:cs="Arial"/>
          <w:szCs w:val="24"/>
        </w:rPr>
      </w:pPr>
      <w:r w:rsidRPr="00B21839">
        <w:rPr>
          <w:rFonts w:cs="Arial"/>
          <w:szCs w:val="24"/>
        </w:rPr>
        <w:t xml:space="preserve">Food, is one of </w:t>
      </w:r>
      <w:r w:rsidR="0088261B" w:rsidRPr="00B21839">
        <w:rPr>
          <w:rFonts w:cs="Arial"/>
          <w:szCs w:val="24"/>
        </w:rPr>
        <w:t>three areas (Fuel and Financial inclusion) which has</w:t>
      </w:r>
      <w:r w:rsidR="007B6441" w:rsidRPr="00B21839">
        <w:rPr>
          <w:rFonts w:cs="Arial"/>
          <w:szCs w:val="24"/>
        </w:rPr>
        <w:t xml:space="preserve"> been identified, </w:t>
      </w:r>
      <w:r w:rsidR="001D386F" w:rsidRPr="00B21839">
        <w:rPr>
          <w:rFonts w:cs="Arial"/>
          <w:szCs w:val="24"/>
        </w:rPr>
        <w:t xml:space="preserve">by </w:t>
      </w:r>
      <w:r w:rsidR="0088261B" w:rsidRPr="00B21839">
        <w:rPr>
          <w:rFonts w:cs="Arial"/>
          <w:szCs w:val="24"/>
        </w:rPr>
        <w:t>ABC Council</w:t>
      </w:r>
      <w:r w:rsidR="007B6441" w:rsidRPr="00B21839">
        <w:rPr>
          <w:rFonts w:cs="Arial"/>
          <w:szCs w:val="24"/>
        </w:rPr>
        <w:t>,</w:t>
      </w:r>
      <w:r w:rsidR="0088261B" w:rsidRPr="00B21839">
        <w:rPr>
          <w:rFonts w:cs="Arial"/>
          <w:szCs w:val="24"/>
        </w:rPr>
        <w:t xml:space="preserve"> requiring further support as we progress through the COVID 19 Recovery and the Cost of Living Crisis en</w:t>
      </w:r>
      <w:r w:rsidR="001B4647" w:rsidRPr="00B21839">
        <w:rPr>
          <w:rFonts w:cs="Arial"/>
          <w:szCs w:val="24"/>
        </w:rPr>
        <w:t xml:space="preserve">vironment.  This </w:t>
      </w:r>
      <w:r w:rsidRPr="00B21839">
        <w:rPr>
          <w:rFonts w:cs="Arial"/>
          <w:szCs w:val="24"/>
        </w:rPr>
        <w:t xml:space="preserve">needed </w:t>
      </w:r>
      <w:r w:rsidR="001B4647" w:rsidRPr="00B21839">
        <w:rPr>
          <w:rFonts w:cs="Arial"/>
          <w:szCs w:val="24"/>
        </w:rPr>
        <w:t>commitment is</w:t>
      </w:r>
      <w:r w:rsidR="0088261B" w:rsidRPr="00B21839">
        <w:rPr>
          <w:rFonts w:cs="Arial"/>
          <w:szCs w:val="24"/>
        </w:rPr>
        <w:t xml:space="preserve"> due to </w:t>
      </w:r>
      <w:r w:rsidR="001B4647" w:rsidRPr="00B21839">
        <w:rPr>
          <w:rFonts w:cs="Arial"/>
          <w:szCs w:val="24"/>
        </w:rPr>
        <w:t xml:space="preserve">the recognised </w:t>
      </w:r>
      <w:r w:rsidR="0088261B" w:rsidRPr="00B21839">
        <w:rPr>
          <w:rFonts w:cs="Arial"/>
          <w:szCs w:val="24"/>
        </w:rPr>
        <w:t>economic pressures</w:t>
      </w:r>
      <w:r w:rsidR="00CD5FB9" w:rsidRPr="00B21839">
        <w:rPr>
          <w:rFonts w:cs="Arial"/>
          <w:szCs w:val="24"/>
        </w:rPr>
        <w:t xml:space="preserve"> </w:t>
      </w:r>
      <w:r w:rsidR="0088261B" w:rsidRPr="00B21839">
        <w:rPr>
          <w:rFonts w:cs="Arial"/>
          <w:szCs w:val="24"/>
        </w:rPr>
        <w:t>as the government support scheme on offer</w:t>
      </w:r>
      <w:r w:rsidR="00147391" w:rsidRPr="00B21839">
        <w:rPr>
          <w:rFonts w:cs="Arial"/>
          <w:szCs w:val="24"/>
        </w:rPr>
        <w:t xml:space="preserve"> changes</w:t>
      </w:r>
      <w:r w:rsidR="00CD5FB9" w:rsidRPr="00B21839">
        <w:rPr>
          <w:rFonts w:cs="Arial"/>
          <w:szCs w:val="24"/>
        </w:rPr>
        <w:t xml:space="preserve"> </w:t>
      </w:r>
      <w:r w:rsidR="001B4647" w:rsidRPr="00B21839">
        <w:rPr>
          <w:rFonts w:cs="Arial"/>
          <w:szCs w:val="24"/>
        </w:rPr>
        <w:t>a</w:t>
      </w:r>
      <w:r w:rsidR="00F16E56" w:rsidRPr="00B21839">
        <w:rPr>
          <w:rFonts w:cs="Arial"/>
          <w:szCs w:val="24"/>
        </w:rPr>
        <w:t>nd the cost of living spirals due to the ongoing challenges and the</w:t>
      </w:r>
      <w:r w:rsidR="001B4647" w:rsidRPr="00B21839">
        <w:rPr>
          <w:rFonts w:cs="Arial"/>
          <w:szCs w:val="24"/>
        </w:rPr>
        <w:t xml:space="preserve"> reaction to</w:t>
      </w:r>
      <w:r w:rsidR="009A25C9" w:rsidRPr="00B21839">
        <w:rPr>
          <w:rFonts w:cs="Arial"/>
          <w:szCs w:val="24"/>
        </w:rPr>
        <w:t xml:space="preserve"> economic instability</w:t>
      </w:r>
      <w:r w:rsidR="0088261B" w:rsidRPr="00B21839">
        <w:rPr>
          <w:rFonts w:cs="Arial"/>
          <w:szCs w:val="24"/>
        </w:rPr>
        <w:t xml:space="preserve">.  This will leave people facing stark choices in terms of essentials.  </w:t>
      </w:r>
    </w:p>
    <w:p w14:paraId="48CC6B53" w14:textId="4C52C8F2" w:rsidR="008D06A3" w:rsidRPr="00B21839" w:rsidRDefault="008D06A3" w:rsidP="00CD5FB9">
      <w:pPr>
        <w:pStyle w:val="NoSpacing"/>
        <w:rPr>
          <w:rFonts w:cs="Arial"/>
          <w:szCs w:val="24"/>
        </w:rPr>
      </w:pPr>
      <w:r w:rsidRPr="00B21839">
        <w:rPr>
          <w:rFonts w:cs="Arial"/>
          <w:szCs w:val="24"/>
        </w:rPr>
        <w:t xml:space="preserve">  </w:t>
      </w:r>
    </w:p>
    <w:bookmarkEnd w:id="9"/>
    <w:bookmarkEnd w:id="10"/>
    <w:bookmarkEnd w:id="11"/>
    <w:bookmarkEnd w:id="12"/>
    <w:bookmarkEnd w:id="13"/>
    <w:bookmarkEnd w:id="14"/>
    <w:bookmarkEnd w:id="15"/>
    <w:bookmarkEnd w:id="16"/>
    <w:p w14:paraId="653E3846" w14:textId="55145120" w:rsidR="008D06A3" w:rsidRPr="00B21839" w:rsidRDefault="008D06A3" w:rsidP="00CD5FB9">
      <w:pPr>
        <w:pStyle w:val="NoSpacing"/>
        <w:rPr>
          <w:rFonts w:cs="Arial"/>
          <w:szCs w:val="24"/>
        </w:rPr>
      </w:pPr>
      <w:r w:rsidRPr="00B21839">
        <w:rPr>
          <w:rFonts w:cs="Arial"/>
          <w:szCs w:val="24"/>
        </w:rPr>
        <w:t xml:space="preserve">As such, Council is now seeking expressions of interest from suitably qualified </w:t>
      </w:r>
      <w:r w:rsidR="002979D1" w:rsidRPr="00B21839">
        <w:rPr>
          <w:rFonts w:cs="Arial"/>
          <w:szCs w:val="24"/>
        </w:rPr>
        <w:t>Organisations</w:t>
      </w:r>
      <w:r w:rsidRPr="00B21839">
        <w:rPr>
          <w:rFonts w:cs="Arial"/>
          <w:szCs w:val="24"/>
        </w:rPr>
        <w:t xml:space="preserve"> that will: </w:t>
      </w:r>
    </w:p>
    <w:p w14:paraId="1F01CF91" w14:textId="77777777" w:rsidR="00F45BA9" w:rsidRPr="00B21839" w:rsidRDefault="00F45BA9" w:rsidP="00CD5FB9">
      <w:pPr>
        <w:pStyle w:val="NoSpacing"/>
        <w:rPr>
          <w:rFonts w:cs="Arial"/>
          <w:szCs w:val="24"/>
        </w:rPr>
      </w:pPr>
    </w:p>
    <w:p w14:paraId="2384A400" w14:textId="4923C785" w:rsidR="008D06A3" w:rsidRPr="00B21839" w:rsidRDefault="008D06A3" w:rsidP="00CD5FB9">
      <w:pPr>
        <w:pStyle w:val="NoSpacing"/>
        <w:rPr>
          <w:rFonts w:cs="Arial"/>
          <w:szCs w:val="24"/>
        </w:rPr>
      </w:pPr>
      <w:r w:rsidRPr="00B21839">
        <w:rPr>
          <w:rFonts w:cs="Arial"/>
          <w:szCs w:val="24"/>
        </w:rPr>
        <w:t>Identify</w:t>
      </w:r>
      <w:r w:rsidR="0088261B" w:rsidRPr="00B21839">
        <w:rPr>
          <w:rFonts w:cs="Arial"/>
          <w:szCs w:val="24"/>
        </w:rPr>
        <w:t xml:space="preserve"> </w:t>
      </w:r>
      <w:r w:rsidR="00CD5FB9" w:rsidRPr="00B21839">
        <w:rPr>
          <w:rFonts w:cs="Arial"/>
          <w:szCs w:val="24"/>
        </w:rPr>
        <w:t>the need</w:t>
      </w:r>
      <w:r w:rsidR="00BD26D7" w:rsidRPr="00B21839">
        <w:rPr>
          <w:rFonts w:cs="Arial"/>
          <w:szCs w:val="24"/>
        </w:rPr>
        <w:t>s of the community</w:t>
      </w:r>
      <w:r w:rsidR="00CD5FB9" w:rsidRPr="00B21839">
        <w:rPr>
          <w:rFonts w:cs="Arial"/>
          <w:szCs w:val="24"/>
        </w:rPr>
        <w:t xml:space="preserve"> and </w:t>
      </w:r>
      <w:r w:rsidR="0088261B" w:rsidRPr="00B21839">
        <w:rPr>
          <w:rFonts w:cs="Arial"/>
          <w:szCs w:val="24"/>
        </w:rPr>
        <w:t>the mechanism to deliver</w:t>
      </w:r>
      <w:r w:rsidR="00BD26D7" w:rsidRPr="00B21839">
        <w:rPr>
          <w:rFonts w:cs="Arial"/>
          <w:szCs w:val="24"/>
        </w:rPr>
        <w:t xml:space="preserve"> for </w:t>
      </w:r>
      <w:r w:rsidR="009C2C6E" w:rsidRPr="00B21839">
        <w:rPr>
          <w:rFonts w:cs="Arial"/>
          <w:szCs w:val="24"/>
        </w:rPr>
        <w:t>the community</w:t>
      </w:r>
      <w:r w:rsidR="00F16E56" w:rsidRPr="00B21839">
        <w:rPr>
          <w:rFonts w:cs="Arial"/>
          <w:szCs w:val="24"/>
        </w:rPr>
        <w:t>’s food insecurity provision and wraparound support required</w:t>
      </w:r>
      <w:r w:rsidR="004D605E" w:rsidRPr="00B21839">
        <w:rPr>
          <w:rFonts w:cs="Arial"/>
          <w:szCs w:val="24"/>
        </w:rPr>
        <w:t xml:space="preserve"> in partnership with the established Advice providers in Armagh, </w:t>
      </w:r>
      <w:proofErr w:type="spellStart"/>
      <w:r w:rsidR="004D605E" w:rsidRPr="00B21839">
        <w:rPr>
          <w:rFonts w:cs="Arial"/>
          <w:szCs w:val="24"/>
        </w:rPr>
        <w:t>Banbridge</w:t>
      </w:r>
      <w:proofErr w:type="spellEnd"/>
      <w:r w:rsidR="004D605E" w:rsidRPr="00B21839">
        <w:rPr>
          <w:rFonts w:cs="Arial"/>
          <w:szCs w:val="24"/>
        </w:rPr>
        <w:t xml:space="preserve"> and Craigavon areas</w:t>
      </w:r>
      <w:r w:rsidR="00CD5FB9" w:rsidRPr="00B21839">
        <w:rPr>
          <w:rFonts w:cs="Arial"/>
          <w:szCs w:val="24"/>
        </w:rPr>
        <w:t>; will</w:t>
      </w:r>
      <w:r w:rsidR="0088261B" w:rsidRPr="00B21839">
        <w:rPr>
          <w:rFonts w:cs="Arial"/>
          <w:szCs w:val="24"/>
        </w:rPr>
        <w:t xml:space="preserve"> </w:t>
      </w:r>
      <w:r w:rsidR="00235330" w:rsidRPr="00B21839">
        <w:rPr>
          <w:rFonts w:cs="Arial"/>
          <w:szCs w:val="24"/>
        </w:rPr>
        <w:t>co</w:t>
      </w:r>
      <w:r w:rsidR="00BA22AC" w:rsidRPr="00B21839">
        <w:rPr>
          <w:rFonts w:cs="Arial"/>
          <w:szCs w:val="24"/>
        </w:rPr>
        <w:t>-</w:t>
      </w:r>
      <w:r w:rsidR="00235330" w:rsidRPr="00B21839">
        <w:rPr>
          <w:rFonts w:cs="Arial"/>
          <w:szCs w:val="24"/>
        </w:rPr>
        <w:t xml:space="preserve"> design, </w:t>
      </w:r>
      <w:r w:rsidR="0088261B" w:rsidRPr="00B21839">
        <w:rPr>
          <w:rFonts w:cs="Arial"/>
          <w:szCs w:val="24"/>
        </w:rPr>
        <w:t xml:space="preserve">implement, monitor, evaluate, develop and report on </w:t>
      </w:r>
      <w:r w:rsidR="009C2C6E" w:rsidRPr="00B21839">
        <w:rPr>
          <w:rFonts w:cs="Arial"/>
          <w:szCs w:val="24"/>
        </w:rPr>
        <w:t xml:space="preserve">the Social Supermarket </w:t>
      </w:r>
      <w:r w:rsidR="009A25C9" w:rsidRPr="00B21839">
        <w:rPr>
          <w:rFonts w:cs="Arial"/>
          <w:szCs w:val="24"/>
        </w:rPr>
        <w:t xml:space="preserve">and Wraparound Service </w:t>
      </w:r>
      <w:r w:rsidR="00BA22AC" w:rsidRPr="00B21839">
        <w:rPr>
          <w:rFonts w:cs="Arial"/>
          <w:szCs w:val="24"/>
        </w:rPr>
        <w:t xml:space="preserve">Pilot </w:t>
      </w:r>
      <w:r w:rsidR="009C2C6E" w:rsidRPr="00B21839">
        <w:rPr>
          <w:rFonts w:cs="Arial"/>
          <w:szCs w:val="24"/>
        </w:rPr>
        <w:t>P</w:t>
      </w:r>
      <w:r w:rsidR="0088261B" w:rsidRPr="00B21839">
        <w:rPr>
          <w:rFonts w:cs="Arial"/>
          <w:szCs w:val="24"/>
        </w:rPr>
        <w:t>rojects</w:t>
      </w:r>
      <w:r w:rsidR="00BD26D7" w:rsidRPr="00B21839">
        <w:rPr>
          <w:rFonts w:cs="Arial"/>
          <w:szCs w:val="24"/>
        </w:rPr>
        <w:t xml:space="preserve"> </w:t>
      </w:r>
      <w:r w:rsidR="00235330" w:rsidRPr="00B21839">
        <w:rPr>
          <w:rFonts w:cs="Arial"/>
          <w:szCs w:val="24"/>
        </w:rPr>
        <w:t xml:space="preserve">implementation and potential as well as the establishment of business </w:t>
      </w:r>
      <w:r w:rsidR="00F16E56" w:rsidRPr="00B21839">
        <w:rPr>
          <w:rFonts w:cs="Arial"/>
          <w:szCs w:val="24"/>
        </w:rPr>
        <w:t xml:space="preserve">sustainability </w:t>
      </w:r>
      <w:r w:rsidR="00235330" w:rsidRPr="00B21839">
        <w:rPr>
          <w:rFonts w:cs="Arial"/>
          <w:szCs w:val="24"/>
        </w:rPr>
        <w:t>links</w:t>
      </w:r>
      <w:r w:rsidR="00C06B4F" w:rsidRPr="00B21839">
        <w:rPr>
          <w:rFonts w:cs="Arial"/>
          <w:szCs w:val="24"/>
        </w:rPr>
        <w:t xml:space="preserve">, </w:t>
      </w:r>
      <w:r w:rsidR="00C06B4F" w:rsidRPr="00B21839">
        <w:rPr>
          <w:rFonts w:cs="Arial"/>
          <w:szCs w:val="24"/>
        </w:rPr>
        <w:lastRenderedPageBreak/>
        <w:t>accessibility and equ</w:t>
      </w:r>
      <w:r w:rsidR="00F50F09" w:rsidRPr="00B21839">
        <w:rPr>
          <w:rFonts w:cs="Arial"/>
          <w:szCs w:val="24"/>
        </w:rPr>
        <w:t>ality for all and t</w:t>
      </w:r>
      <w:r w:rsidR="009A25C9" w:rsidRPr="00B21839">
        <w:rPr>
          <w:rFonts w:cs="Arial"/>
          <w:szCs w:val="24"/>
        </w:rPr>
        <w:t xml:space="preserve">o all areas of ABC </w:t>
      </w:r>
      <w:r w:rsidR="002B57B1" w:rsidRPr="00B21839">
        <w:rPr>
          <w:rFonts w:cs="Arial"/>
          <w:szCs w:val="24"/>
        </w:rPr>
        <w:t>(with</w:t>
      </w:r>
      <w:r w:rsidR="009A25C9" w:rsidRPr="00B21839">
        <w:rPr>
          <w:rFonts w:cs="Arial"/>
          <w:szCs w:val="24"/>
        </w:rPr>
        <w:t xml:space="preserve"> </w:t>
      </w:r>
      <w:r w:rsidR="00C06B4F" w:rsidRPr="00B21839">
        <w:rPr>
          <w:rFonts w:cs="Arial"/>
          <w:szCs w:val="24"/>
        </w:rPr>
        <w:t xml:space="preserve">attention </w:t>
      </w:r>
      <w:r w:rsidR="002B57B1" w:rsidRPr="00B21839">
        <w:rPr>
          <w:rFonts w:cs="Arial"/>
          <w:szCs w:val="24"/>
        </w:rPr>
        <w:t xml:space="preserve">being given </w:t>
      </w:r>
      <w:r w:rsidR="00C06B4F" w:rsidRPr="00B21839">
        <w:rPr>
          <w:rFonts w:cs="Arial"/>
          <w:szCs w:val="24"/>
        </w:rPr>
        <w:t>to the need</w:t>
      </w:r>
      <w:r w:rsidR="00BA22AC" w:rsidRPr="00B21839">
        <w:rPr>
          <w:rFonts w:cs="Arial"/>
          <w:szCs w:val="24"/>
        </w:rPr>
        <w:t>s</w:t>
      </w:r>
      <w:r w:rsidR="00C06B4F" w:rsidRPr="00B21839">
        <w:rPr>
          <w:rFonts w:cs="Arial"/>
          <w:szCs w:val="24"/>
        </w:rPr>
        <w:t xml:space="preserve"> of the rural</w:t>
      </w:r>
      <w:r w:rsidR="005771B4" w:rsidRPr="00B21839">
        <w:rPr>
          <w:rFonts w:cs="Arial"/>
          <w:szCs w:val="24"/>
        </w:rPr>
        <w:t xml:space="preserve"> community</w:t>
      </w:r>
      <w:r w:rsidR="00C06B4F" w:rsidRPr="00B21839">
        <w:rPr>
          <w:rFonts w:cs="Arial"/>
          <w:szCs w:val="24"/>
        </w:rPr>
        <w:t xml:space="preserve">) </w:t>
      </w:r>
      <w:r w:rsidR="00235330" w:rsidRPr="00B21839">
        <w:rPr>
          <w:rFonts w:cs="Arial"/>
          <w:szCs w:val="24"/>
        </w:rPr>
        <w:t>and ongoing support</w:t>
      </w:r>
      <w:r w:rsidR="00F16E56" w:rsidRPr="00B21839">
        <w:rPr>
          <w:rFonts w:cs="Arial"/>
          <w:szCs w:val="24"/>
        </w:rPr>
        <w:t xml:space="preserve"> beyond the 18 month period</w:t>
      </w:r>
      <w:r w:rsidR="0088261B" w:rsidRPr="00B21839">
        <w:rPr>
          <w:rFonts w:cs="Arial"/>
          <w:szCs w:val="24"/>
        </w:rPr>
        <w:t>.</w:t>
      </w:r>
    </w:p>
    <w:p w14:paraId="182592BB" w14:textId="43533541" w:rsidR="00760271" w:rsidRPr="00760271" w:rsidRDefault="00760271" w:rsidP="00B27C47">
      <w:pPr>
        <w:pStyle w:val="BodyText"/>
        <w:numPr>
          <w:ilvl w:val="0"/>
          <w:numId w:val="34"/>
        </w:numPr>
        <w:jc w:val="both"/>
        <w:rPr>
          <w:rFonts w:ascii="Arial" w:hAnsi="Arial" w:cs="Arial"/>
          <w:b w:val="0"/>
        </w:rPr>
      </w:pPr>
      <w:r w:rsidRPr="00760271">
        <w:rPr>
          <w:rFonts w:ascii="Arial" w:hAnsi="Arial" w:cs="Arial"/>
          <w:b w:val="0"/>
        </w:rPr>
        <w:t>Established 7 years with direct experience of developing and / or managing a food provision and wraparound support project</w:t>
      </w:r>
      <w:r>
        <w:rPr>
          <w:rFonts w:ascii="Arial" w:hAnsi="Arial" w:cs="Arial"/>
          <w:b w:val="0"/>
        </w:rPr>
        <w:t>.</w:t>
      </w:r>
    </w:p>
    <w:p w14:paraId="6BD352CB" w14:textId="705F6EAB" w:rsidR="00B27C47" w:rsidRPr="00B21839" w:rsidRDefault="00B21839" w:rsidP="00B27C47">
      <w:pPr>
        <w:pStyle w:val="BodyText"/>
        <w:numPr>
          <w:ilvl w:val="0"/>
          <w:numId w:val="34"/>
        </w:numPr>
        <w:jc w:val="both"/>
        <w:rPr>
          <w:rFonts w:ascii="Arial" w:hAnsi="Arial" w:cs="Arial"/>
          <w:b w:val="0"/>
        </w:rPr>
      </w:pPr>
      <w:r w:rsidRPr="00B21839">
        <w:rPr>
          <w:rFonts w:ascii="Arial" w:hAnsi="Arial" w:cs="Arial"/>
          <w:b w:val="0"/>
        </w:rPr>
        <w:t>A</w:t>
      </w:r>
      <w:r w:rsidR="00B27C47" w:rsidRPr="00B21839">
        <w:rPr>
          <w:rFonts w:ascii="Arial" w:hAnsi="Arial" w:cs="Arial"/>
          <w:b w:val="0"/>
        </w:rPr>
        <w:t>dheres to Good Governance and has a structured support team in place.</w:t>
      </w:r>
    </w:p>
    <w:p w14:paraId="251C350D" w14:textId="043097AE" w:rsidR="00B27C47" w:rsidRPr="00B21839" w:rsidRDefault="00B27C47" w:rsidP="00B27C47">
      <w:pPr>
        <w:pStyle w:val="BodyText"/>
        <w:numPr>
          <w:ilvl w:val="0"/>
          <w:numId w:val="34"/>
        </w:numPr>
        <w:jc w:val="both"/>
        <w:rPr>
          <w:rFonts w:ascii="Arial" w:hAnsi="Arial" w:cs="Arial"/>
          <w:b w:val="0"/>
        </w:rPr>
      </w:pPr>
      <w:r w:rsidRPr="00B21839">
        <w:rPr>
          <w:rFonts w:ascii="Arial" w:hAnsi="Arial" w:cs="Arial"/>
          <w:b w:val="0"/>
        </w:rPr>
        <w:t>Are committed to supporting and developing the ‘food and beyond’ sup</w:t>
      </w:r>
      <w:r w:rsidR="00955AFE">
        <w:rPr>
          <w:rFonts w:ascii="Arial" w:hAnsi="Arial" w:cs="Arial"/>
          <w:b w:val="0"/>
        </w:rPr>
        <w:t>port structure,  to deliver on 7</w:t>
      </w:r>
      <w:r w:rsidRPr="00B21839">
        <w:rPr>
          <w:rFonts w:ascii="Arial" w:hAnsi="Arial" w:cs="Arial"/>
          <w:b w:val="0"/>
        </w:rPr>
        <w:t xml:space="preserve"> Social Supermarket and Wraparound Service Pilot Projects </w:t>
      </w:r>
      <w:r w:rsidR="00955AFE">
        <w:rPr>
          <w:rFonts w:ascii="Arial" w:hAnsi="Arial" w:cs="Arial"/>
          <w:b w:val="0"/>
        </w:rPr>
        <w:t xml:space="preserve">in conjunction with the Advice Partners in Armagh, </w:t>
      </w:r>
      <w:proofErr w:type="spellStart"/>
      <w:r w:rsidR="00955AFE">
        <w:rPr>
          <w:rFonts w:ascii="Arial" w:hAnsi="Arial" w:cs="Arial"/>
          <w:b w:val="0"/>
        </w:rPr>
        <w:t>Banbridge</w:t>
      </w:r>
      <w:proofErr w:type="spellEnd"/>
      <w:r w:rsidR="00955AFE">
        <w:rPr>
          <w:rFonts w:ascii="Arial" w:hAnsi="Arial" w:cs="Arial"/>
          <w:b w:val="0"/>
        </w:rPr>
        <w:t xml:space="preserve"> and Craigavon; </w:t>
      </w:r>
      <w:r w:rsidRPr="00B21839">
        <w:rPr>
          <w:rFonts w:ascii="Arial" w:hAnsi="Arial" w:cs="Arial"/>
          <w:b w:val="0"/>
        </w:rPr>
        <w:t xml:space="preserve">over an 18 month period (including an exit/contingency plan beyond 18 months) to: </w:t>
      </w:r>
    </w:p>
    <w:p w14:paraId="462BFE93" w14:textId="77777777" w:rsidR="00B27C47" w:rsidRPr="00B21839" w:rsidRDefault="00B27C47" w:rsidP="00B27C47">
      <w:pPr>
        <w:pStyle w:val="BodyText"/>
        <w:numPr>
          <w:ilvl w:val="0"/>
          <w:numId w:val="34"/>
        </w:numPr>
        <w:jc w:val="both"/>
        <w:rPr>
          <w:rFonts w:ascii="Arial" w:hAnsi="Arial" w:cs="Arial"/>
          <w:b w:val="0"/>
        </w:rPr>
      </w:pPr>
      <w:r w:rsidRPr="00B21839">
        <w:rPr>
          <w:rFonts w:ascii="Arial" w:hAnsi="Arial" w:cs="Arial"/>
          <w:b w:val="0"/>
        </w:rPr>
        <w:t xml:space="preserve">Can identify the needs of the ABC community and a suggested pathway through the financial distress journey by offering food provision with personal dignity, development, progression (by addressing food insecurity and causes), positive transformative solutions and Innovation. </w:t>
      </w:r>
    </w:p>
    <w:p w14:paraId="20D238DA" w14:textId="77777777" w:rsidR="00B27C47" w:rsidRPr="00B21839" w:rsidRDefault="00B27C47" w:rsidP="00B27C47">
      <w:pPr>
        <w:pStyle w:val="BodyText"/>
        <w:numPr>
          <w:ilvl w:val="0"/>
          <w:numId w:val="34"/>
        </w:numPr>
        <w:jc w:val="both"/>
        <w:rPr>
          <w:rFonts w:ascii="Arial" w:hAnsi="Arial" w:cs="Arial"/>
          <w:b w:val="0"/>
        </w:rPr>
      </w:pPr>
      <w:r w:rsidRPr="00B21839">
        <w:rPr>
          <w:rFonts w:ascii="Arial" w:hAnsi="Arial" w:cs="Arial"/>
          <w:b w:val="0"/>
        </w:rPr>
        <w:t>Provide  greater access for all and the mechanism to deliver for the community’s food insecurity provision and wraparound support required for ‘beyond food’</w:t>
      </w:r>
    </w:p>
    <w:p w14:paraId="3BDBC8CE" w14:textId="77777777" w:rsidR="00B27C47" w:rsidRPr="00B21839" w:rsidRDefault="00B27C47" w:rsidP="00B27C47">
      <w:pPr>
        <w:pStyle w:val="NoSpacing"/>
        <w:numPr>
          <w:ilvl w:val="0"/>
          <w:numId w:val="33"/>
        </w:numPr>
        <w:rPr>
          <w:rFonts w:cs="Arial"/>
          <w:szCs w:val="24"/>
        </w:rPr>
      </w:pPr>
      <w:r w:rsidRPr="00B21839">
        <w:rPr>
          <w:rFonts w:cs="Arial"/>
          <w:szCs w:val="24"/>
        </w:rPr>
        <w:t>Will co- design, implement, monitor, evaluate, develop and report on the Social Supermarket and Wraparound Service Pilot Projects implementation and potential as well as establish business sustainability links, accessibility and equality to all areas of ABC (with attention being given to the needs of the rural community) and ongoing support beyond the 18 month period.</w:t>
      </w:r>
    </w:p>
    <w:p w14:paraId="0895E010" w14:textId="77777777" w:rsidR="00B27C47" w:rsidRPr="00B21839" w:rsidRDefault="00B27C47" w:rsidP="00CD5FB9">
      <w:pPr>
        <w:pStyle w:val="NoSpacing"/>
        <w:rPr>
          <w:rFonts w:cs="Arial"/>
          <w:szCs w:val="24"/>
        </w:rPr>
      </w:pPr>
    </w:p>
    <w:p w14:paraId="329461ED" w14:textId="77777777" w:rsidR="009C2C6E" w:rsidRPr="00B21839" w:rsidRDefault="009C2C6E" w:rsidP="00CD5FB9">
      <w:pPr>
        <w:pStyle w:val="NoSpacing"/>
        <w:rPr>
          <w:rFonts w:cs="Arial"/>
          <w:szCs w:val="24"/>
        </w:rPr>
      </w:pPr>
    </w:p>
    <w:p w14:paraId="2C371B2D" w14:textId="689C744A" w:rsidR="00235330" w:rsidRDefault="00235330" w:rsidP="00CD5FB9">
      <w:pPr>
        <w:pStyle w:val="NoSpacing"/>
        <w:rPr>
          <w:rFonts w:cs="Arial"/>
          <w:b/>
          <w:szCs w:val="24"/>
        </w:rPr>
      </w:pPr>
    </w:p>
    <w:p w14:paraId="55261924" w14:textId="078F946A" w:rsidR="002719D4" w:rsidRDefault="002719D4" w:rsidP="00CD5FB9">
      <w:pPr>
        <w:pStyle w:val="NoSpacing"/>
        <w:rPr>
          <w:rFonts w:cs="Arial"/>
          <w:b/>
          <w:szCs w:val="24"/>
        </w:rPr>
      </w:pPr>
    </w:p>
    <w:p w14:paraId="2A3D6D64" w14:textId="0D4D01F7" w:rsidR="002719D4" w:rsidRDefault="002719D4" w:rsidP="00CD5FB9">
      <w:pPr>
        <w:pStyle w:val="NoSpacing"/>
        <w:rPr>
          <w:rFonts w:cs="Arial"/>
          <w:b/>
          <w:szCs w:val="24"/>
        </w:rPr>
      </w:pPr>
    </w:p>
    <w:p w14:paraId="5E5110E8" w14:textId="773AEF86" w:rsidR="002719D4" w:rsidRDefault="002719D4" w:rsidP="00CD5FB9">
      <w:pPr>
        <w:pStyle w:val="NoSpacing"/>
        <w:rPr>
          <w:rFonts w:cs="Arial"/>
          <w:b/>
          <w:szCs w:val="24"/>
        </w:rPr>
      </w:pPr>
    </w:p>
    <w:p w14:paraId="2B03E782" w14:textId="0148847C" w:rsidR="002719D4" w:rsidRDefault="002719D4" w:rsidP="00CD5FB9">
      <w:pPr>
        <w:pStyle w:val="NoSpacing"/>
        <w:rPr>
          <w:rFonts w:cs="Arial"/>
          <w:b/>
          <w:szCs w:val="24"/>
        </w:rPr>
      </w:pPr>
    </w:p>
    <w:p w14:paraId="560F3D92" w14:textId="5133DCA5" w:rsidR="002719D4" w:rsidRDefault="002719D4" w:rsidP="00CD5FB9">
      <w:pPr>
        <w:pStyle w:val="NoSpacing"/>
        <w:rPr>
          <w:rFonts w:cs="Arial"/>
          <w:b/>
          <w:szCs w:val="24"/>
        </w:rPr>
      </w:pPr>
    </w:p>
    <w:p w14:paraId="4DA474D7" w14:textId="4CFB7379" w:rsidR="002719D4" w:rsidRDefault="002719D4" w:rsidP="00CD5FB9">
      <w:pPr>
        <w:pStyle w:val="NoSpacing"/>
        <w:rPr>
          <w:rFonts w:cs="Arial"/>
          <w:b/>
          <w:szCs w:val="24"/>
        </w:rPr>
      </w:pPr>
    </w:p>
    <w:p w14:paraId="6589CCFC" w14:textId="20351108" w:rsidR="002719D4" w:rsidRDefault="002719D4" w:rsidP="00CD5FB9">
      <w:pPr>
        <w:pStyle w:val="NoSpacing"/>
        <w:rPr>
          <w:rFonts w:cs="Arial"/>
          <w:b/>
          <w:szCs w:val="24"/>
        </w:rPr>
      </w:pPr>
    </w:p>
    <w:p w14:paraId="2EDB3361" w14:textId="4DB72CF9" w:rsidR="002719D4" w:rsidRDefault="002719D4" w:rsidP="00CD5FB9">
      <w:pPr>
        <w:pStyle w:val="NoSpacing"/>
        <w:rPr>
          <w:rFonts w:cs="Arial"/>
          <w:b/>
          <w:szCs w:val="24"/>
        </w:rPr>
      </w:pPr>
    </w:p>
    <w:p w14:paraId="07452660" w14:textId="0000F492" w:rsidR="002719D4" w:rsidRDefault="002719D4" w:rsidP="00CD5FB9">
      <w:pPr>
        <w:pStyle w:val="NoSpacing"/>
        <w:rPr>
          <w:rFonts w:cs="Arial"/>
          <w:b/>
          <w:szCs w:val="24"/>
        </w:rPr>
      </w:pPr>
    </w:p>
    <w:p w14:paraId="3FB34268" w14:textId="4B8AF196" w:rsidR="002719D4" w:rsidRDefault="002719D4" w:rsidP="00CD5FB9">
      <w:pPr>
        <w:pStyle w:val="NoSpacing"/>
        <w:rPr>
          <w:rFonts w:cs="Arial"/>
          <w:b/>
          <w:szCs w:val="24"/>
        </w:rPr>
      </w:pPr>
    </w:p>
    <w:p w14:paraId="2C62F56A" w14:textId="2F9AE4EB" w:rsidR="002719D4" w:rsidRDefault="002719D4" w:rsidP="00CD5FB9">
      <w:pPr>
        <w:pStyle w:val="NoSpacing"/>
        <w:rPr>
          <w:rFonts w:cs="Arial"/>
          <w:b/>
          <w:szCs w:val="24"/>
        </w:rPr>
      </w:pPr>
    </w:p>
    <w:p w14:paraId="644CC597" w14:textId="7655FF92" w:rsidR="002719D4" w:rsidRDefault="002719D4" w:rsidP="00CD5FB9">
      <w:pPr>
        <w:pStyle w:val="NoSpacing"/>
        <w:rPr>
          <w:rFonts w:cs="Arial"/>
          <w:b/>
          <w:szCs w:val="24"/>
        </w:rPr>
      </w:pPr>
    </w:p>
    <w:p w14:paraId="5C3A8451" w14:textId="5504DDE0" w:rsidR="002719D4" w:rsidRDefault="002719D4" w:rsidP="00CD5FB9">
      <w:pPr>
        <w:pStyle w:val="NoSpacing"/>
        <w:rPr>
          <w:rFonts w:cs="Arial"/>
          <w:b/>
          <w:szCs w:val="24"/>
        </w:rPr>
      </w:pPr>
    </w:p>
    <w:p w14:paraId="36C0CC58" w14:textId="77F9B491" w:rsidR="002719D4" w:rsidRDefault="002719D4" w:rsidP="00CD5FB9">
      <w:pPr>
        <w:pStyle w:val="NoSpacing"/>
        <w:rPr>
          <w:rFonts w:cs="Arial"/>
          <w:b/>
          <w:szCs w:val="24"/>
        </w:rPr>
      </w:pPr>
    </w:p>
    <w:p w14:paraId="41911969" w14:textId="680BAB1A" w:rsidR="002719D4" w:rsidRDefault="002719D4" w:rsidP="00CD5FB9">
      <w:pPr>
        <w:pStyle w:val="NoSpacing"/>
        <w:rPr>
          <w:rFonts w:cs="Arial"/>
          <w:b/>
          <w:szCs w:val="24"/>
        </w:rPr>
      </w:pPr>
    </w:p>
    <w:p w14:paraId="22AFFC55" w14:textId="0EAED004" w:rsidR="002719D4" w:rsidRDefault="002719D4" w:rsidP="00CD5FB9">
      <w:pPr>
        <w:pStyle w:val="NoSpacing"/>
        <w:rPr>
          <w:rFonts w:cs="Arial"/>
          <w:b/>
          <w:szCs w:val="24"/>
        </w:rPr>
      </w:pPr>
    </w:p>
    <w:p w14:paraId="636EEBC3" w14:textId="6AE991A1" w:rsidR="002719D4" w:rsidRDefault="002719D4" w:rsidP="00CD5FB9">
      <w:pPr>
        <w:pStyle w:val="NoSpacing"/>
        <w:rPr>
          <w:rFonts w:cs="Arial"/>
          <w:b/>
          <w:szCs w:val="24"/>
        </w:rPr>
      </w:pPr>
    </w:p>
    <w:p w14:paraId="1D84CCB9" w14:textId="13130AE3" w:rsidR="00760271" w:rsidRDefault="00760271" w:rsidP="00CD5FB9">
      <w:pPr>
        <w:pStyle w:val="NoSpacing"/>
        <w:rPr>
          <w:rFonts w:cs="Arial"/>
          <w:b/>
          <w:szCs w:val="24"/>
        </w:rPr>
      </w:pPr>
    </w:p>
    <w:p w14:paraId="5C95640E" w14:textId="77777777" w:rsidR="00B00892" w:rsidRPr="00B21839" w:rsidRDefault="00B00892" w:rsidP="00CD5FB9">
      <w:pPr>
        <w:pStyle w:val="NoSpacing"/>
        <w:rPr>
          <w:rFonts w:cs="Arial"/>
          <w:b/>
          <w:szCs w:val="24"/>
        </w:rPr>
      </w:pPr>
    </w:p>
    <w:p w14:paraId="6915B581" w14:textId="77777777" w:rsidR="00235330" w:rsidRPr="00B21839" w:rsidRDefault="00235330" w:rsidP="00CD5FB9">
      <w:pPr>
        <w:pStyle w:val="NoSpacing"/>
        <w:rPr>
          <w:rFonts w:cs="Arial"/>
          <w:b/>
          <w:szCs w:val="24"/>
        </w:rPr>
      </w:pPr>
    </w:p>
    <w:p w14:paraId="284C6154" w14:textId="77777777" w:rsidR="001D386F" w:rsidRPr="00B21839" w:rsidRDefault="001D386F" w:rsidP="00CD5FB9">
      <w:pPr>
        <w:pStyle w:val="NoSpacing"/>
        <w:rPr>
          <w:rFonts w:cs="Arial"/>
          <w:b/>
          <w:szCs w:val="24"/>
        </w:rPr>
      </w:pPr>
    </w:p>
    <w:p w14:paraId="017D9758" w14:textId="2E5FB26A" w:rsidR="009C2C6E" w:rsidRPr="00B21839" w:rsidRDefault="009C2C6E" w:rsidP="00CD5FB9">
      <w:pPr>
        <w:pStyle w:val="NoSpacing"/>
        <w:rPr>
          <w:rFonts w:cs="Arial"/>
          <w:b/>
          <w:szCs w:val="24"/>
        </w:rPr>
      </w:pPr>
      <w:r w:rsidRPr="00B21839">
        <w:rPr>
          <w:rFonts w:cs="Arial"/>
          <w:b/>
          <w:szCs w:val="24"/>
        </w:rPr>
        <w:lastRenderedPageBreak/>
        <w:t>Specification</w:t>
      </w:r>
    </w:p>
    <w:p w14:paraId="4A23C111" w14:textId="77777777" w:rsidR="009C2C6E" w:rsidRPr="00B21839" w:rsidRDefault="009C2C6E" w:rsidP="00CD5FB9">
      <w:pPr>
        <w:pStyle w:val="NoSpacing"/>
        <w:rPr>
          <w:rFonts w:cs="Arial"/>
          <w:b/>
          <w:szCs w:val="24"/>
        </w:rPr>
      </w:pPr>
    </w:p>
    <w:p w14:paraId="1C2380F8" w14:textId="6BC2DC43" w:rsidR="00955AFE" w:rsidRPr="00B21839" w:rsidRDefault="009C2C6E" w:rsidP="00955AFE">
      <w:pPr>
        <w:pStyle w:val="BodyText"/>
        <w:jc w:val="both"/>
        <w:rPr>
          <w:rFonts w:ascii="Arial" w:hAnsi="Arial" w:cs="Arial"/>
          <w:b w:val="0"/>
        </w:rPr>
      </w:pPr>
      <w:r w:rsidRPr="00955AFE">
        <w:rPr>
          <w:rFonts w:ascii="Arial" w:hAnsi="Arial" w:cs="Arial"/>
          <w:b w:val="0"/>
        </w:rPr>
        <w:t xml:space="preserve">Armagh City, </w:t>
      </w:r>
      <w:proofErr w:type="spellStart"/>
      <w:r w:rsidRPr="00955AFE">
        <w:rPr>
          <w:rFonts w:ascii="Arial" w:hAnsi="Arial" w:cs="Arial"/>
          <w:b w:val="0"/>
        </w:rPr>
        <w:t>Banbridge</w:t>
      </w:r>
      <w:proofErr w:type="spellEnd"/>
      <w:r w:rsidRPr="00955AFE">
        <w:rPr>
          <w:rFonts w:ascii="Arial" w:hAnsi="Arial" w:cs="Arial"/>
          <w:b w:val="0"/>
        </w:rPr>
        <w:t xml:space="preserve"> and Craigavon Borough Council (ABC) seek expressions of interest from suitably qualified and experienced </w:t>
      </w:r>
      <w:r w:rsidR="00BE1B93" w:rsidRPr="00955AFE">
        <w:rPr>
          <w:rFonts w:ascii="Arial" w:hAnsi="Arial" w:cs="Arial"/>
          <w:b w:val="0"/>
        </w:rPr>
        <w:t>local Community, and Voluntary Organisations across the Borough</w:t>
      </w:r>
      <w:r w:rsidRPr="00955AFE">
        <w:rPr>
          <w:rFonts w:ascii="Arial" w:hAnsi="Arial" w:cs="Arial"/>
          <w:b w:val="0"/>
        </w:rPr>
        <w:t xml:space="preserve"> for the delivery of </w:t>
      </w:r>
      <w:r w:rsidR="00F91F3B" w:rsidRPr="00955AFE">
        <w:rPr>
          <w:rFonts w:ascii="Arial" w:hAnsi="Arial" w:cs="Arial"/>
          <w:b w:val="0"/>
        </w:rPr>
        <w:t>Social Supermarket</w:t>
      </w:r>
      <w:r w:rsidRPr="00955AFE">
        <w:rPr>
          <w:rFonts w:ascii="Arial" w:hAnsi="Arial" w:cs="Arial"/>
          <w:b w:val="0"/>
        </w:rPr>
        <w:t xml:space="preserve"> </w:t>
      </w:r>
      <w:r w:rsidR="009A25C9" w:rsidRPr="00955AFE">
        <w:rPr>
          <w:rFonts w:ascii="Arial" w:hAnsi="Arial" w:cs="Arial"/>
          <w:b w:val="0"/>
        </w:rPr>
        <w:t xml:space="preserve">and wraparound Service </w:t>
      </w:r>
      <w:r w:rsidR="00BA22AC" w:rsidRPr="00955AFE">
        <w:rPr>
          <w:rFonts w:ascii="Arial" w:hAnsi="Arial" w:cs="Arial"/>
          <w:b w:val="0"/>
        </w:rPr>
        <w:t xml:space="preserve">Pilot </w:t>
      </w:r>
      <w:r w:rsidRPr="00955AFE">
        <w:rPr>
          <w:rFonts w:ascii="Arial" w:hAnsi="Arial" w:cs="Arial"/>
          <w:b w:val="0"/>
        </w:rPr>
        <w:t xml:space="preserve">Projects.  Note that expressions of interest are sought only from </w:t>
      </w:r>
      <w:r w:rsidR="00D84F97" w:rsidRPr="00955AFE">
        <w:rPr>
          <w:rFonts w:ascii="Arial" w:hAnsi="Arial" w:cs="Arial"/>
          <w:b w:val="0"/>
        </w:rPr>
        <w:t xml:space="preserve">charitable status </w:t>
      </w:r>
      <w:r w:rsidR="00BE1B93" w:rsidRPr="00955AFE">
        <w:rPr>
          <w:rFonts w:ascii="Arial" w:hAnsi="Arial" w:cs="Arial"/>
          <w:b w:val="0"/>
        </w:rPr>
        <w:t>organisations</w:t>
      </w:r>
      <w:r w:rsidRPr="00955AFE">
        <w:rPr>
          <w:rFonts w:ascii="Arial" w:hAnsi="Arial" w:cs="Arial"/>
          <w:b w:val="0"/>
        </w:rPr>
        <w:t xml:space="preserve"> with</w:t>
      </w:r>
      <w:r w:rsidR="00E30FCB" w:rsidRPr="00955AFE">
        <w:rPr>
          <w:rFonts w:ascii="Arial" w:hAnsi="Arial" w:cs="Arial"/>
          <w:b w:val="0"/>
        </w:rPr>
        <w:t xml:space="preserve"> 7</w:t>
      </w:r>
      <w:r w:rsidR="00BE1B93" w:rsidRPr="00955AFE">
        <w:rPr>
          <w:rFonts w:ascii="Arial" w:hAnsi="Arial" w:cs="Arial"/>
          <w:b w:val="0"/>
        </w:rPr>
        <w:t xml:space="preserve"> years</w:t>
      </w:r>
      <w:r w:rsidRPr="00955AFE">
        <w:rPr>
          <w:rFonts w:ascii="Arial" w:hAnsi="Arial" w:cs="Arial"/>
          <w:b w:val="0"/>
        </w:rPr>
        <w:t xml:space="preserve"> direct experience of dev</w:t>
      </w:r>
      <w:r w:rsidR="00E30FCB" w:rsidRPr="00955AFE">
        <w:rPr>
          <w:rFonts w:ascii="Arial" w:hAnsi="Arial" w:cs="Arial"/>
          <w:b w:val="0"/>
        </w:rPr>
        <w:t xml:space="preserve">eloping and / or managing a food provision </w:t>
      </w:r>
      <w:r w:rsidR="0060432C" w:rsidRPr="00955AFE">
        <w:rPr>
          <w:rFonts w:ascii="Arial" w:hAnsi="Arial" w:cs="Arial"/>
          <w:b w:val="0"/>
        </w:rPr>
        <w:t xml:space="preserve">and wraparound support </w:t>
      </w:r>
      <w:r w:rsidRPr="00955AFE">
        <w:rPr>
          <w:rFonts w:ascii="Arial" w:hAnsi="Arial" w:cs="Arial"/>
          <w:b w:val="0"/>
        </w:rPr>
        <w:t>project</w:t>
      </w:r>
      <w:r w:rsidR="00760271">
        <w:rPr>
          <w:rFonts w:cs="Arial"/>
        </w:rPr>
        <w:t>.</w:t>
      </w:r>
    </w:p>
    <w:p w14:paraId="58B2888F" w14:textId="1B0980A3" w:rsidR="009C2C6E" w:rsidRPr="00B21839" w:rsidRDefault="00955AFE" w:rsidP="00CD5FB9">
      <w:pPr>
        <w:pStyle w:val="NoSpacing"/>
        <w:rPr>
          <w:rFonts w:cs="Arial"/>
          <w:szCs w:val="24"/>
        </w:rPr>
      </w:pPr>
      <w:r>
        <w:rPr>
          <w:rFonts w:cs="Arial"/>
          <w:szCs w:val="24"/>
        </w:rPr>
        <w:t>Who is</w:t>
      </w:r>
      <w:r w:rsidR="00E30FCB" w:rsidRPr="00B21839">
        <w:rPr>
          <w:rFonts w:cs="Arial"/>
          <w:szCs w:val="24"/>
        </w:rPr>
        <w:t xml:space="preserve"> eligible in accordance with good gov</w:t>
      </w:r>
      <w:r w:rsidR="00FF48A4" w:rsidRPr="00B21839">
        <w:rPr>
          <w:rFonts w:cs="Arial"/>
          <w:szCs w:val="24"/>
        </w:rPr>
        <w:t>ernance</w:t>
      </w:r>
      <w:r w:rsidR="00235330" w:rsidRPr="00B21839">
        <w:rPr>
          <w:rFonts w:cs="Arial"/>
          <w:szCs w:val="24"/>
        </w:rPr>
        <w:t xml:space="preserve">; </w:t>
      </w:r>
      <w:r w:rsidR="009A25C9" w:rsidRPr="00B21839">
        <w:rPr>
          <w:rFonts w:cs="Arial"/>
          <w:szCs w:val="24"/>
        </w:rPr>
        <w:t>for example</w:t>
      </w:r>
      <w:r w:rsidR="00E30FCB" w:rsidRPr="00B21839">
        <w:rPr>
          <w:rFonts w:cs="Arial"/>
          <w:szCs w:val="24"/>
        </w:rPr>
        <w:t>,</w:t>
      </w:r>
      <w:r w:rsidR="00FF48A4" w:rsidRPr="00B21839">
        <w:rPr>
          <w:rFonts w:cs="Arial"/>
          <w:szCs w:val="24"/>
        </w:rPr>
        <w:t xml:space="preserve"> equivalent to, and not limited to a demonstration of</w:t>
      </w:r>
      <w:r w:rsidR="00BA22AC" w:rsidRPr="00B21839">
        <w:rPr>
          <w:rFonts w:cs="Arial"/>
          <w:szCs w:val="24"/>
        </w:rPr>
        <w:t xml:space="preserve"> </w:t>
      </w:r>
      <w:r w:rsidR="00654550" w:rsidRPr="00B21839">
        <w:rPr>
          <w:rFonts w:cs="Arial"/>
          <w:szCs w:val="24"/>
        </w:rPr>
        <w:t xml:space="preserve">(links below) </w:t>
      </w:r>
      <w:r w:rsidR="00E30FCB" w:rsidRPr="00B21839">
        <w:rPr>
          <w:rFonts w:cs="Arial"/>
          <w:szCs w:val="24"/>
        </w:rPr>
        <w:t xml:space="preserve"> - </w:t>
      </w:r>
      <w:r w:rsidR="00235330" w:rsidRPr="00B21839">
        <w:rPr>
          <w:rFonts w:cs="Arial"/>
          <w:szCs w:val="24"/>
        </w:rPr>
        <w:t>The Code of Good Governance 2022 five principles and Appendix 1, Getting It Right Checklist, Developing Governing Group, as recommended by the Charity Commission.</w:t>
      </w:r>
    </w:p>
    <w:p w14:paraId="11CDB0F6" w14:textId="77777777" w:rsidR="00E60B9D" w:rsidRPr="00B21839" w:rsidRDefault="00E60B9D" w:rsidP="00CD5FB9">
      <w:pPr>
        <w:pStyle w:val="NoSpacing"/>
        <w:rPr>
          <w:rFonts w:cs="Arial"/>
          <w:szCs w:val="24"/>
        </w:rPr>
      </w:pPr>
    </w:p>
    <w:p w14:paraId="705270FE" w14:textId="352A6230" w:rsidR="0060432C" w:rsidRPr="00B21839" w:rsidRDefault="0092367B" w:rsidP="00E60B9D">
      <w:pPr>
        <w:pStyle w:val="NoSpacing"/>
        <w:pBdr>
          <w:top w:val="single" w:sz="4" w:space="1" w:color="auto"/>
          <w:left w:val="single" w:sz="4" w:space="4" w:color="auto"/>
          <w:bottom w:val="single" w:sz="4" w:space="1" w:color="auto"/>
          <w:right w:val="single" w:sz="4" w:space="4" w:color="auto"/>
        </w:pBdr>
        <w:rPr>
          <w:rFonts w:cs="Arial"/>
          <w:szCs w:val="24"/>
        </w:rPr>
      </w:pPr>
      <w:hyperlink r:id="rId16" w:history="1">
        <w:r w:rsidR="0060432C" w:rsidRPr="00B21839">
          <w:rPr>
            <w:rStyle w:val="Hyperlink"/>
            <w:rFonts w:cs="Arial"/>
            <w:szCs w:val="24"/>
          </w:rPr>
          <w:t>Home | The Charity Commission for Northern Ireland (charitycommissionni.org.uk)</w:t>
        </w:r>
      </w:hyperlink>
    </w:p>
    <w:p w14:paraId="25219DEF" w14:textId="19DE3208" w:rsidR="00E60B9D" w:rsidRPr="00B21839" w:rsidRDefault="00E60B9D" w:rsidP="00E60B9D">
      <w:pPr>
        <w:pStyle w:val="pcg-documenttitle"/>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b/>
          <w:bCs/>
          <w:color w:val="07728B"/>
        </w:rPr>
      </w:pPr>
    </w:p>
    <w:p w14:paraId="136989D2" w14:textId="3B36171E" w:rsidR="00E60B9D" w:rsidRPr="00B21839" w:rsidRDefault="00E60B9D" w:rsidP="00E60B9D">
      <w:pPr>
        <w:pStyle w:val="pcg-documenttitle"/>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b/>
          <w:bCs/>
        </w:rPr>
      </w:pPr>
      <w:r w:rsidRPr="00B21839">
        <w:rPr>
          <w:rFonts w:ascii="Arial" w:hAnsi="Arial" w:cs="Arial"/>
          <w:b/>
          <w:bCs/>
        </w:rPr>
        <w:t>CCNI EG042 Monitoring and compliance guidance - getting it right (1)</w:t>
      </w:r>
    </w:p>
    <w:p w14:paraId="24104827" w14:textId="3930779D" w:rsidR="00654550" w:rsidRPr="00B21839" w:rsidRDefault="0092367B" w:rsidP="00E60B9D">
      <w:pPr>
        <w:pStyle w:val="pcg-documenttitle"/>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b/>
          <w:bCs/>
          <w:color w:val="07728B"/>
        </w:rPr>
      </w:pPr>
      <w:hyperlink r:id="rId17" w:history="1">
        <w:r w:rsidR="00654550" w:rsidRPr="00B21839">
          <w:rPr>
            <w:rStyle w:val="Hyperlink"/>
            <w:rFonts w:ascii="Arial" w:eastAsiaTheme="majorEastAsia" w:hAnsi="Arial" w:cs="Arial"/>
          </w:rPr>
          <w:t>20190627-eg042-getting-it-right-v30.pdf (charitycommissionni.org.uk)</w:t>
        </w:r>
      </w:hyperlink>
    </w:p>
    <w:p w14:paraId="5BDC0637" w14:textId="35A7E48C" w:rsidR="00E60B9D" w:rsidRPr="00B21839" w:rsidRDefault="00E60B9D" w:rsidP="00E60B9D">
      <w:pPr>
        <w:pStyle w:val="NoSpacing"/>
        <w:pBdr>
          <w:top w:val="single" w:sz="4" w:space="1" w:color="auto"/>
          <w:left w:val="single" w:sz="4" w:space="4" w:color="auto"/>
          <w:bottom w:val="single" w:sz="4" w:space="1" w:color="auto"/>
          <w:right w:val="single" w:sz="4" w:space="4" w:color="auto"/>
        </w:pBdr>
        <w:rPr>
          <w:rFonts w:cs="Arial"/>
          <w:szCs w:val="24"/>
        </w:rPr>
      </w:pPr>
    </w:p>
    <w:p w14:paraId="04F78FC0" w14:textId="307857C2" w:rsidR="00E60B9D" w:rsidRPr="00B21839" w:rsidRDefault="00E60B9D" w:rsidP="00E60B9D">
      <w:pPr>
        <w:pStyle w:val="NoSpacing"/>
        <w:pBdr>
          <w:top w:val="single" w:sz="4" w:space="1" w:color="auto"/>
          <w:left w:val="single" w:sz="4" w:space="4" w:color="auto"/>
          <w:bottom w:val="single" w:sz="4" w:space="1" w:color="auto"/>
          <w:right w:val="single" w:sz="4" w:space="4" w:color="auto"/>
        </w:pBdr>
        <w:rPr>
          <w:rFonts w:cs="Arial"/>
          <w:b/>
          <w:szCs w:val="24"/>
        </w:rPr>
      </w:pPr>
      <w:r w:rsidRPr="00B21839">
        <w:rPr>
          <w:rFonts w:cs="Arial"/>
          <w:b/>
          <w:szCs w:val="24"/>
        </w:rPr>
        <w:t>Good Governance – A Health Check Principle 1: Understanding its function in delivering organisational purpose</w:t>
      </w:r>
    </w:p>
    <w:p w14:paraId="13CB8752" w14:textId="77777777" w:rsidR="00E60B9D" w:rsidRPr="00B21839" w:rsidRDefault="00E60B9D" w:rsidP="00E60B9D">
      <w:pPr>
        <w:pStyle w:val="NoSpacing"/>
        <w:pBdr>
          <w:top w:val="single" w:sz="4" w:space="1" w:color="auto"/>
          <w:left w:val="single" w:sz="4" w:space="4" w:color="auto"/>
          <w:bottom w:val="single" w:sz="4" w:space="1" w:color="auto"/>
          <w:right w:val="single" w:sz="4" w:space="4" w:color="auto"/>
        </w:pBdr>
        <w:rPr>
          <w:rFonts w:cs="Arial"/>
          <w:b/>
          <w:szCs w:val="24"/>
        </w:rPr>
      </w:pPr>
    </w:p>
    <w:p w14:paraId="424850C0" w14:textId="08C047B6" w:rsidR="0060432C" w:rsidRPr="00B21839" w:rsidRDefault="0092367B" w:rsidP="00E60B9D">
      <w:pPr>
        <w:pStyle w:val="NoSpacing"/>
        <w:pBdr>
          <w:top w:val="single" w:sz="4" w:space="1" w:color="auto"/>
          <w:left w:val="single" w:sz="4" w:space="4" w:color="auto"/>
          <w:bottom w:val="single" w:sz="4" w:space="1" w:color="auto"/>
          <w:right w:val="single" w:sz="4" w:space="4" w:color="auto"/>
        </w:pBdr>
        <w:rPr>
          <w:rFonts w:cs="Arial"/>
          <w:szCs w:val="24"/>
        </w:rPr>
      </w:pPr>
      <w:hyperlink r:id="rId18" w:history="1">
        <w:r w:rsidR="0060432C" w:rsidRPr="00B21839">
          <w:rPr>
            <w:rStyle w:val="Hyperlink"/>
            <w:rFonts w:cs="Arial"/>
            <w:szCs w:val="24"/>
          </w:rPr>
          <w:t>Code-of-Good-Governance-Health-Check-9June22.pdf (volunteernow.co.uk)</w:t>
        </w:r>
      </w:hyperlink>
    </w:p>
    <w:p w14:paraId="538BCDCF" w14:textId="77777777" w:rsidR="0060432C" w:rsidRPr="00B21839" w:rsidRDefault="0060432C" w:rsidP="00CD5FB9">
      <w:pPr>
        <w:pStyle w:val="NoSpacing"/>
        <w:rPr>
          <w:rFonts w:cs="Arial"/>
          <w:szCs w:val="24"/>
        </w:rPr>
      </w:pPr>
    </w:p>
    <w:p w14:paraId="542DC405" w14:textId="1FB45E68" w:rsidR="009C2C6E" w:rsidRPr="00B21839" w:rsidRDefault="00E60B9D" w:rsidP="00E60B9D">
      <w:pPr>
        <w:pStyle w:val="NoSpacing"/>
        <w:tabs>
          <w:tab w:val="left" w:pos="6084"/>
        </w:tabs>
        <w:rPr>
          <w:rFonts w:cs="Arial"/>
          <w:szCs w:val="24"/>
        </w:rPr>
      </w:pPr>
      <w:r w:rsidRPr="00B21839">
        <w:rPr>
          <w:rFonts w:cs="Arial"/>
          <w:szCs w:val="24"/>
        </w:rPr>
        <w:tab/>
      </w:r>
    </w:p>
    <w:p w14:paraId="7AC5C722" w14:textId="77777777" w:rsidR="0088261B" w:rsidRPr="00B21839" w:rsidRDefault="0088261B" w:rsidP="00CD5FB9">
      <w:pPr>
        <w:pStyle w:val="NoSpacing"/>
        <w:rPr>
          <w:rFonts w:cs="Arial"/>
          <w:szCs w:val="24"/>
        </w:rPr>
      </w:pPr>
    </w:p>
    <w:p w14:paraId="107562F5" w14:textId="77777777" w:rsidR="0088261B" w:rsidRPr="00B21839" w:rsidRDefault="0088261B" w:rsidP="00CD5FB9">
      <w:pPr>
        <w:pStyle w:val="NoSpacing"/>
        <w:rPr>
          <w:rFonts w:cs="Arial"/>
          <w:b/>
          <w:szCs w:val="24"/>
        </w:rPr>
      </w:pPr>
      <w:r w:rsidRPr="00B21839">
        <w:rPr>
          <w:rFonts w:cs="Arial"/>
          <w:b/>
          <w:szCs w:val="24"/>
        </w:rPr>
        <w:t>Objective and Scope</w:t>
      </w:r>
    </w:p>
    <w:p w14:paraId="2419503D" w14:textId="77777777" w:rsidR="00955AFE" w:rsidRPr="00284C87" w:rsidRDefault="00955AFE" w:rsidP="00955AFE">
      <w:pPr>
        <w:pStyle w:val="NoSpacing"/>
        <w:numPr>
          <w:ilvl w:val="0"/>
          <w:numId w:val="35"/>
        </w:numPr>
        <w:rPr>
          <w:rFonts w:cs="Arial"/>
          <w:szCs w:val="24"/>
        </w:rPr>
      </w:pPr>
      <w:r w:rsidRPr="00284C87">
        <w:rPr>
          <w:rFonts w:cs="Arial"/>
          <w:szCs w:val="24"/>
        </w:rPr>
        <w:t xml:space="preserve">The objective of the Social Supermarket fund is to support and work towards holistic, flexible, sustainable social supermarket and </w:t>
      </w:r>
      <w:r w:rsidRPr="00284C87">
        <w:rPr>
          <w:rFonts w:cs="Arial"/>
          <w:b/>
          <w:szCs w:val="24"/>
        </w:rPr>
        <w:t>‘beyond food’</w:t>
      </w:r>
      <w:r w:rsidRPr="00284C87">
        <w:rPr>
          <w:rFonts w:cs="Arial"/>
          <w:szCs w:val="24"/>
        </w:rPr>
        <w:t xml:space="preserve"> support type approaches to food insecurity/poverty addressing both the underlying cause and the immediate need, offering progression through support wraparound services and a robust structure. </w:t>
      </w:r>
    </w:p>
    <w:p w14:paraId="7A27EDDA" w14:textId="77777777" w:rsidR="00955AFE" w:rsidRPr="00284C87" w:rsidRDefault="00955AFE" w:rsidP="00955AFE">
      <w:pPr>
        <w:pStyle w:val="NoSpacing"/>
        <w:rPr>
          <w:rFonts w:cs="Arial"/>
          <w:szCs w:val="24"/>
        </w:rPr>
      </w:pPr>
    </w:p>
    <w:p w14:paraId="68DCBF27" w14:textId="77777777" w:rsidR="00955AFE" w:rsidRPr="00284C87" w:rsidRDefault="00955AFE" w:rsidP="00955AFE">
      <w:pPr>
        <w:pStyle w:val="NoSpacing"/>
        <w:numPr>
          <w:ilvl w:val="0"/>
          <w:numId w:val="35"/>
        </w:numPr>
        <w:rPr>
          <w:rFonts w:cs="Arial"/>
          <w:szCs w:val="24"/>
        </w:rPr>
      </w:pPr>
      <w:r w:rsidRPr="00284C87">
        <w:rPr>
          <w:rFonts w:cs="Arial"/>
          <w:szCs w:val="24"/>
        </w:rPr>
        <w:t xml:space="preserve">At the heart of the project is effective </w:t>
      </w:r>
      <w:r w:rsidRPr="00284C87">
        <w:rPr>
          <w:rFonts w:cs="Arial"/>
          <w:b/>
          <w:szCs w:val="24"/>
        </w:rPr>
        <w:t>co design</w:t>
      </w:r>
      <w:r w:rsidRPr="00284C87">
        <w:rPr>
          <w:rFonts w:cs="Arial"/>
          <w:szCs w:val="24"/>
        </w:rPr>
        <w:t xml:space="preserve"> engagement and collaborative work for a co-ordinated response </w:t>
      </w:r>
      <w:r w:rsidRPr="00D951BF">
        <w:rPr>
          <w:rFonts w:cs="Arial"/>
          <w:b/>
          <w:szCs w:val="24"/>
        </w:rPr>
        <w:t xml:space="preserve">to meet the food insecurity need </w:t>
      </w:r>
      <w:r w:rsidRPr="00284C87">
        <w:rPr>
          <w:rFonts w:cs="Arial"/>
          <w:szCs w:val="24"/>
        </w:rPr>
        <w:t>and be accessible for ABC residents throughout the whole borough. Recognising the participant’s journey and development and progression, for example, a response plan approach (with consideration to nutrition, coaching, skills development and wraparound support in all areas) would be of particular interest such as;</w:t>
      </w:r>
    </w:p>
    <w:p w14:paraId="779E17DA" w14:textId="77777777" w:rsidR="00955AFE" w:rsidRPr="00284C87" w:rsidRDefault="00955AFE" w:rsidP="00955AFE">
      <w:pPr>
        <w:pStyle w:val="NoSpacing"/>
        <w:ind w:left="720"/>
        <w:rPr>
          <w:rFonts w:cs="Arial"/>
          <w:szCs w:val="24"/>
        </w:rPr>
      </w:pPr>
    </w:p>
    <w:p w14:paraId="0705FA7D" w14:textId="77777777" w:rsidR="00955AFE" w:rsidRPr="00284C87" w:rsidRDefault="00955AFE" w:rsidP="00955AFE">
      <w:pPr>
        <w:pStyle w:val="NoSpacing"/>
        <w:numPr>
          <w:ilvl w:val="0"/>
          <w:numId w:val="27"/>
        </w:numPr>
        <w:rPr>
          <w:rFonts w:cs="Arial"/>
          <w:szCs w:val="24"/>
        </w:rPr>
      </w:pPr>
      <w:r w:rsidRPr="00284C87">
        <w:rPr>
          <w:rFonts w:cs="Arial"/>
          <w:szCs w:val="24"/>
        </w:rPr>
        <w:t xml:space="preserve">Emergency Response (Food Bank) </w:t>
      </w:r>
    </w:p>
    <w:p w14:paraId="0B673D4B" w14:textId="77777777" w:rsidR="00955AFE" w:rsidRPr="00284C87" w:rsidRDefault="00955AFE" w:rsidP="00955AFE">
      <w:pPr>
        <w:pStyle w:val="NoSpacing"/>
        <w:numPr>
          <w:ilvl w:val="0"/>
          <w:numId w:val="27"/>
        </w:numPr>
        <w:rPr>
          <w:rFonts w:cs="Arial"/>
          <w:szCs w:val="24"/>
        </w:rPr>
      </w:pPr>
      <w:r w:rsidRPr="00284C87">
        <w:rPr>
          <w:rFonts w:cs="Arial"/>
          <w:szCs w:val="24"/>
        </w:rPr>
        <w:t>Social Supermarket Response</w:t>
      </w:r>
    </w:p>
    <w:p w14:paraId="12A71C59" w14:textId="77777777" w:rsidR="00955AFE" w:rsidRPr="00284C87" w:rsidRDefault="00955AFE" w:rsidP="00955AFE">
      <w:pPr>
        <w:pStyle w:val="NoSpacing"/>
        <w:numPr>
          <w:ilvl w:val="0"/>
          <w:numId w:val="27"/>
        </w:numPr>
        <w:rPr>
          <w:rFonts w:cs="Arial"/>
          <w:szCs w:val="24"/>
        </w:rPr>
      </w:pPr>
      <w:r w:rsidRPr="00284C87">
        <w:rPr>
          <w:rFonts w:cs="Arial"/>
          <w:szCs w:val="24"/>
        </w:rPr>
        <w:lastRenderedPageBreak/>
        <w:t>Voucher Supermarket Response</w:t>
      </w:r>
    </w:p>
    <w:p w14:paraId="2FF73B5B" w14:textId="77777777" w:rsidR="00955AFE" w:rsidRPr="00284C87" w:rsidRDefault="00955AFE" w:rsidP="00955AFE">
      <w:pPr>
        <w:pStyle w:val="NoSpacing"/>
        <w:numPr>
          <w:ilvl w:val="0"/>
          <w:numId w:val="27"/>
        </w:numPr>
        <w:rPr>
          <w:rFonts w:cs="Arial"/>
          <w:szCs w:val="24"/>
        </w:rPr>
      </w:pPr>
      <w:r w:rsidRPr="00284C87">
        <w:rPr>
          <w:rFonts w:cs="Arial"/>
          <w:szCs w:val="24"/>
        </w:rPr>
        <w:t>One ‘stop- workshop’, where a learning kitchen provides the opportunity for nutritional food training and preparation; for the participant to take away self-prepared meals and receive coaching through breakaway wraparound support.</w:t>
      </w:r>
    </w:p>
    <w:p w14:paraId="3AACCE4D" w14:textId="77777777" w:rsidR="00955AFE" w:rsidRPr="00284C87" w:rsidRDefault="00955AFE" w:rsidP="00955AFE">
      <w:pPr>
        <w:pStyle w:val="NoSpacing"/>
        <w:numPr>
          <w:ilvl w:val="0"/>
          <w:numId w:val="27"/>
        </w:numPr>
        <w:rPr>
          <w:rFonts w:cs="Arial"/>
          <w:szCs w:val="24"/>
        </w:rPr>
      </w:pPr>
      <w:r w:rsidRPr="00284C87">
        <w:rPr>
          <w:rFonts w:cs="Arial"/>
          <w:szCs w:val="24"/>
        </w:rPr>
        <w:t>Fresh Food and Pre prepared meals</w:t>
      </w:r>
    </w:p>
    <w:p w14:paraId="12733B50" w14:textId="77777777" w:rsidR="00955AFE" w:rsidRPr="00284C87" w:rsidRDefault="00955AFE" w:rsidP="00955AFE">
      <w:pPr>
        <w:pStyle w:val="NoSpacing"/>
        <w:numPr>
          <w:ilvl w:val="0"/>
          <w:numId w:val="27"/>
        </w:numPr>
        <w:rPr>
          <w:rFonts w:cs="Arial"/>
          <w:szCs w:val="24"/>
        </w:rPr>
      </w:pPr>
      <w:r w:rsidRPr="00284C87">
        <w:rPr>
          <w:rFonts w:cs="Arial"/>
          <w:szCs w:val="24"/>
        </w:rPr>
        <w:t>Rural Support network</w:t>
      </w:r>
    </w:p>
    <w:p w14:paraId="69B72FA5" w14:textId="77777777" w:rsidR="00955AFE" w:rsidRPr="00284C87" w:rsidRDefault="00955AFE" w:rsidP="00955AFE">
      <w:pPr>
        <w:pStyle w:val="NoSpacing"/>
        <w:numPr>
          <w:ilvl w:val="0"/>
          <w:numId w:val="27"/>
        </w:numPr>
        <w:rPr>
          <w:rFonts w:cs="Arial"/>
          <w:szCs w:val="24"/>
        </w:rPr>
      </w:pPr>
      <w:r w:rsidRPr="00284C87">
        <w:rPr>
          <w:rFonts w:cs="Arial"/>
          <w:szCs w:val="24"/>
        </w:rPr>
        <w:t>Young Adult support network</w:t>
      </w:r>
    </w:p>
    <w:p w14:paraId="33ABC700" w14:textId="77777777" w:rsidR="00955AFE" w:rsidRPr="00284C87" w:rsidRDefault="00955AFE" w:rsidP="00955AFE">
      <w:pPr>
        <w:pStyle w:val="NoSpacing"/>
        <w:numPr>
          <w:ilvl w:val="0"/>
          <w:numId w:val="27"/>
        </w:numPr>
        <w:rPr>
          <w:rFonts w:cs="Arial"/>
          <w:szCs w:val="24"/>
        </w:rPr>
      </w:pPr>
      <w:r w:rsidRPr="00284C87">
        <w:rPr>
          <w:rFonts w:cs="Arial"/>
          <w:szCs w:val="24"/>
        </w:rPr>
        <w:t>Sustainability project support (Repair Caf</w:t>
      </w:r>
      <w:r>
        <w:rPr>
          <w:rFonts w:cs="Arial"/>
          <w:szCs w:val="24"/>
        </w:rPr>
        <w:t>é, Library of Things, Energy Efficiency Cooking</w:t>
      </w:r>
      <w:r w:rsidRPr="00284C87">
        <w:rPr>
          <w:rFonts w:cs="Arial"/>
          <w:szCs w:val="24"/>
        </w:rPr>
        <w:t>, Allotments)</w:t>
      </w:r>
    </w:p>
    <w:p w14:paraId="333A04E4" w14:textId="76C8BFD5" w:rsidR="00955AFE" w:rsidRPr="00284C87" w:rsidRDefault="00955AFE" w:rsidP="00C53955">
      <w:pPr>
        <w:pStyle w:val="NoSpacing"/>
        <w:rPr>
          <w:rFonts w:cs="Arial"/>
          <w:szCs w:val="24"/>
        </w:rPr>
      </w:pPr>
    </w:p>
    <w:p w14:paraId="53DA74B2" w14:textId="77777777" w:rsidR="00955AFE" w:rsidRPr="00284C87" w:rsidRDefault="00955AFE" w:rsidP="00955AFE">
      <w:pPr>
        <w:pStyle w:val="NoSpacing"/>
        <w:ind w:left="720"/>
        <w:rPr>
          <w:rFonts w:cs="Arial"/>
          <w:szCs w:val="24"/>
        </w:rPr>
      </w:pPr>
      <w:r w:rsidRPr="00284C87">
        <w:rPr>
          <w:rFonts w:cs="Arial"/>
          <w:szCs w:val="24"/>
        </w:rPr>
        <w:t xml:space="preserve">With all planned responses offering the necessary support of professional wraparound services </w:t>
      </w:r>
      <w:r>
        <w:rPr>
          <w:rFonts w:cs="Arial"/>
          <w:szCs w:val="24"/>
        </w:rPr>
        <w:t xml:space="preserve">and suitable partnerships </w:t>
      </w:r>
      <w:r w:rsidRPr="00284C87">
        <w:rPr>
          <w:rFonts w:cs="Arial"/>
          <w:szCs w:val="24"/>
        </w:rPr>
        <w:t xml:space="preserve">for a ‘people centred’ intervention with progressive development steps. </w:t>
      </w:r>
      <w:r>
        <w:rPr>
          <w:rFonts w:cs="Arial"/>
          <w:szCs w:val="24"/>
        </w:rPr>
        <w:t xml:space="preserve">Working in partnership with the ABC Advice providers in Armagh, </w:t>
      </w:r>
      <w:proofErr w:type="spellStart"/>
      <w:r>
        <w:rPr>
          <w:rFonts w:cs="Arial"/>
          <w:szCs w:val="24"/>
        </w:rPr>
        <w:t>Banbridge</w:t>
      </w:r>
      <w:proofErr w:type="spellEnd"/>
      <w:r>
        <w:rPr>
          <w:rFonts w:cs="Arial"/>
          <w:szCs w:val="24"/>
        </w:rPr>
        <w:t xml:space="preserve"> and Craigavon areas for the continued establishment of an effective and efficient network process. </w:t>
      </w:r>
    </w:p>
    <w:p w14:paraId="7EBBB0A5" w14:textId="77777777" w:rsidR="00955AFE" w:rsidRPr="00284C87" w:rsidRDefault="00955AFE" w:rsidP="00955AFE">
      <w:pPr>
        <w:pStyle w:val="NoSpacing"/>
        <w:ind w:left="720"/>
        <w:rPr>
          <w:rFonts w:cs="Arial"/>
          <w:szCs w:val="24"/>
        </w:rPr>
      </w:pPr>
    </w:p>
    <w:p w14:paraId="01749DEF" w14:textId="77777777" w:rsidR="00955AFE" w:rsidRPr="00284C87" w:rsidRDefault="00955AFE" w:rsidP="00955AFE">
      <w:pPr>
        <w:pStyle w:val="NoSpacing"/>
        <w:ind w:left="720"/>
        <w:rPr>
          <w:rFonts w:cs="Arial"/>
          <w:szCs w:val="24"/>
        </w:rPr>
      </w:pPr>
      <w:r w:rsidRPr="00284C87">
        <w:rPr>
          <w:rFonts w:cs="Arial"/>
          <w:szCs w:val="24"/>
        </w:rPr>
        <w:t>The referral assessment will be such to enable the alignment of the individuals need with a suitable response progression plan.</w:t>
      </w:r>
      <w:r>
        <w:rPr>
          <w:rFonts w:cs="Arial"/>
          <w:szCs w:val="24"/>
        </w:rPr>
        <w:t xml:space="preserve"> The main objective being to eventually exit the food insecurity period into a stable life stage.</w:t>
      </w:r>
    </w:p>
    <w:p w14:paraId="0B1FD283" w14:textId="3118528C" w:rsidR="00D06E28" w:rsidRPr="00B21839" w:rsidRDefault="00D06E28" w:rsidP="00CD5FB9">
      <w:pPr>
        <w:pStyle w:val="NoSpacing"/>
        <w:rPr>
          <w:rFonts w:cs="Arial"/>
          <w:szCs w:val="24"/>
        </w:rPr>
      </w:pPr>
    </w:p>
    <w:p w14:paraId="44973052" w14:textId="77777777" w:rsidR="00D06E28" w:rsidRPr="00B21839" w:rsidRDefault="00D06E28" w:rsidP="00CD5FB9">
      <w:pPr>
        <w:pStyle w:val="NoSpacing"/>
        <w:rPr>
          <w:rFonts w:cs="Arial"/>
          <w:szCs w:val="24"/>
        </w:rPr>
      </w:pPr>
    </w:p>
    <w:p w14:paraId="682D05A4" w14:textId="77777777" w:rsidR="00BE1B93" w:rsidRPr="00B21839" w:rsidRDefault="00BE1B93" w:rsidP="00CD5FB9">
      <w:pPr>
        <w:pStyle w:val="NoSpacing"/>
        <w:rPr>
          <w:rFonts w:cs="Arial"/>
          <w:b/>
          <w:szCs w:val="24"/>
        </w:rPr>
      </w:pPr>
      <w:r w:rsidRPr="00B21839">
        <w:rPr>
          <w:rFonts w:cs="Arial"/>
          <w:b/>
          <w:szCs w:val="24"/>
        </w:rPr>
        <w:t>Not In Scope</w:t>
      </w:r>
    </w:p>
    <w:p w14:paraId="223E63E0" w14:textId="5A27A018" w:rsidR="0088261B" w:rsidRPr="00B21839" w:rsidRDefault="00BE1B93" w:rsidP="00CD5FB9">
      <w:pPr>
        <w:pStyle w:val="NoSpacing"/>
        <w:rPr>
          <w:rFonts w:cs="Arial"/>
          <w:szCs w:val="24"/>
        </w:rPr>
      </w:pPr>
      <w:r w:rsidRPr="00B21839">
        <w:rPr>
          <w:rFonts w:cs="Arial"/>
          <w:szCs w:val="24"/>
        </w:rPr>
        <w:t>The funding is not available to provide direct payments to vulnerable people</w:t>
      </w:r>
      <w:r w:rsidR="00CD5FB9" w:rsidRPr="00B21839">
        <w:rPr>
          <w:rFonts w:cs="Arial"/>
          <w:szCs w:val="24"/>
        </w:rPr>
        <w:t xml:space="preserve"> or labour</w:t>
      </w:r>
      <w:r w:rsidR="00DF05B4" w:rsidRPr="00B21839">
        <w:rPr>
          <w:rFonts w:cs="Arial"/>
          <w:szCs w:val="24"/>
        </w:rPr>
        <w:t xml:space="preserve"> costs</w:t>
      </w:r>
      <w:r w:rsidRPr="00B21839">
        <w:rPr>
          <w:rFonts w:cs="Arial"/>
          <w:szCs w:val="24"/>
        </w:rPr>
        <w:t>.</w:t>
      </w:r>
    </w:p>
    <w:p w14:paraId="4E8A43DE" w14:textId="77777777" w:rsidR="00CD5FB9" w:rsidRPr="00B21839" w:rsidRDefault="00CD5FB9" w:rsidP="00CD5FB9">
      <w:pPr>
        <w:pStyle w:val="NoSpacing"/>
        <w:rPr>
          <w:rFonts w:cs="Arial"/>
          <w:szCs w:val="24"/>
        </w:rPr>
      </w:pPr>
    </w:p>
    <w:p w14:paraId="295A7E08" w14:textId="77777777" w:rsidR="0088261B" w:rsidRPr="00B21839" w:rsidRDefault="0088261B" w:rsidP="00CD5FB9">
      <w:pPr>
        <w:pStyle w:val="NoSpacing"/>
        <w:rPr>
          <w:rFonts w:cs="Arial"/>
          <w:b/>
          <w:szCs w:val="24"/>
        </w:rPr>
      </w:pPr>
      <w:r w:rsidRPr="00B21839">
        <w:rPr>
          <w:rFonts w:cs="Arial"/>
          <w:b/>
          <w:szCs w:val="24"/>
        </w:rPr>
        <w:t xml:space="preserve">Duration </w:t>
      </w:r>
    </w:p>
    <w:p w14:paraId="0FA1BF58" w14:textId="5A8D85E4" w:rsidR="0088261B" w:rsidRPr="00B21839" w:rsidRDefault="00CD5FB9" w:rsidP="00CD5FB9">
      <w:pPr>
        <w:pStyle w:val="NoSpacing"/>
        <w:rPr>
          <w:rFonts w:cs="Arial"/>
          <w:szCs w:val="24"/>
        </w:rPr>
      </w:pPr>
      <w:r w:rsidRPr="00B21839">
        <w:rPr>
          <w:rFonts w:cs="Arial"/>
          <w:szCs w:val="24"/>
        </w:rPr>
        <w:t>The fund</w:t>
      </w:r>
      <w:r w:rsidR="0088261B" w:rsidRPr="00B21839">
        <w:rPr>
          <w:rFonts w:cs="Arial"/>
          <w:szCs w:val="24"/>
        </w:rPr>
        <w:t xml:space="preserve"> will be released </w:t>
      </w:r>
      <w:r w:rsidR="00DF05B4" w:rsidRPr="00B21839">
        <w:rPr>
          <w:rFonts w:cs="Arial"/>
          <w:szCs w:val="24"/>
        </w:rPr>
        <w:t>during the financial year</w:t>
      </w:r>
      <w:r w:rsidR="0088261B" w:rsidRPr="00B21839">
        <w:rPr>
          <w:rFonts w:cs="Arial"/>
          <w:szCs w:val="24"/>
        </w:rPr>
        <w:t xml:space="preserve"> </w:t>
      </w:r>
      <w:r w:rsidR="006D301E" w:rsidRPr="00172896">
        <w:rPr>
          <w:rFonts w:cs="Arial"/>
          <w:szCs w:val="24"/>
        </w:rPr>
        <w:t>from November</w:t>
      </w:r>
      <w:r w:rsidR="00C06B4F" w:rsidRPr="00172896">
        <w:rPr>
          <w:rFonts w:cs="Arial"/>
          <w:szCs w:val="24"/>
        </w:rPr>
        <w:t xml:space="preserve"> 2022 –</w:t>
      </w:r>
      <w:r w:rsidR="00955AFE" w:rsidRPr="00172896">
        <w:rPr>
          <w:rFonts w:cs="Arial"/>
          <w:szCs w:val="24"/>
        </w:rPr>
        <w:t xml:space="preserve"> 31 </w:t>
      </w:r>
      <w:r w:rsidR="00955AFE">
        <w:rPr>
          <w:rFonts w:cs="Arial"/>
          <w:szCs w:val="24"/>
        </w:rPr>
        <w:t>March 2023</w:t>
      </w:r>
      <w:r w:rsidR="00AC1253">
        <w:rPr>
          <w:rFonts w:cs="Arial"/>
          <w:szCs w:val="24"/>
        </w:rPr>
        <w:t xml:space="preserve"> council reserves the right to extend beyond March 2023.</w:t>
      </w:r>
    </w:p>
    <w:p w14:paraId="4D2BFCC9" w14:textId="42696EE7" w:rsidR="00CE492B" w:rsidRPr="00B21839" w:rsidRDefault="00CE492B" w:rsidP="00CD5FB9">
      <w:pPr>
        <w:pStyle w:val="NoSpacing"/>
        <w:rPr>
          <w:rFonts w:cs="Arial"/>
          <w:szCs w:val="24"/>
        </w:rPr>
      </w:pPr>
    </w:p>
    <w:p w14:paraId="00422E2A" w14:textId="77777777" w:rsidR="0074737D" w:rsidRPr="00B21839" w:rsidRDefault="00CE492B" w:rsidP="0074737D">
      <w:pPr>
        <w:pStyle w:val="Heading2"/>
        <w:numPr>
          <w:ilvl w:val="0"/>
          <w:numId w:val="0"/>
        </w:numPr>
        <w:ind w:left="578" w:hanging="578"/>
        <w:rPr>
          <w:rFonts w:eastAsiaTheme="minorHAnsi" w:cs="Arial"/>
          <w:b/>
          <w:sz w:val="24"/>
          <w:szCs w:val="24"/>
        </w:rPr>
      </w:pPr>
      <w:r w:rsidRPr="00B21839">
        <w:rPr>
          <w:rFonts w:eastAsiaTheme="minorHAnsi" w:cs="Arial"/>
          <w:b/>
          <w:sz w:val="24"/>
          <w:szCs w:val="24"/>
        </w:rPr>
        <w:t>Timetable</w:t>
      </w:r>
    </w:p>
    <w:p w14:paraId="4A2B4379" w14:textId="5A7EFDB8" w:rsidR="00CE492B" w:rsidRDefault="00CE492B" w:rsidP="0074737D">
      <w:pPr>
        <w:pStyle w:val="NoSpacing"/>
        <w:rPr>
          <w:rFonts w:cs="Arial"/>
          <w:szCs w:val="24"/>
        </w:rPr>
      </w:pPr>
      <w:r w:rsidRPr="00B21839">
        <w:rPr>
          <w:rFonts w:cs="Arial"/>
          <w:szCs w:val="24"/>
        </w:rPr>
        <w:t xml:space="preserve">The draft timetable below is provided as a guideline and is subject to change at the Council’s complete discretion. </w:t>
      </w:r>
    </w:p>
    <w:tbl>
      <w:tblPr>
        <w:tblW w:w="9433" w:type="dxa"/>
        <w:tblInd w:w="-5" w:type="dxa"/>
        <w:tblCellMar>
          <w:left w:w="0" w:type="dxa"/>
          <w:right w:w="0" w:type="dxa"/>
        </w:tblCellMar>
        <w:tblLook w:val="04A0" w:firstRow="1" w:lastRow="0" w:firstColumn="1" w:lastColumn="0" w:noHBand="0" w:noVBand="1"/>
      </w:tblPr>
      <w:tblGrid>
        <w:gridCol w:w="5514"/>
        <w:gridCol w:w="3919"/>
      </w:tblGrid>
      <w:tr w:rsidR="004925FA" w14:paraId="3E55E3D8" w14:textId="77777777" w:rsidTr="008B37EC">
        <w:tc>
          <w:tcPr>
            <w:tcW w:w="5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C5988E" w14:textId="77777777" w:rsidR="004925FA" w:rsidRDefault="004925FA" w:rsidP="008B37EC">
            <w:pPr>
              <w:pStyle w:val="NoSpacing"/>
              <w:spacing w:line="252" w:lineRule="auto"/>
              <w:rPr>
                <w:b/>
                <w:bCs/>
              </w:rPr>
            </w:pPr>
            <w:r>
              <w:rPr>
                <w:b/>
                <w:bCs/>
              </w:rPr>
              <w:t>Description</w:t>
            </w:r>
          </w:p>
        </w:tc>
        <w:tc>
          <w:tcPr>
            <w:tcW w:w="3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A4280" w14:textId="77777777" w:rsidR="004925FA" w:rsidRDefault="004925FA" w:rsidP="008B37EC">
            <w:pPr>
              <w:pStyle w:val="NoSpacing"/>
              <w:spacing w:line="252" w:lineRule="auto"/>
              <w:rPr>
                <w:b/>
                <w:bCs/>
              </w:rPr>
            </w:pPr>
            <w:r>
              <w:rPr>
                <w:b/>
                <w:bCs/>
              </w:rPr>
              <w:t>Date / time</w:t>
            </w:r>
          </w:p>
        </w:tc>
      </w:tr>
      <w:tr w:rsidR="004925FA" w14:paraId="0310BCC7" w14:textId="77777777" w:rsidTr="008B37EC">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2A9EB" w14:textId="77777777" w:rsidR="004925FA" w:rsidRDefault="004925FA" w:rsidP="008B37EC">
            <w:pPr>
              <w:pStyle w:val="NoSpacing"/>
              <w:spacing w:line="252" w:lineRule="auto"/>
            </w:pPr>
            <w:r>
              <w:t xml:space="preserve">Advertised  </w:t>
            </w:r>
            <w:proofErr w:type="spellStart"/>
            <w:r>
              <w:t>EoI</w:t>
            </w:r>
            <w:proofErr w:type="spellEnd"/>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670D44AE" w14:textId="77777777" w:rsidR="004925FA" w:rsidRDefault="004925FA" w:rsidP="008B37EC">
            <w:pPr>
              <w:pStyle w:val="NoSpacing"/>
              <w:spacing w:line="252" w:lineRule="auto"/>
            </w:pPr>
            <w:r>
              <w:t>17 November</w:t>
            </w:r>
          </w:p>
        </w:tc>
      </w:tr>
      <w:tr w:rsidR="004925FA" w14:paraId="6764D2FB" w14:textId="77777777" w:rsidTr="008B37EC">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6DF2F" w14:textId="77777777" w:rsidR="004925FA" w:rsidRDefault="004925FA" w:rsidP="008B37EC">
            <w:pPr>
              <w:pStyle w:val="NoSpacing"/>
              <w:spacing w:line="252" w:lineRule="auto"/>
            </w:pPr>
            <w:r>
              <w:t>Mandatory Workshop</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524CCD17" w14:textId="77777777" w:rsidR="004925FA" w:rsidRDefault="004925FA" w:rsidP="008B37EC">
            <w:pPr>
              <w:pStyle w:val="NoSpacing"/>
              <w:spacing w:line="252" w:lineRule="auto"/>
            </w:pPr>
            <w:r>
              <w:t xml:space="preserve">24 November, 28 November and </w:t>
            </w:r>
            <w:r w:rsidRPr="004C04DC">
              <w:t>5</w:t>
            </w:r>
            <w:r>
              <w:t xml:space="preserve"> December, 13 December</w:t>
            </w:r>
          </w:p>
        </w:tc>
      </w:tr>
      <w:tr w:rsidR="004925FA" w14:paraId="5443CAE3" w14:textId="77777777" w:rsidTr="008B37EC">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EC90B" w14:textId="77777777" w:rsidR="004925FA" w:rsidRDefault="004925FA" w:rsidP="008B37EC">
            <w:pPr>
              <w:pStyle w:val="NoSpacing"/>
              <w:spacing w:line="252" w:lineRule="auto"/>
            </w:pPr>
            <w:r>
              <w:t xml:space="preserve">Deadline for receipt of </w:t>
            </w:r>
            <w:proofErr w:type="spellStart"/>
            <w:r>
              <w:t>EoI</w:t>
            </w:r>
            <w:proofErr w:type="spellEnd"/>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46736703" w14:textId="77777777" w:rsidR="004925FA" w:rsidRPr="004925FA" w:rsidRDefault="004925FA" w:rsidP="008B37EC">
            <w:pPr>
              <w:pStyle w:val="NoSpacing"/>
              <w:spacing w:line="252" w:lineRule="auto"/>
              <w:rPr>
                <w:b/>
              </w:rPr>
            </w:pPr>
            <w:r w:rsidRPr="004925FA">
              <w:rPr>
                <w:b/>
              </w:rPr>
              <w:t>12 noon 16 December</w:t>
            </w:r>
          </w:p>
        </w:tc>
      </w:tr>
      <w:tr w:rsidR="004925FA" w14:paraId="66C7068C" w14:textId="77777777" w:rsidTr="008B37EC">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B366A" w14:textId="77777777" w:rsidR="004925FA" w:rsidRDefault="004925FA" w:rsidP="008B37EC">
            <w:pPr>
              <w:pStyle w:val="NoSpacing"/>
              <w:spacing w:line="252" w:lineRule="auto"/>
            </w:pPr>
            <w:r>
              <w:t xml:space="preserve">Assessment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59F35314" w14:textId="77777777" w:rsidR="004925FA" w:rsidRDefault="004925FA" w:rsidP="008B37EC">
            <w:pPr>
              <w:pStyle w:val="NoSpacing"/>
              <w:spacing w:line="252" w:lineRule="auto"/>
            </w:pPr>
            <w:r>
              <w:t>20 December</w:t>
            </w:r>
          </w:p>
        </w:tc>
      </w:tr>
      <w:tr w:rsidR="004925FA" w14:paraId="460945A4" w14:textId="77777777" w:rsidTr="008B37EC">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3125B" w14:textId="77777777" w:rsidR="004925FA" w:rsidRDefault="004925FA" w:rsidP="008B37EC">
            <w:pPr>
              <w:pStyle w:val="NoSpacing"/>
              <w:spacing w:line="252" w:lineRule="auto"/>
            </w:pPr>
            <w:r>
              <w:t>Successful/non successful Correspondence</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19F423AC" w14:textId="77777777" w:rsidR="004925FA" w:rsidRDefault="004925FA" w:rsidP="008B37EC">
            <w:pPr>
              <w:pStyle w:val="NoSpacing"/>
              <w:spacing w:line="252" w:lineRule="auto"/>
            </w:pPr>
            <w:r>
              <w:t>21 December</w:t>
            </w:r>
          </w:p>
        </w:tc>
      </w:tr>
      <w:tr w:rsidR="004925FA" w14:paraId="53A3D871" w14:textId="77777777" w:rsidTr="008B37EC">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17B58" w14:textId="77777777" w:rsidR="004925FA" w:rsidRDefault="004925FA" w:rsidP="008B37EC">
            <w:pPr>
              <w:pStyle w:val="NoSpacing"/>
              <w:spacing w:line="252" w:lineRule="auto"/>
            </w:pPr>
            <w:r>
              <w:t>LOO</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55A5C5D8" w14:textId="77777777" w:rsidR="004925FA" w:rsidRDefault="004925FA" w:rsidP="008B37EC">
            <w:pPr>
              <w:pStyle w:val="NoSpacing"/>
              <w:spacing w:line="252" w:lineRule="auto"/>
            </w:pPr>
            <w:r>
              <w:t>28 December</w:t>
            </w:r>
          </w:p>
        </w:tc>
      </w:tr>
      <w:tr w:rsidR="004925FA" w14:paraId="27FA2B1B" w14:textId="77777777" w:rsidTr="008B37EC">
        <w:tc>
          <w:tcPr>
            <w:tcW w:w="5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3533F" w14:textId="77777777" w:rsidR="004925FA" w:rsidRDefault="004925FA" w:rsidP="008B37EC">
            <w:pPr>
              <w:pStyle w:val="NoSpacing"/>
              <w:spacing w:line="252" w:lineRule="auto"/>
            </w:pPr>
            <w:r>
              <w:t>Monitoring and monthly reporting</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14:paraId="2D8D7CD1" w14:textId="77777777" w:rsidR="004925FA" w:rsidRDefault="004925FA" w:rsidP="008B37EC">
            <w:pPr>
              <w:pStyle w:val="NoSpacing"/>
              <w:spacing w:line="252" w:lineRule="auto"/>
            </w:pPr>
            <w:r>
              <w:t>Ongoing (approx. 18 months)</w:t>
            </w:r>
          </w:p>
        </w:tc>
      </w:tr>
    </w:tbl>
    <w:p w14:paraId="54D86737" w14:textId="446B2677" w:rsidR="004925FA" w:rsidRDefault="004925FA" w:rsidP="0074737D">
      <w:pPr>
        <w:pStyle w:val="NoSpacing"/>
        <w:rPr>
          <w:rFonts w:cs="Arial"/>
          <w:szCs w:val="24"/>
        </w:rPr>
      </w:pPr>
    </w:p>
    <w:p w14:paraId="5DAF80D0" w14:textId="30E107FE" w:rsidR="004925FA" w:rsidRDefault="004925FA" w:rsidP="0074737D">
      <w:pPr>
        <w:pStyle w:val="NoSpacing"/>
        <w:rPr>
          <w:rFonts w:cs="Arial"/>
          <w:szCs w:val="24"/>
        </w:rPr>
      </w:pPr>
    </w:p>
    <w:p w14:paraId="43FC66BA" w14:textId="77777777" w:rsidR="004925FA" w:rsidRPr="00B21839" w:rsidRDefault="004925FA" w:rsidP="0074737D">
      <w:pPr>
        <w:pStyle w:val="NoSpacing"/>
        <w:rPr>
          <w:rFonts w:cs="Arial"/>
          <w:b/>
          <w:szCs w:val="24"/>
        </w:rPr>
      </w:pPr>
    </w:p>
    <w:p w14:paraId="48D63BCA" w14:textId="77777777" w:rsidR="00CE492B" w:rsidRPr="00B21839" w:rsidRDefault="00CE492B" w:rsidP="00CE492B">
      <w:pPr>
        <w:pStyle w:val="NoSpacing"/>
        <w:rPr>
          <w:rFonts w:eastAsia="Calibri" w:cs="Arial"/>
          <w:szCs w:val="24"/>
        </w:rPr>
      </w:pPr>
    </w:p>
    <w:p w14:paraId="5E09635C" w14:textId="02682EE0" w:rsidR="001D386F" w:rsidRPr="00DD6759" w:rsidRDefault="00CE492B" w:rsidP="00CD5FB9">
      <w:pPr>
        <w:pStyle w:val="NoSpacing"/>
        <w:numPr>
          <w:ilvl w:val="0"/>
          <w:numId w:val="28"/>
        </w:numPr>
        <w:rPr>
          <w:rFonts w:cs="Arial"/>
          <w:b/>
          <w:szCs w:val="24"/>
        </w:rPr>
      </w:pPr>
      <w:r w:rsidRPr="00B21839">
        <w:rPr>
          <w:rFonts w:cs="Arial"/>
          <w:b/>
          <w:szCs w:val="24"/>
        </w:rPr>
        <w:t xml:space="preserve">Subject to successful funding ongoing meetings will be organised. </w:t>
      </w:r>
    </w:p>
    <w:p w14:paraId="3B8B8624" w14:textId="77777777" w:rsidR="001D386F" w:rsidRPr="00B21839" w:rsidRDefault="001D386F" w:rsidP="00CD5FB9">
      <w:pPr>
        <w:pStyle w:val="NoSpacing"/>
        <w:rPr>
          <w:rFonts w:cs="Arial"/>
          <w:b/>
          <w:szCs w:val="24"/>
        </w:rPr>
      </w:pPr>
    </w:p>
    <w:p w14:paraId="7ABDE627" w14:textId="72838B7F" w:rsidR="0088261B" w:rsidRPr="00B21839" w:rsidRDefault="0088261B" w:rsidP="00CD5FB9">
      <w:pPr>
        <w:pStyle w:val="NoSpacing"/>
        <w:rPr>
          <w:rFonts w:cs="Arial"/>
          <w:b/>
          <w:szCs w:val="24"/>
        </w:rPr>
      </w:pPr>
      <w:r w:rsidRPr="00B21839">
        <w:rPr>
          <w:rFonts w:cs="Arial"/>
          <w:b/>
          <w:szCs w:val="24"/>
        </w:rPr>
        <w:t>Submission of Expressions of Interest</w:t>
      </w:r>
    </w:p>
    <w:p w14:paraId="62336CD0" w14:textId="6B025955" w:rsidR="0088261B" w:rsidRPr="00B21839" w:rsidRDefault="0088261B" w:rsidP="00CD5FB9">
      <w:pPr>
        <w:pStyle w:val="NoSpacing"/>
        <w:rPr>
          <w:rFonts w:cs="Arial"/>
          <w:szCs w:val="24"/>
        </w:rPr>
      </w:pPr>
      <w:r w:rsidRPr="00B21839">
        <w:rPr>
          <w:rFonts w:cs="Arial"/>
          <w:szCs w:val="24"/>
        </w:rPr>
        <w:t xml:space="preserve">Expressions of interest should take the format of a written submission </w:t>
      </w:r>
      <w:r w:rsidR="004560DD" w:rsidRPr="00B21839">
        <w:rPr>
          <w:rFonts w:cs="Arial"/>
          <w:szCs w:val="24"/>
        </w:rPr>
        <w:t xml:space="preserve">(Arial 12 with numbered pages) </w:t>
      </w:r>
      <w:r w:rsidRPr="00B21839">
        <w:rPr>
          <w:rFonts w:cs="Arial"/>
          <w:szCs w:val="24"/>
        </w:rPr>
        <w:t>that outlines;</w:t>
      </w:r>
    </w:p>
    <w:p w14:paraId="69E25122" w14:textId="77777777" w:rsidR="00BE1B93" w:rsidRPr="00B21839" w:rsidRDefault="00BE1B93" w:rsidP="00CD5FB9">
      <w:pPr>
        <w:pStyle w:val="NoSpacing"/>
        <w:rPr>
          <w:rFonts w:cs="Arial"/>
          <w:szCs w:val="24"/>
        </w:rPr>
      </w:pPr>
    </w:p>
    <w:p w14:paraId="23C5CD62" w14:textId="77777777" w:rsidR="00BD26D7" w:rsidRPr="00B21839" w:rsidRDefault="00CD5FB9" w:rsidP="00CD5FB9">
      <w:pPr>
        <w:pStyle w:val="NoSpacing"/>
        <w:numPr>
          <w:ilvl w:val="0"/>
          <w:numId w:val="12"/>
        </w:numPr>
        <w:rPr>
          <w:rFonts w:cs="Arial"/>
          <w:b/>
          <w:szCs w:val="24"/>
        </w:rPr>
      </w:pPr>
      <w:r w:rsidRPr="00B21839">
        <w:rPr>
          <w:rFonts w:cs="Arial"/>
          <w:b/>
          <w:szCs w:val="24"/>
        </w:rPr>
        <w:t xml:space="preserve">Key Elements </w:t>
      </w:r>
    </w:p>
    <w:p w14:paraId="6B896773" w14:textId="77777777" w:rsidR="00955AFE" w:rsidRPr="00284C87" w:rsidRDefault="00955AFE" w:rsidP="00955AFE">
      <w:pPr>
        <w:pStyle w:val="NoSpacing"/>
        <w:ind w:left="720"/>
        <w:rPr>
          <w:rFonts w:cs="Arial"/>
          <w:szCs w:val="24"/>
        </w:rPr>
      </w:pPr>
      <w:r w:rsidRPr="00284C87">
        <w:rPr>
          <w:rFonts w:cs="Arial"/>
          <w:b/>
          <w:szCs w:val="24"/>
        </w:rPr>
        <w:t xml:space="preserve">Understand the Key Elements </w:t>
      </w:r>
    </w:p>
    <w:p w14:paraId="1152924D" w14:textId="77777777" w:rsidR="00955AFE" w:rsidRPr="004C3696" w:rsidRDefault="00955AFE" w:rsidP="00955AFE">
      <w:pPr>
        <w:pStyle w:val="NoSpacing"/>
        <w:numPr>
          <w:ilvl w:val="0"/>
          <w:numId w:val="12"/>
        </w:numPr>
        <w:rPr>
          <w:rFonts w:cs="Arial"/>
          <w:b/>
          <w:szCs w:val="24"/>
        </w:rPr>
      </w:pPr>
      <w:r w:rsidRPr="00284C87">
        <w:rPr>
          <w:rFonts w:cs="Arial"/>
          <w:i/>
          <w:szCs w:val="24"/>
        </w:rPr>
        <w:t xml:space="preserve">Maximising </w:t>
      </w:r>
      <w:r w:rsidRPr="00284C87">
        <w:rPr>
          <w:rFonts w:cs="Arial"/>
          <w:szCs w:val="24"/>
        </w:rPr>
        <w:t xml:space="preserve">existing structures, services and partnerships to provide food provision and professional wraparound service support to all areas of ABC borough and to all residents in need in ABC. </w:t>
      </w:r>
    </w:p>
    <w:p w14:paraId="27C360A0" w14:textId="77777777" w:rsidR="00955AFE" w:rsidRPr="00284C87" w:rsidRDefault="00955AFE" w:rsidP="00955AFE">
      <w:pPr>
        <w:pStyle w:val="NoSpacing"/>
        <w:numPr>
          <w:ilvl w:val="0"/>
          <w:numId w:val="12"/>
        </w:numPr>
        <w:rPr>
          <w:rFonts w:cs="Arial"/>
          <w:b/>
          <w:szCs w:val="24"/>
        </w:rPr>
      </w:pPr>
      <w:r w:rsidRPr="00284C87">
        <w:rPr>
          <w:rFonts w:cs="Arial"/>
          <w:b/>
          <w:szCs w:val="24"/>
        </w:rPr>
        <w:t>The Social Supermarket and Wraparound Service Pilot Projects</w:t>
      </w:r>
      <w:r w:rsidRPr="00284C87">
        <w:rPr>
          <w:rFonts w:cs="Arial"/>
          <w:szCs w:val="24"/>
        </w:rPr>
        <w:t xml:space="preserve"> through available funding from the Social Supermarket Fund; the Department of Communities, Community Support Budget, aims to transition away from the emergency response to a more sustainable, long term response to food insecurity and financial distress through the sup</w:t>
      </w:r>
      <w:r>
        <w:rPr>
          <w:rFonts w:cs="Arial"/>
          <w:szCs w:val="24"/>
        </w:rPr>
        <w:t>port intervention of the Social S</w:t>
      </w:r>
      <w:r w:rsidRPr="00284C87">
        <w:rPr>
          <w:rFonts w:cs="Arial"/>
          <w:szCs w:val="24"/>
        </w:rPr>
        <w:t>upermarket model and its wraparound services (providing support beyond food</w:t>
      </w:r>
      <w:r>
        <w:rPr>
          <w:rFonts w:cs="Arial"/>
          <w:szCs w:val="24"/>
        </w:rPr>
        <w:t xml:space="preserve">, working with the established Advice partners in Armagh, </w:t>
      </w:r>
      <w:proofErr w:type="spellStart"/>
      <w:r>
        <w:rPr>
          <w:rFonts w:cs="Arial"/>
          <w:szCs w:val="24"/>
        </w:rPr>
        <w:t>Banbridge</w:t>
      </w:r>
      <w:proofErr w:type="spellEnd"/>
      <w:r>
        <w:rPr>
          <w:rFonts w:cs="Arial"/>
          <w:szCs w:val="24"/>
        </w:rPr>
        <w:t xml:space="preserve"> and Craigavon). Transitioning</w:t>
      </w:r>
      <w:r w:rsidRPr="00284C87">
        <w:rPr>
          <w:rFonts w:cs="Arial"/>
          <w:szCs w:val="24"/>
        </w:rPr>
        <w:t xml:space="preserve"> people out of food poverty and respects the dignity of clients</w:t>
      </w:r>
    </w:p>
    <w:p w14:paraId="0D5EAD00" w14:textId="77777777" w:rsidR="00955AFE" w:rsidRPr="00284C87" w:rsidRDefault="00955AFE" w:rsidP="00955AFE">
      <w:pPr>
        <w:pStyle w:val="NoSpacing"/>
        <w:numPr>
          <w:ilvl w:val="0"/>
          <w:numId w:val="12"/>
        </w:numPr>
        <w:rPr>
          <w:rFonts w:cs="Arial"/>
          <w:szCs w:val="24"/>
        </w:rPr>
      </w:pPr>
      <w:r>
        <w:rPr>
          <w:rFonts w:cs="Arial"/>
          <w:szCs w:val="24"/>
        </w:rPr>
        <w:t>The Social S</w:t>
      </w:r>
      <w:r w:rsidRPr="00284C87">
        <w:rPr>
          <w:rFonts w:cs="Arial"/>
          <w:szCs w:val="24"/>
        </w:rPr>
        <w:t xml:space="preserve">upermarket model is to meet the developing needs of local communities, being located in ABC and accessible to all areas of ABC and build on existing structures and partnerships to meet those needs.  Offering a transformative solution which is </w:t>
      </w:r>
      <w:r w:rsidRPr="00284C87">
        <w:rPr>
          <w:rFonts w:cs="Arial"/>
          <w:i/>
          <w:szCs w:val="24"/>
        </w:rPr>
        <w:t xml:space="preserve">needed </w:t>
      </w:r>
      <w:r w:rsidRPr="00284C87">
        <w:rPr>
          <w:rFonts w:cs="Arial"/>
          <w:szCs w:val="24"/>
        </w:rPr>
        <w:t xml:space="preserve">to tackle the root cause of food poverty and social vulnerability.  </w:t>
      </w:r>
    </w:p>
    <w:p w14:paraId="041F886F" w14:textId="77777777" w:rsidR="00955AFE" w:rsidRPr="00284C87" w:rsidRDefault="00955AFE" w:rsidP="00955AFE">
      <w:pPr>
        <w:pStyle w:val="NoSpacing"/>
        <w:numPr>
          <w:ilvl w:val="0"/>
          <w:numId w:val="12"/>
        </w:numPr>
        <w:rPr>
          <w:rFonts w:cs="Arial"/>
          <w:szCs w:val="24"/>
        </w:rPr>
      </w:pPr>
      <w:r w:rsidRPr="00284C87">
        <w:rPr>
          <w:rFonts w:cs="Arial"/>
          <w:szCs w:val="24"/>
        </w:rPr>
        <w:t xml:space="preserve">The intention is to provide a </w:t>
      </w:r>
      <w:r w:rsidRPr="00284C87">
        <w:rPr>
          <w:rFonts w:cs="Arial"/>
          <w:i/>
          <w:szCs w:val="24"/>
        </w:rPr>
        <w:t>long term solution</w:t>
      </w:r>
      <w:r w:rsidRPr="00284C87">
        <w:rPr>
          <w:rFonts w:cs="Arial"/>
          <w:szCs w:val="24"/>
        </w:rPr>
        <w:t xml:space="preserve"> in a dignified manner rather than a short term crisis provision. This is to be achieved through the delivery of a referral network and structure for coaching and professional wraparound support which includes, but is not limited to:</w:t>
      </w:r>
    </w:p>
    <w:p w14:paraId="48C1BCFA" w14:textId="77777777" w:rsidR="00955AFE" w:rsidRPr="00284C87" w:rsidRDefault="00955AFE" w:rsidP="00955AFE">
      <w:pPr>
        <w:pStyle w:val="NoSpacing"/>
        <w:numPr>
          <w:ilvl w:val="0"/>
          <w:numId w:val="13"/>
        </w:numPr>
        <w:rPr>
          <w:rFonts w:cs="Arial"/>
          <w:szCs w:val="24"/>
        </w:rPr>
      </w:pPr>
      <w:r w:rsidRPr="00284C87">
        <w:rPr>
          <w:rFonts w:cs="Arial"/>
          <w:szCs w:val="24"/>
        </w:rPr>
        <w:t>Advice on debt</w:t>
      </w:r>
    </w:p>
    <w:p w14:paraId="4B7B9491" w14:textId="77777777" w:rsidR="00955AFE" w:rsidRPr="00284C87" w:rsidRDefault="00955AFE" w:rsidP="00955AFE">
      <w:pPr>
        <w:pStyle w:val="NoSpacing"/>
        <w:numPr>
          <w:ilvl w:val="0"/>
          <w:numId w:val="13"/>
        </w:numPr>
        <w:rPr>
          <w:rFonts w:cs="Arial"/>
          <w:szCs w:val="24"/>
        </w:rPr>
      </w:pPr>
      <w:r w:rsidRPr="00284C87">
        <w:rPr>
          <w:rFonts w:cs="Arial"/>
          <w:szCs w:val="24"/>
        </w:rPr>
        <w:t>Benefits</w:t>
      </w:r>
    </w:p>
    <w:p w14:paraId="5EFF5F08" w14:textId="77777777" w:rsidR="00955AFE" w:rsidRPr="00284C87" w:rsidRDefault="00955AFE" w:rsidP="00955AFE">
      <w:pPr>
        <w:pStyle w:val="NoSpacing"/>
        <w:numPr>
          <w:ilvl w:val="0"/>
          <w:numId w:val="13"/>
        </w:numPr>
        <w:rPr>
          <w:rFonts w:cs="Arial"/>
          <w:szCs w:val="24"/>
        </w:rPr>
      </w:pPr>
      <w:r w:rsidRPr="00284C87">
        <w:rPr>
          <w:rFonts w:cs="Arial"/>
          <w:szCs w:val="24"/>
        </w:rPr>
        <w:t>Budgeting</w:t>
      </w:r>
    </w:p>
    <w:p w14:paraId="05EDA661" w14:textId="77777777" w:rsidR="00955AFE" w:rsidRPr="00284C87" w:rsidRDefault="00955AFE" w:rsidP="00955AFE">
      <w:pPr>
        <w:pStyle w:val="NoSpacing"/>
        <w:numPr>
          <w:ilvl w:val="0"/>
          <w:numId w:val="13"/>
        </w:numPr>
        <w:rPr>
          <w:rFonts w:cs="Arial"/>
          <w:szCs w:val="24"/>
        </w:rPr>
      </w:pPr>
      <w:r w:rsidRPr="00284C87">
        <w:rPr>
          <w:rFonts w:cs="Arial"/>
          <w:szCs w:val="24"/>
        </w:rPr>
        <w:t>Healthy Eating and Food Preparation</w:t>
      </w:r>
    </w:p>
    <w:p w14:paraId="09147D01" w14:textId="77777777" w:rsidR="00955AFE" w:rsidRPr="00284C87" w:rsidRDefault="00955AFE" w:rsidP="00955AFE">
      <w:pPr>
        <w:pStyle w:val="NoSpacing"/>
        <w:numPr>
          <w:ilvl w:val="0"/>
          <w:numId w:val="13"/>
        </w:numPr>
        <w:rPr>
          <w:rFonts w:cs="Arial"/>
          <w:szCs w:val="24"/>
        </w:rPr>
      </w:pPr>
      <w:r w:rsidRPr="00284C87">
        <w:rPr>
          <w:rFonts w:cs="Arial"/>
          <w:szCs w:val="24"/>
        </w:rPr>
        <w:t>Housing</w:t>
      </w:r>
    </w:p>
    <w:p w14:paraId="720C57D1" w14:textId="77777777" w:rsidR="00955AFE" w:rsidRPr="00284C87" w:rsidRDefault="00955AFE" w:rsidP="00955AFE">
      <w:pPr>
        <w:pStyle w:val="NoSpacing"/>
        <w:numPr>
          <w:ilvl w:val="0"/>
          <w:numId w:val="13"/>
        </w:numPr>
        <w:rPr>
          <w:rFonts w:cs="Arial"/>
          <w:szCs w:val="24"/>
        </w:rPr>
      </w:pPr>
      <w:r w:rsidRPr="00284C87">
        <w:rPr>
          <w:rFonts w:cs="Arial"/>
          <w:szCs w:val="24"/>
        </w:rPr>
        <w:t>Physical and Mental Referral</w:t>
      </w:r>
    </w:p>
    <w:p w14:paraId="5E91DF91" w14:textId="77777777" w:rsidR="00955AFE" w:rsidRPr="00284C87" w:rsidRDefault="00955AFE" w:rsidP="00955AFE">
      <w:pPr>
        <w:pStyle w:val="NoSpacing"/>
        <w:numPr>
          <w:ilvl w:val="0"/>
          <w:numId w:val="13"/>
        </w:numPr>
        <w:rPr>
          <w:rFonts w:cs="Arial"/>
          <w:szCs w:val="24"/>
        </w:rPr>
      </w:pPr>
      <w:r w:rsidRPr="00284C87">
        <w:rPr>
          <w:rFonts w:cs="Arial"/>
          <w:szCs w:val="24"/>
        </w:rPr>
        <w:t>Education, training and volunteering opportunities to enhance employability skills.</w:t>
      </w:r>
    </w:p>
    <w:p w14:paraId="72E9082A" w14:textId="77777777" w:rsidR="004C7795" w:rsidRPr="00B21839" w:rsidRDefault="004C7795" w:rsidP="00CD5FB9">
      <w:pPr>
        <w:pStyle w:val="NoSpacing"/>
        <w:rPr>
          <w:rFonts w:cs="Arial"/>
          <w:b/>
          <w:szCs w:val="24"/>
        </w:rPr>
      </w:pPr>
    </w:p>
    <w:p w14:paraId="70EB1C9B" w14:textId="0B4E4DEF" w:rsidR="004C7795" w:rsidRPr="00B21839" w:rsidRDefault="004C7795" w:rsidP="00CD5FB9">
      <w:pPr>
        <w:pStyle w:val="NoSpacing"/>
        <w:rPr>
          <w:rFonts w:cs="Arial"/>
          <w:b/>
          <w:szCs w:val="24"/>
        </w:rPr>
      </w:pPr>
    </w:p>
    <w:p w14:paraId="56109341" w14:textId="117CF81E" w:rsidR="00DF05B4" w:rsidRDefault="00DF05B4" w:rsidP="00CD5FB9">
      <w:pPr>
        <w:pStyle w:val="NoSpacing"/>
        <w:rPr>
          <w:rFonts w:cs="Arial"/>
          <w:b/>
          <w:szCs w:val="24"/>
        </w:rPr>
      </w:pPr>
    </w:p>
    <w:p w14:paraId="02475791" w14:textId="3812FA70" w:rsidR="00DD6759" w:rsidRDefault="00DD6759" w:rsidP="00CD5FB9">
      <w:pPr>
        <w:pStyle w:val="NoSpacing"/>
        <w:rPr>
          <w:rFonts w:cs="Arial"/>
          <w:b/>
          <w:szCs w:val="24"/>
        </w:rPr>
      </w:pPr>
    </w:p>
    <w:p w14:paraId="4B1E7F2A" w14:textId="76C5D64B" w:rsidR="00DD6759" w:rsidRDefault="00DD6759" w:rsidP="00CD5FB9">
      <w:pPr>
        <w:pStyle w:val="NoSpacing"/>
        <w:rPr>
          <w:rFonts w:cs="Arial"/>
          <w:b/>
          <w:szCs w:val="24"/>
        </w:rPr>
      </w:pPr>
    </w:p>
    <w:p w14:paraId="1EBAEC64" w14:textId="199B77A6" w:rsidR="00DD6759" w:rsidRDefault="00DD6759" w:rsidP="00CD5FB9">
      <w:pPr>
        <w:pStyle w:val="NoSpacing"/>
        <w:rPr>
          <w:rFonts w:cs="Arial"/>
          <w:b/>
          <w:szCs w:val="24"/>
        </w:rPr>
      </w:pPr>
    </w:p>
    <w:p w14:paraId="7C49ED1F" w14:textId="2D0E37F6" w:rsidR="00DD6759" w:rsidRDefault="00DD6759" w:rsidP="00CD5FB9">
      <w:pPr>
        <w:pStyle w:val="NoSpacing"/>
        <w:rPr>
          <w:rFonts w:cs="Arial"/>
          <w:b/>
          <w:szCs w:val="24"/>
        </w:rPr>
      </w:pPr>
    </w:p>
    <w:p w14:paraId="1585A925" w14:textId="77777777" w:rsidR="00DD6759" w:rsidRPr="00B21839" w:rsidRDefault="00DD6759" w:rsidP="00CD5FB9">
      <w:pPr>
        <w:pStyle w:val="NoSpacing"/>
        <w:rPr>
          <w:rFonts w:cs="Arial"/>
          <w:b/>
          <w:szCs w:val="24"/>
        </w:rPr>
      </w:pPr>
    </w:p>
    <w:p w14:paraId="01AAAA8C" w14:textId="339DBB47" w:rsidR="0074737D" w:rsidRPr="00B21839" w:rsidRDefault="0074737D" w:rsidP="00CD5FB9">
      <w:pPr>
        <w:pStyle w:val="NoSpacing"/>
        <w:rPr>
          <w:rFonts w:cs="Arial"/>
          <w:b/>
          <w:szCs w:val="24"/>
        </w:rPr>
      </w:pPr>
    </w:p>
    <w:p w14:paraId="06032254" w14:textId="77777777" w:rsidR="00DF05B4" w:rsidRPr="00B21839" w:rsidRDefault="00DF05B4" w:rsidP="00CD5FB9">
      <w:pPr>
        <w:pStyle w:val="NoSpacing"/>
        <w:rPr>
          <w:rFonts w:cs="Arial"/>
          <w:b/>
          <w:szCs w:val="24"/>
        </w:rPr>
      </w:pPr>
    </w:p>
    <w:p w14:paraId="06B54F23" w14:textId="77777777" w:rsidR="00BE1B93" w:rsidRPr="00B21839" w:rsidRDefault="0029512D" w:rsidP="00CD5FB9">
      <w:pPr>
        <w:pStyle w:val="NoSpacing"/>
        <w:rPr>
          <w:rFonts w:cs="Arial"/>
          <w:b/>
          <w:szCs w:val="24"/>
        </w:rPr>
      </w:pPr>
      <w:r w:rsidRPr="00B21839">
        <w:rPr>
          <w:rFonts w:cs="Arial"/>
          <w:b/>
          <w:szCs w:val="24"/>
        </w:rPr>
        <w:t xml:space="preserve">Response should include - </w:t>
      </w:r>
    </w:p>
    <w:p w14:paraId="74A9A9AF" w14:textId="77777777" w:rsidR="0088261B" w:rsidRPr="00B21839" w:rsidRDefault="0088261B" w:rsidP="00CD5FB9">
      <w:pPr>
        <w:pStyle w:val="NoSpacing"/>
        <w:rPr>
          <w:rFonts w:cs="Arial"/>
          <w:szCs w:val="24"/>
        </w:rPr>
      </w:pPr>
    </w:p>
    <w:p w14:paraId="2BDF92B7" w14:textId="77777777" w:rsidR="00BE1B93" w:rsidRPr="00B21839" w:rsidRDefault="00BE1B93" w:rsidP="00CD5FB9">
      <w:pPr>
        <w:pStyle w:val="NoSpacing"/>
        <w:rPr>
          <w:rFonts w:cs="Arial"/>
          <w:szCs w:val="24"/>
        </w:rPr>
      </w:pPr>
    </w:p>
    <w:p w14:paraId="3B0C3EF0" w14:textId="77777777" w:rsidR="008D06A3" w:rsidRPr="00B21839" w:rsidRDefault="00BE1B93" w:rsidP="0029512D">
      <w:pPr>
        <w:pStyle w:val="NoSpacing"/>
        <w:ind w:left="720"/>
        <w:rPr>
          <w:rFonts w:cs="Arial"/>
          <w:b/>
          <w:szCs w:val="24"/>
        </w:rPr>
      </w:pPr>
      <w:r w:rsidRPr="00B21839">
        <w:rPr>
          <w:rFonts w:cs="Arial"/>
          <w:b/>
          <w:szCs w:val="24"/>
        </w:rPr>
        <w:t>Outputs and Recording</w:t>
      </w:r>
    </w:p>
    <w:p w14:paraId="612A309F" w14:textId="6E5AC31C" w:rsidR="008D06A3" w:rsidRPr="00B21839" w:rsidRDefault="008D06A3" w:rsidP="00CD5FB9">
      <w:pPr>
        <w:pStyle w:val="NoSpacing"/>
        <w:rPr>
          <w:rFonts w:cs="Arial"/>
          <w:szCs w:val="24"/>
          <w:highlight w:val="lightGray"/>
        </w:rPr>
      </w:pPr>
    </w:p>
    <w:p w14:paraId="2A982E29" w14:textId="305A277A" w:rsidR="0029512D" w:rsidRPr="00B21839" w:rsidRDefault="00B9790D" w:rsidP="0029512D">
      <w:pPr>
        <w:pStyle w:val="NoSpacing"/>
        <w:numPr>
          <w:ilvl w:val="0"/>
          <w:numId w:val="14"/>
        </w:numPr>
        <w:rPr>
          <w:rFonts w:cs="Arial"/>
          <w:szCs w:val="24"/>
        </w:rPr>
      </w:pPr>
      <w:r w:rsidRPr="00B21839">
        <w:rPr>
          <w:rFonts w:cs="Arial"/>
          <w:szCs w:val="24"/>
        </w:rPr>
        <w:t>Delivery/operational  plan with target</w:t>
      </w:r>
      <w:r w:rsidR="0029512D" w:rsidRPr="00B21839">
        <w:rPr>
          <w:rFonts w:cs="Arial"/>
          <w:szCs w:val="24"/>
        </w:rPr>
        <w:t xml:space="preserve"> actions</w:t>
      </w:r>
    </w:p>
    <w:p w14:paraId="2B2FB20A" w14:textId="100761F3" w:rsidR="004C7795" w:rsidRPr="00B21839" w:rsidRDefault="004C7795" w:rsidP="004C7795">
      <w:pPr>
        <w:pStyle w:val="NoSpacing"/>
        <w:numPr>
          <w:ilvl w:val="0"/>
          <w:numId w:val="14"/>
        </w:numPr>
        <w:rPr>
          <w:rFonts w:cs="Arial"/>
          <w:szCs w:val="24"/>
        </w:rPr>
      </w:pPr>
      <w:r w:rsidRPr="00B21839">
        <w:rPr>
          <w:rFonts w:cs="Arial"/>
          <w:szCs w:val="24"/>
        </w:rPr>
        <w:t>What outcomes this activity would achieve within the context of the fund</w:t>
      </w:r>
    </w:p>
    <w:p w14:paraId="5FCDE69F" w14:textId="66711EA4" w:rsidR="004C7795" w:rsidRPr="00B21839" w:rsidRDefault="004C7795" w:rsidP="00955AFE">
      <w:pPr>
        <w:pStyle w:val="NoSpacing"/>
        <w:rPr>
          <w:rFonts w:cs="Arial"/>
          <w:szCs w:val="24"/>
        </w:rPr>
      </w:pPr>
    </w:p>
    <w:p w14:paraId="3196C2ED" w14:textId="77777777" w:rsidR="00955AFE" w:rsidRPr="00284C87" w:rsidRDefault="00955AFE" w:rsidP="00955AFE">
      <w:pPr>
        <w:pStyle w:val="NoSpacing"/>
        <w:ind w:left="720"/>
        <w:rPr>
          <w:rFonts w:cs="Arial"/>
          <w:szCs w:val="24"/>
        </w:rPr>
      </w:pPr>
      <w:r w:rsidRPr="00284C87">
        <w:rPr>
          <w:rFonts w:cs="Arial"/>
          <w:b/>
          <w:szCs w:val="24"/>
        </w:rPr>
        <w:t>Outcomes should include</w:t>
      </w:r>
      <w:proofErr w:type="gramStart"/>
      <w:r w:rsidRPr="00284C87">
        <w:rPr>
          <w:rFonts w:cs="Arial"/>
          <w:szCs w:val="24"/>
        </w:rPr>
        <w:t>;,</w:t>
      </w:r>
      <w:proofErr w:type="gramEnd"/>
    </w:p>
    <w:p w14:paraId="7FC0CD25" w14:textId="77777777" w:rsidR="00955AFE" w:rsidRPr="00284C87" w:rsidRDefault="00955AFE" w:rsidP="00955AFE">
      <w:pPr>
        <w:pStyle w:val="NoSpacing"/>
        <w:numPr>
          <w:ilvl w:val="0"/>
          <w:numId w:val="37"/>
        </w:numPr>
        <w:rPr>
          <w:rFonts w:cs="Arial"/>
          <w:szCs w:val="24"/>
        </w:rPr>
      </w:pPr>
      <w:r w:rsidRPr="00284C87">
        <w:rPr>
          <w:rFonts w:cs="Arial"/>
          <w:szCs w:val="24"/>
        </w:rPr>
        <w:t>Statistical evidence</w:t>
      </w:r>
      <w:r>
        <w:rPr>
          <w:rFonts w:cs="Arial"/>
          <w:szCs w:val="24"/>
        </w:rPr>
        <w:t xml:space="preserve">, in accordance with shared agreements, </w:t>
      </w:r>
      <w:r w:rsidRPr="00284C87">
        <w:rPr>
          <w:rFonts w:cs="Arial"/>
          <w:szCs w:val="24"/>
        </w:rPr>
        <w:t>of the need and the means to improving the quality of life for participants and the local community.</w:t>
      </w:r>
    </w:p>
    <w:p w14:paraId="228AF67C" w14:textId="77777777" w:rsidR="00955AFE" w:rsidRPr="00284C87" w:rsidRDefault="00955AFE" w:rsidP="00955AFE">
      <w:pPr>
        <w:pStyle w:val="NoSpacing"/>
        <w:numPr>
          <w:ilvl w:val="0"/>
          <w:numId w:val="37"/>
        </w:numPr>
        <w:rPr>
          <w:rFonts w:cs="Arial"/>
          <w:szCs w:val="24"/>
        </w:rPr>
      </w:pPr>
      <w:r w:rsidRPr="00284C87">
        <w:rPr>
          <w:rFonts w:cs="Arial"/>
          <w:szCs w:val="24"/>
        </w:rPr>
        <w:t>Anticipated number of users</w:t>
      </w:r>
    </w:p>
    <w:p w14:paraId="481EB835" w14:textId="77777777" w:rsidR="00955AFE" w:rsidRPr="00284C87" w:rsidRDefault="00955AFE" w:rsidP="00955AFE">
      <w:pPr>
        <w:pStyle w:val="NoSpacing"/>
        <w:numPr>
          <w:ilvl w:val="0"/>
          <w:numId w:val="37"/>
        </w:numPr>
        <w:rPr>
          <w:rFonts w:cs="Arial"/>
          <w:szCs w:val="24"/>
        </w:rPr>
      </w:pPr>
      <w:r w:rsidRPr="00284C87">
        <w:rPr>
          <w:rFonts w:cs="Arial"/>
          <w:szCs w:val="24"/>
        </w:rPr>
        <w:t xml:space="preserve">Quantity of food redistributed </w:t>
      </w:r>
    </w:p>
    <w:p w14:paraId="5D8D95D4" w14:textId="77777777" w:rsidR="00955AFE" w:rsidRPr="00284C87" w:rsidRDefault="00955AFE" w:rsidP="00955AFE">
      <w:pPr>
        <w:pStyle w:val="NoSpacing"/>
        <w:numPr>
          <w:ilvl w:val="0"/>
          <w:numId w:val="37"/>
        </w:numPr>
        <w:rPr>
          <w:rFonts w:cs="Arial"/>
          <w:szCs w:val="24"/>
        </w:rPr>
      </w:pPr>
      <w:r w:rsidRPr="00284C87">
        <w:rPr>
          <w:rFonts w:cs="Arial"/>
          <w:szCs w:val="24"/>
        </w:rPr>
        <w:t>Demonstrate an ability to establish in ABC borough a robust and food safe, legally compliant regulated supply chain and subsequent storage and distribution model capable of development, growth and sustainability.</w:t>
      </w:r>
    </w:p>
    <w:p w14:paraId="1BB9D849" w14:textId="77777777" w:rsidR="00955AFE" w:rsidRDefault="00955AFE" w:rsidP="00955AFE">
      <w:pPr>
        <w:pStyle w:val="NoSpacing"/>
        <w:numPr>
          <w:ilvl w:val="0"/>
          <w:numId w:val="37"/>
        </w:numPr>
        <w:rPr>
          <w:rFonts w:cs="Arial"/>
          <w:szCs w:val="24"/>
        </w:rPr>
      </w:pPr>
      <w:r w:rsidRPr="00284C87">
        <w:rPr>
          <w:rFonts w:cs="Arial"/>
          <w:szCs w:val="24"/>
        </w:rPr>
        <w:t>Ability to provide an uptake of professional wraparound support services e.g. coaching, debt counselling, benefits advice, healthy eating &amp; preparation advice, budgeting advice, essential skills training/employability skills, supported employment/work experience, supported housing)</w:t>
      </w:r>
    </w:p>
    <w:p w14:paraId="43AB1C12" w14:textId="77777777" w:rsidR="00955AFE" w:rsidRPr="00284C87" w:rsidRDefault="00955AFE" w:rsidP="00955AFE">
      <w:pPr>
        <w:pStyle w:val="NoSpacing"/>
        <w:numPr>
          <w:ilvl w:val="0"/>
          <w:numId w:val="37"/>
        </w:numPr>
        <w:rPr>
          <w:rFonts w:cs="Arial"/>
          <w:szCs w:val="24"/>
        </w:rPr>
      </w:pPr>
      <w:r>
        <w:rPr>
          <w:rFonts w:cs="Arial"/>
          <w:szCs w:val="24"/>
        </w:rPr>
        <w:t xml:space="preserve">Working with the established Advice partners in Armagh, </w:t>
      </w:r>
      <w:proofErr w:type="spellStart"/>
      <w:r>
        <w:rPr>
          <w:rFonts w:cs="Arial"/>
          <w:szCs w:val="24"/>
        </w:rPr>
        <w:t>Banbridge</w:t>
      </w:r>
      <w:proofErr w:type="spellEnd"/>
      <w:r>
        <w:rPr>
          <w:rFonts w:cs="Arial"/>
          <w:szCs w:val="24"/>
        </w:rPr>
        <w:t xml:space="preserve"> and Craigavon</w:t>
      </w:r>
    </w:p>
    <w:p w14:paraId="1660B72F" w14:textId="77777777" w:rsidR="00955AFE" w:rsidRPr="00284C87" w:rsidRDefault="00955AFE" w:rsidP="00955AFE">
      <w:pPr>
        <w:pStyle w:val="NoSpacing"/>
        <w:numPr>
          <w:ilvl w:val="0"/>
          <w:numId w:val="37"/>
        </w:numPr>
        <w:rPr>
          <w:rFonts w:cs="Arial"/>
          <w:szCs w:val="24"/>
        </w:rPr>
      </w:pPr>
      <w:r w:rsidRPr="00284C87">
        <w:rPr>
          <w:rFonts w:cs="Arial"/>
          <w:szCs w:val="24"/>
        </w:rPr>
        <w:t>Provide suitable premises in ABC that can be developed and operational in a town centre base (preferable) for easy access and a plan for equality to the urban and rural residents of ABC. Networking through partnerships for easy access and collection.</w:t>
      </w:r>
    </w:p>
    <w:p w14:paraId="176034FB" w14:textId="77777777" w:rsidR="00955AFE" w:rsidRPr="00284C87" w:rsidRDefault="00955AFE" w:rsidP="00955AFE">
      <w:pPr>
        <w:pStyle w:val="NoSpacing"/>
        <w:numPr>
          <w:ilvl w:val="0"/>
          <w:numId w:val="37"/>
        </w:numPr>
        <w:rPr>
          <w:rFonts w:cs="Arial"/>
          <w:szCs w:val="24"/>
        </w:rPr>
      </w:pPr>
      <w:r w:rsidRPr="00284C87">
        <w:rPr>
          <w:rFonts w:cs="Arial"/>
          <w:szCs w:val="24"/>
        </w:rPr>
        <w:t xml:space="preserve">Projects that demonstrate a partnership (e.g. centralisation and economies of scale, avoiding duplication and focusing on collaborative efficiency) approach and innovation are of particular interest. </w:t>
      </w:r>
    </w:p>
    <w:p w14:paraId="60DD4FC8" w14:textId="77777777" w:rsidR="00955AFE" w:rsidRPr="00284C87" w:rsidRDefault="00955AFE" w:rsidP="00955AFE">
      <w:pPr>
        <w:pStyle w:val="NoSpacing"/>
        <w:numPr>
          <w:ilvl w:val="0"/>
          <w:numId w:val="37"/>
        </w:numPr>
        <w:rPr>
          <w:rFonts w:cs="Arial"/>
          <w:szCs w:val="24"/>
        </w:rPr>
      </w:pPr>
      <w:r w:rsidRPr="00284C87">
        <w:rPr>
          <w:rFonts w:cs="Arial"/>
          <w:szCs w:val="24"/>
        </w:rPr>
        <w:t>Full costing model (including a proposed membership plan).</w:t>
      </w:r>
    </w:p>
    <w:p w14:paraId="254A9A41" w14:textId="59784E64" w:rsidR="00955AFE" w:rsidRDefault="00955AFE" w:rsidP="00955AFE">
      <w:pPr>
        <w:pStyle w:val="NoSpacing"/>
        <w:numPr>
          <w:ilvl w:val="0"/>
          <w:numId w:val="37"/>
        </w:numPr>
        <w:rPr>
          <w:rFonts w:cs="Arial"/>
          <w:szCs w:val="24"/>
        </w:rPr>
      </w:pPr>
      <w:r w:rsidRPr="00284C87">
        <w:rPr>
          <w:rFonts w:cs="Arial"/>
          <w:szCs w:val="24"/>
        </w:rPr>
        <w:t>A key performance indicator framework and routine monitoring reports; (routine management reports addressing all relevant performance, financial, operational, regulatory and commercial issues, trends, opportunities). Monthly report data to include- funded amount used; project outputs; number of households and individuals supported with food; number of people benefited from direct wraparound service; positive outputs; lessons learnt; extended resources used.</w:t>
      </w:r>
    </w:p>
    <w:p w14:paraId="776432C2" w14:textId="40446289" w:rsidR="002719D4" w:rsidRDefault="002719D4" w:rsidP="002719D4">
      <w:pPr>
        <w:pStyle w:val="NoSpacing"/>
        <w:ind w:left="1080"/>
        <w:rPr>
          <w:rFonts w:cs="Arial"/>
          <w:szCs w:val="24"/>
        </w:rPr>
      </w:pPr>
    </w:p>
    <w:p w14:paraId="1A84EF79" w14:textId="76030F1C" w:rsidR="007915CB" w:rsidRDefault="007915CB" w:rsidP="002719D4">
      <w:pPr>
        <w:pStyle w:val="NoSpacing"/>
        <w:ind w:left="1080"/>
        <w:rPr>
          <w:rFonts w:cs="Arial"/>
          <w:szCs w:val="24"/>
        </w:rPr>
      </w:pPr>
    </w:p>
    <w:p w14:paraId="6E679D5B" w14:textId="4C2B2506" w:rsidR="007915CB" w:rsidRDefault="007915CB" w:rsidP="002719D4">
      <w:pPr>
        <w:pStyle w:val="NoSpacing"/>
        <w:ind w:left="1080"/>
        <w:rPr>
          <w:rFonts w:cs="Arial"/>
          <w:szCs w:val="24"/>
        </w:rPr>
      </w:pPr>
    </w:p>
    <w:p w14:paraId="2E3846E6" w14:textId="77777777" w:rsidR="007915CB" w:rsidRPr="00284C87" w:rsidRDefault="007915CB" w:rsidP="002719D4">
      <w:pPr>
        <w:pStyle w:val="NoSpacing"/>
        <w:ind w:left="1080"/>
        <w:rPr>
          <w:rFonts w:cs="Arial"/>
          <w:szCs w:val="24"/>
        </w:rPr>
      </w:pPr>
    </w:p>
    <w:p w14:paraId="3A0C66FC" w14:textId="77777777" w:rsidR="00955AFE" w:rsidRPr="00284C87" w:rsidRDefault="00955AFE" w:rsidP="00955AFE">
      <w:pPr>
        <w:pStyle w:val="NoSpacing"/>
        <w:rPr>
          <w:rFonts w:cs="Arial"/>
          <w:szCs w:val="24"/>
        </w:rPr>
      </w:pPr>
    </w:p>
    <w:p w14:paraId="08D7B44E" w14:textId="77777777" w:rsidR="00955AFE" w:rsidRPr="00284C87" w:rsidRDefault="00955AFE" w:rsidP="00955AFE">
      <w:pPr>
        <w:pStyle w:val="NoSpacing"/>
        <w:ind w:left="720"/>
        <w:rPr>
          <w:rFonts w:cs="Arial"/>
          <w:b/>
          <w:szCs w:val="24"/>
        </w:rPr>
      </w:pPr>
      <w:r w:rsidRPr="00284C87">
        <w:rPr>
          <w:rFonts w:cs="Arial"/>
          <w:b/>
          <w:szCs w:val="24"/>
        </w:rPr>
        <w:t>Team Experience and Expertise</w:t>
      </w:r>
    </w:p>
    <w:p w14:paraId="562CD73F" w14:textId="77777777" w:rsidR="00955AFE" w:rsidRPr="00284C87" w:rsidRDefault="00955AFE" w:rsidP="00955AFE">
      <w:pPr>
        <w:pStyle w:val="NoSpacing"/>
        <w:rPr>
          <w:rFonts w:cs="Arial"/>
          <w:szCs w:val="24"/>
        </w:rPr>
      </w:pPr>
    </w:p>
    <w:p w14:paraId="114A6D99" w14:textId="2F5D1F78" w:rsidR="00955AFE" w:rsidRPr="00284C87" w:rsidRDefault="00760271" w:rsidP="00955AFE">
      <w:pPr>
        <w:pStyle w:val="NoSpacing"/>
        <w:numPr>
          <w:ilvl w:val="0"/>
          <w:numId w:val="38"/>
        </w:numPr>
        <w:rPr>
          <w:rFonts w:cs="Arial"/>
          <w:szCs w:val="24"/>
        </w:rPr>
      </w:pPr>
      <w:r w:rsidRPr="003B356F">
        <w:rPr>
          <w:rFonts w:cs="Arial"/>
          <w:szCs w:val="24"/>
        </w:rPr>
        <w:t>Established 7 years with direct experience of developing and / or managing a food provision and wraparound support project</w:t>
      </w:r>
      <w:r w:rsidRPr="00284C87">
        <w:rPr>
          <w:rFonts w:cs="Arial"/>
          <w:szCs w:val="24"/>
        </w:rPr>
        <w:t xml:space="preserve"> </w:t>
      </w:r>
      <w:r w:rsidR="00955AFE" w:rsidRPr="00284C87">
        <w:rPr>
          <w:rFonts w:cs="Arial"/>
          <w:szCs w:val="24"/>
        </w:rPr>
        <w:t>demonstrating experience and expertise necessary to deliver.</w:t>
      </w:r>
    </w:p>
    <w:p w14:paraId="6F5B34A9" w14:textId="77777777" w:rsidR="00955AFE" w:rsidRDefault="00955AFE" w:rsidP="00955AFE">
      <w:pPr>
        <w:pStyle w:val="NoSpacing"/>
        <w:numPr>
          <w:ilvl w:val="0"/>
          <w:numId w:val="38"/>
        </w:numPr>
        <w:rPr>
          <w:rFonts w:cs="Arial"/>
          <w:szCs w:val="24"/>
        </w:rPr>
      </w:pPr>
      <w:r w:rsidRPr="00284C87">
        <w:rPr>
          <w:rFonts w:cs="Arial"/>
          <w:szCs w:val="24"/>
        </w:rPr>
        <w:t>Adhere to Good Governance, for instance, equivalent to, and not limited to a demonstration of; The Code of Good Governance 2022 five principles and Appendix 1, Getting It Right Checklist, Developing Governing Group, as recommended by the Charity Commission.</w:t>
      </w:r>
    </w:p>
    <w:p w14:paraId="19002C6F" w14:textId="77777777" w:rsidR="00955AFE" w:rsidRDefault="0092367B" w:rsidP="00955AFE">
      <w:pPr>
        <w:pStyle w:val="NoSpacing"/>
        <w:numPr>
          <w:ilvl w:val="0"/>
          <w:numId w:val="38"/>
        </w:numPr>
        <w:pBdr>
          <w:top w:val="single" w:sz="4" w:space="1" w:color="auto"/>
          <w:left w:val="single" w:sz="4" w:space="4" w:color="auto"/>
          <w:bottom w:val="single" w:sz="4" w:space="1" w:color="auto"/>
          <w:right w:val="single" w:sz="4" w:space="4" w:color="auto"/>
        </w:pBdr>
        <w:rPr>
          <w:rFonts w:cs="Arial"/>
        </w:rPr>
      </w:pPr>
      <w:hyperlink r:id="rId19" w:history="1">
        <w:r w:rsidR="00955AFE" w:rsidRPr="00BD5DC2">
          <w:rPr>
            <w:rStyle w:val="Hyperlink"/>
            <w:rFonts w:cs="Arial"/>
          </w:rPr>
          <w:t>Home | The Charity Commission for Northern Ireland (charitycommissionni.org.uk)</w:t>
        </w:r>
      </w:hyperlink>
    </w:p>
    <w:p w14:paraId="36B56DAD" w14:textId="77777777" w:rsidR="00955AFE" w:rsidRPr="00E60B9D" w:rsidRDefault="00955AFE" w:rsidP="00955AFE">
      <w:pPr>
        <w:pStyle w:val="pcg-documenttitle"/>
        <w:numPr>
          <w:ilvl w:val="0"/>
          <w:numId w:val="38"/>
        </w:numPr>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b/>
          <w:bCs/>
        </w:rPr>
      </w:pPr>
      <w:r w:rsidRPr="00E60B9D">
        <w:rPr>
          <w:rFonts w:ascii="Arial" w:hAnsi="Arial" w:cs="Arial"/>
          <w:b/>
          <w:bCs/>
        </w:rPr>
        <w:t>CCNI EG042 Monitoring and compliance guidance - getting it right (1)</w:t>
      </w:r>
    </w:p>
    <w:p w14:paraId="693D4708" w14:textId="77777777" w:rsidR="00955AFE" w:rsidRPr="00E60B9D" w:rsidRDefault="0092367B" w:rsidP="00955AFE">
      <w:pPr>
        <w:pStyle w:val="pcg-documenttitle"/>
        <w:numPr>
          <w:ilvl w:val="0"/>
          <w:numId w:val="38"/>
        </w:numPr>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b/>
          <w:bCs/>
          <w:color w:val="07728B"/>
          <w:sz w:val="21"/>
          <w:szCs w:val="21"/>
        </w:rPr>
      </w:pPr>
      <w:hyperlink r:id="rId20" w:history="1">
        <w:r w:rsidR="00955AFE" w:rsidRPr="00BD5DC2">
          <w:rPr>
            <w:rStyle w:val="Hyperlink"/>
            <w:rFonts w:ascii="Arial" w:eastAsiaTheme="majorEastAsia" w:hAnsi="Arial" w:cs="Arial"/>
          </w:rPr>
          <w:t>20190627-eg042-getting-it-right-v30.pdf (charitycommissionni.org.uk)</w:t>
        </w:r>
      </w:hyperlink>
    </w:p>
    <w:p w14:paraId="6EDAFF28" w14:textId="77777777" w:rsidR="00955AFE" w:rsidRDefault="00955AFE" w:rsidP="00955AFE">
      <w:pPr>
        <w:pStyle w:val="NoSpacing"/>
        <w:numPr>
          <w:ilvl w:val="0"/>
          <w:numId w:val="38"/>
        </w:numPr>
        <w:pBdr>
          <w:top w:val="single" w:sz="4" w:space="1" w:color="auto"/>
          <w:left w:val="single" w:sz="4" w:space="4" w:color="auto"/>
          <w:bottom w:val="single" w:sz="4" w:space="1" w:color="auto"/>
          <w:right w:val="single" w:sz="4" w:space="4" w:color="auto"/>
        </w:pBdr>
        <w:rPr>
          <w:b/>
        </w:rPr>
      </w:pPr>
      <w:r w:rsidRPr="00E60B9D">
        <w:rPr>
          <w:b/>
        </w:rPr>
        <w:t>Good Governance – A Health Check Principle 1: Understanding its function in delivering organisational purpose</w:t>
      </w:r>
    </w:p>
    <w:p w14:paraId="627B8808" w14:textId="77777777" w:rsidR="00955AFE" w:rsidRPr="00BD5DC2" w:rsidRDefault="0092367B" w:rsidP="00955AFE">
      <w:pPr>
        <w:pStyle w:val="NoSpacing"/>
        <w:numPr>
          <w:ilvl w:val="0"/>
          <w:numId w:val="38"/>
        </w:numPr>
        <w:pBdr>
          <w:top w:val="single" w:sz="4" w:space="1" w:color="auto"/>
          <w:left w:val="single" w:sz="4" w:space="4" w:color="auto"/>
          <w:bottom w:val="single" w:sz="4" w:space="1" w:color="auto"/>
          <w:right w:val="single" w:sz="4" w:space="4" w:color="auto"/>
        </w:pBdr>
        <w:rPr>
          <w:rFonts w:cs="Arial"/>
        </w:rPr>
      </w:pPr>
      <w:hyperlink r:id="rId21" w:history="1">
        <w:r w:rsidR="00955AFE" w:rsidRPr="00BD5DC2">
          <w:rPr>
            <w:rStyle w:val="Hyperlink"/>
            <w:rFonts w:cs="Arial"/>
          </w:rPr>
          <w:t>Code-of-Good-Governance-Health-Check-9June22.pdf (volunteernow.co.uk)</w:t>
        </w:r>
      </w:hyperlink>
    </w:p>
    <w:p w14:paraId="381E8754" w14:textId="77777777" w:rsidR="00955AFE" w:rsidRPr="00284C87" w:rsidRDefault="00955AFE" w:rsidP="00955AFE">
      <w:pPr>
        <w:pStyle w:val="NoSpacing"/>
        <w:ind w:left="1080"/>
        <w:rPr>
          <w:rFonts w:cs="Arial"/>
          <w:szCs w:val="24"/>
        </w:rPr>
      </w:pPr>
    </w:p>
    <w:p w14:paraId="063A74FD" w14:textId="77777777" w:rsidR="00955AFE" w:rsidRPr="00284C87" w:rsidRDefault="00955AFE" w:rsidP="00955AFE">
      <w:pPr>
        <w:pStyle w:val="NoSpacing"/>
        <w:numPr>
          <w:ilvl w:val="0"/>
          <w:numId w:val="38"/>
        </w:numPr>
        <w:rPr>
          <w:rFonts w:cs="Arial"/>
          <w:szCs w:val="24"/>
        </w:rPr>
      </w:pPr>
      <w:r w:rsidRPr="00284C87">
        <w:rPr>
          <w:rFonts w:cs="Arial"/>
          <w:szCs w:val="24"/>
        </w:rPr>
        <w:t>Details and access to an established network of volunteers and information of the team that will deliver including; Roles, Responsibilities, Experience and Expertise (relevant training) in successfully delivering similar initiatives.</w:t>
      </w:r>
    </w:p>
    <w:p w14:paraId="0BA6CEBA" w14:textId="77777777" w:rsidR="00955AFE" w:rsidRPr="00284C87" w:rsidRDefault="00955AFE" w:rsidP="00955AFE">
      <w:pPr>
        <w:pStyle w:val="NoSpacing"/>
        <w:numPr>
          <w:ilvl w:val="0"/>
          <w:numId w:val="38"/>
        </w:numPr>
        <w:rPr>
          <w:rFonts w:cs="Arial"/>
          <w:szCs w:val="24"/>
        </w:rPr>
      </w:pPr>
      <w:r w:rsidRPr="00284C87">
        <w:rPr>
          <w:rFonts w:cs="Arial"/>
          <w:szCs w:val="24"/>
        </w:rPr>
        <w:t xml:space="preserve">A visual representation of the team structure </w:t>
      </w:r>
    </w:p>
    <w:p w14:paraId="19556D9F" w14:textId="77777777" w:rsidR="00955AFE" w:rsidRPr="00284C87" w:rsidRDefault="00955AFE" w:rsidP="00955AFE">
      <w:pPr>
        <w:pStyle w:val="NoSpacing"/>
        <w:numPr>
          <w:ilvl w:val="0"/>
          <w:numId w:val="38"/>
        </w:numPr>
        <w:rPr>
          <w:rFonts w:cs="Arial"/>
          <w:szCs w:val="24"/>
        </w:rPr>
      </w:pPr>
      <w:r w:rsidRPr="00284C87">
        <w:rPr>
          <w:rFonts w:cs="Arial"/>
          <w:szCs w:val="24"/>
        </w:rPr>
        <w:t>A breakdown of all proposed resource allocations.</w:t>
      </w:r>
    </w:p>
    <w:p w14:paraId="7D5B1B24" w14:textId="77777777" w:rsidR="00955AFE" w:rsidRPr="00284C87" w:rsidRDefault="00955AFE" w:rsidP="00955AFE">
      <w:pPr>
        <w:pStyle w:val="NoSpacing"/>
        <w:ind w:left="720"/>
        <w:rPr>
          <w:rFonts w:cs="Arial"/>
          <w:szCs w:val="24"/>
        </w:rPr>
      </w:pPr>
    </w:p>
    <w:p w14:paraId="2B2D1EA1" w14:textId="77777777" w:rsidR="00955AFE" w:rsidRPr="00284C87" w:rsidRDefault="00955AFE" w:rsidP="00955AFE">
      <w:pPr>
        <w:pStyle w:val="NoSpacing"/>
        <w:rPr>
          <w:rFonts w:cs="Arial"/>
          <w:szCs w:val="24"/>
        </w:rPr>
      </w:pPr>
    </w:p>
    <w:p w14:paraId="7CFCC55A" w14:textId="77777777" w:rsidR="00955AFE" w:rsidRPr="00284C87" w:rsidRDefault="00955AFE" w:rsidP="00955AFE">
      <w:pPr>
        <w:pStyle w:val="NoSpacing"/>
        <w:ind w:left="720"/>
        <w:rPr>
          <w:rFonts w:cs="Arial"/>
          <w:b/>
          <w:szCs w:val="24"/>
        </w:rPr>
      </w:pPr>
      <w:r w:rsidRPr="00284C87">
        <w:rPr>
          <w:rFonts w:cs="Arial"/>
          <w:b/>
          <w:szCs w:val="24"/>
        </w:rPr>
        <w:t>Service Management and Governance</w:t>
      </w:r>
    </w:p>
    <w:p w14:paraId="082BF6C0" w14:textId="77777777" w:rsidR="00955AFE" w:rsidRPr="00284C87" w:rsidRDefault="00955AFE" w:rsidP="00955AFE">
      <w:pPr>
        <w:pStyle w:val="NoSpacing"/>
        <w:rPr>
          <w:rFonts w:cs="Arial"/>
          <w:b/>
          <w:szCs w:val="24"/>
        </w:rPr>
      </w:pPr>
    </w:p>
    <w:p w14:paraId="19A5CA57" w14:textId="77777777" w:rsidR="00955AFE" w:rsidRPr="00284C87" w:rsidRDefault="00955AFE" w:rsidP="00955AFE">
      <w:pPr>
        <w:pStyle w:val="NoSpacing"/>
        <w:numPr>
          <w:ilvl w:val="0"/>
          <w:numId w:val="39"/>
        </w:numPr>
        <w:rPr>
          <w:rFonts w:cs="Arial"/>
          <w:szCs w:val="24"/>
        </w:rPr>
      </w:pPr>
      <w:r w:rsidRPr="00284C87">
        <w:rPr>
          <w:rFonts w:cs="Arial"/>
          <w:szCs w:val="24"/>
        </w:rPr>
        <w:t xml:space="preserve">A dedicated Service Manager is expected to be nominated, who will act as the main point of contact to council. It will be a requirement of any future contract that the Service Manager will have the necessary authority to take decisions, at all times, and deal directly with all matters relating to this contract to ensure any issues which may arise are resolved in a timely manner. </w:t>
      </w:r>
    </w:p>
    <w:p w14:paraId="085033FD" w14:textId="77777777" w:rsidR="00955AFE" w:rsidRPr="00284C87" w:rsidRDefault="00955AFE" w:rsidP="00955AFE">
      <w:pPr>
        <w:pStyle w:val="NoSpacing"/>
        <w:rPr>
          <w:rFonts w:cs="Arial"/>
          <w:color w:val="FF0000"/>
          <w:szCs w:val="24"/>
        </w:rPr>
      </w:pPr>
    </w:p>
    <w:p w14:paraId="561CE287" w14:textId="77777777" w:rsidR="00BE1B93" w:rsidRPr="00B21839" w:rsidRDefault="00BE1B93" w:rsidP="00CD5FB9">
      <w:pPr>
        <w:pStyle w:val="NoSpacing"/>
        <w:rPr>
          <w:rFonts w:cs="Arial"/>
          <w:color w:val="FF0000"/>
          <w:szCs w:val="24"/>
        </w:rPr>
      </w:pPr>
    </w:p>
    <w:p w14:paraId="2D2B491C" w14:textId="77777777" w:rsidR="008D06A3" w:rsidRPr="00B21839" w:rsidRDefault="0049461E" w:rsidP="0029512D">
      <w:pPr>
        <w:pStyle w:val="NoSpacing"/>
        <w:ind w:left="720"/>
        <w:rPr>
          <w:rFonts w:cs="Arial"/>
          <w:b/>
          <w:szCs w:val="24"/>
        </w:rPr>
      </w:pPr>
      <w:r w:rsidRPr="00B21839">
        <w:rPr>
          <w:rFonts w:cs="Arial"/>
          <w:b/>
          <w:szCs w:val="24"/>
        </w:rPr>
        <w:t>Budget</w:t>
      </w:r>
    </w:p>
    <w:p w14:paraId="70A07882" w14:textId="77777777" w:rsidR="008D06A3" w:rsidRPr="00B21839" w:rsidRDefault="008D06A3" w:rsidP="001373B0">
      <w:pPr>
        <w:pStyle w:val="NoSpacing"/>
        <w:rPr>
          <w:rFonts w:cs="Arial"/>
          <w:szCs w:val="24"/>
        </w:rPr>
      </w:pPr>
    </w:p>
    <w:p w14:paraId="1483712C" w14:textId="5D93C996" w:rsidR="005771B4" w:rsidRPr="00B21839" w:rsidRDefault="008D06A3" w:rsidP="00256B32">
      <w:pPr>
        <w:pStyle w:val="NoSpacing"/>
        <w:ind w:left="720"/>
        <w:rPr>
          <w:rFonts w:cs="Arial"/>
          <w:szCs w:val="24"/>
        </w:rPr>
      </w:pPr>
      <w:r w:rsidRPr="00B21839">
        <w:rPr>
          <w:rFonts w:cs="Arial"/>
          <w:szCs w:val="24"/>
        </w:rPr>
        <w:t xml:space="preserve">The anticipated budget </w:t>
      </w:r>
      <w:r w:rsidR="00DF05B4" w:rsidRPr="00B21839">
        <w:rPr>
          <w:rFonts w:cs="Arial"/>
          <w:szCs w:val="24"/>
        </w:rPr>
        <w:t xml:space="preserve">is </w:t>
      </w:r>
      <w:r w:rsidRPr="00B21839">
        <w:rPr>
          <w:rFonts w:cs="Arial"/>
          <w:szCs w:val="24"/>
        </w:rPr>
        <w:t xml:space="preserve">available to deliver </w:t>
      </w:r>
      <w:r w:rsidR="00B1690B">
        <w:rPr>
          <w:rFonts w:cs="Arial"/>
          <w:szCs w:val="24"/>
        </w:rPr>
        <w:t>to 7</w:t>
      </w:r>
      <w:r w:rsidR="005771B4" w:rsidRPr="00B21839">
        <w:rPr>
          <w:rFonts w:cs="Arial"/>
          <w:szCs w:val="24"/>
        </w:rPr>
        <w:t xml:space="preserve"> successful applicants</w:t>
      </w:r>
      <w:r w:rsidR="00DF05B4" w:rsidRPr="00B21839">
        <w:rPr>
          <w:rFonts w:cs="Arial"/>
          <w:szCs w:val="24"/>
        </w:rPr>
        <w:t xml:space="preserve"> over a period of</w:t>
      </w:r>
      <w:r w:rsidR="00C37409" w:rsidRPr="00B21839">
        <w:rPr>
          <w:rFonts w:cs="Arial"/>
          <w:szCs w:val="24"/>
        </w:rPr>
        <w:t xml:space="preserve"> 18 months (to include</w:t>
      </w:r>
      <w:r w:rsidR="00DF05B4" w:rsidRPr="00B21839">
        <w:rPr>
          <w:rFonts w:cs="Arial"/>
          <w:szCs w:val="24"/>
        </w:rPr>
        <w:t xml:space="preserve"> an exit/contingency plan</w:t>
      </w:r>
      <w:r w:rsidR="00BE3DF4" w:rsidRPr="00B21839">
        <w:rPr>
          <w:rFonts w:cs="Arial"/>
          <w:szCs w:val="24"/>
        </w:rPr>
        <w:t>)</w:t>
      </w:r>
      <w:r w:rsidR="005771B4" w:rsidRPr="00B21839">
        <w:rPr>
          <w:rFonts w:cs="Arial"/>
          <w:szCs w:val="24"/>
        </w:rPr>
        <w:t xml:space="preserve">. </w:t>
      </w:r>
      <w:r w:rsidR="00DA282A" w:rsidRPr="00B21839">
        <w:rPr>
          <w:rFonts w:cs="Arial"/>
          <w:szCs w:val="24"/>
        </w:rPr>
        <w:t xml:space="preserve">Please note council reserves the right to extend the period due to changing circumstances and/or </w:t>
      </w:r>
      <w:r w:rsidR="00DA282A" w:rsidRPr="00B21839">
        <w:rPr>
          <w:rFonts w:cs="Arial"/>
          <w:szCs w:val="24"/>
        </w:rPr>
        <w:lastRenderedPageBreak/>
        <w:t>the availability of additional funding.</w:t>
      </w:r>
      <w:r w:rsidR="00AB7C75" w:rsidRPr="00B21839">
        <w:rPr>
          <w:rFonts w:cs="Arial"/>
          <w:szCs w:val="24"/>
        </w:rPr>
        <w:t xml:space="preserve"> </w:t>
      </w:r>
      <w:r w:rsidR="00B1690B">
        <w:rPr>
          <w:rFonts w:cs="Arial"/>
          <w:szCs w:val="24"/>
        </w:rPr>
        <w:t xml:space="preserve">Council also reserves the right to not proceed with the Funding Grant. </w:t>
      </w:r>
      <w:r w:rsidR="00AB7C75" w:rsidRPr="00B21839">
        <w:rPr>
          <w:rFonts w:cs="Arial"/>
          <w:szCs w:val="24"/>
        </w:rPr>
        <w:t>To fulfil our due diligence responsibilities on behalf of our funders and programme partners, we must ensure that grant funding is being invested directly.</w:t>
      </w:r>
    </w:p>
    <w:p w14:paraId="37D08CF6" w14:textId="369071FC" w:rsidR="00BD5DC2" w:rsidRPr="00B21839" w:rsidRDefault="00BD5DC2" w:rsidP="00BD5DC2">
      <w:pPr>
        <w:pStyle w:val="NoSpacing"/>
        <w:rPr>
          <w:rFonts w:cs="Arial"/>
          <w:szCs w:val="24"/>
        </w:rPr>
      </w:pPr>
    </w:p>
    <w:p w14:paraId="5E7190B0" w14:textId="0EE7725C" w:rsidR="00BD5DC2" w:rsidRPr="00B21839" w:rsidRDefault="00BD5DC2" w:rsidP="00256B32">
      <w:pPr>
        <w:pStyle w:val="NoSpacing"/>
        <w:numPr>
          <w:ilvl w:val="1"/>
          <w:numId w:val="31"/>
        </w:numPr>
        <w:rPr>
          <w:rFonts w:cs="Arial"/>
          <w:szCs w:val="24"/>
        </w:rPr>
      </w:pPr>
      <w:r w:rsidRPr="00B21839">
        <w:rPr>
          <w:rFonts w:cs="Arial"/>
          <w:szCs w:val="24"/>
        </w:rPr>
        <w:t>The approximate cost associated with the delivery of the project</w:t>
      </w:r>
    </w:p>
    <w:p w14:paraId="33415D0F" w14:textId="7ABD0F12" w:rsidR="008D06A3" w:rsidRPr="00B21839" w:rsidRDefault="005771B4" w:rsidP="00256B32">
      <w:pPr>
        <w:pStyle w:val="NoSpacing"/>
        <w:numPr>
          <w:ilvl w:val="1"/>
          <w:numId w:val="31"/>
        </w:numPr>
        <w:rPr>
          <w:rFonts w:cs="Arial"/>
          <w:szCs w:val="24"/>
        </w:rPr>
      </w:pPr>
      <w:r w:rsidRPr="00B21839">
        <w:rPr>
          <w:rFonts w:cs="Arial"/>
          <w:szCs w:val="24"/>
        </w:rPr>
        <w:t>The B</w:t>
      </w:r>
      <w:r w:rsidR="00927AB4" w:rsidRPr="00B21839">
        <w:rPr>
          <w:rFonts w:cs="Arial"/>
          <w:szCs w:val="24"/>
        </w:rPr>
        <w:t>udget C</w:t>
      </w:r>
      <w:r w:rsidRPr="00B21839">
        <w:rPr>
          <w:rFonts w:cs="Arial"/>
          <w:szCs w:val="24"/>
        </w:rPr>
        <w:t xml:space="preserve">ap will be </w:t>
      </w:r>
      <w:r w:rsidR="00225587">
        <w:rPr>
          <w:rFonts w:cs="Arial"/>
          <w:szCs w:val="24"/>
        </w:rPr>
        <w:t xml:space="preserve">up to </w:t>
      </w:r>
      <w:r w:rsidR="00927AB4" w:rsidRPr="00B21839">
        <w:rPr>
          <w:rFonts w:cs="Arial"/>
          <w:szCs w:val="24"/>
        </w:rPr>
        <w:t xml:space="preserve">a maximum grant of </w:t>
      </w:r>
      <w:r w:rsidR="00B1690B">
        <w:rPr>
          <w:rFonts w:cs="Arial"/>
          <w:szCs w:val="24"/>
        </w:rPr>
        <w:t>£10000</w:t>
      </w:r>
    </w:p>
    <w:p w14:paraId="6D9BD639" w14:textId="1FDD79F3" w:rsidR="008D06A3" w:rsidRPr="00B21839" w:rsidRDefault="008D06A3" w:rsidP="00256B32">
      <w:pPr>
        <w:pStyle w:val="NoSpacing"/>
        <w:numPr>
          <w:ilvl w:val="1"/>
          <w:numId w:val="31"/>
        </w:numPr>
        <w:rPr>
          <w:rFonts w:cs="Arial"/>
          <w:szCs w:val="24"/>
        </w:rPr>
      </w:pPr>
      <w:r w:rsidRPr="00B21839">
        <w:rPr>
          <w:rFonts w:cs="Arial"/>
          <w:szCs w:val="24"/>
        </w:rPr>
        <w:t>All operational, management and performance monitoring costs</w:t>
      </w:r>
      <w:r w:rsidR="00B1690B">
        <w:rPr>
          <w:rFonts w:cs="Arial"/>
          <w:szCs w:val="24"/>
        </w:rPr>
        <w:t xml:space="preserve">, a full breakdown of costs, </w:t>
      </w:r>
      <w:r w:rsidR="00DF05B4" w:rsidRPr="00B21839">
        <w:rPr>
          <w:rFonts w:cs="Arial"/>
          <w:szCs w:val="24"/>
        </w:rPr>
        <w:t>should be included in the submission in relevance to the delivery of the project</w:t>
      </w:r>
      <w:r w:rsidRPr="00B21839">
        <w:rPr>
          <w:rFonts w:cs="Arial"/>
          <w:szCs w:val="24"/>
        </w:rPr>
        <w:t>.</w:t>
      </w:r>
      <w:r w:rsidR="005771B4" w:rsidRPr="00B21839">
        <w:rPr>
          <w:rFonts w:cs="Arial"/>
          <w:szCs w:val="24"/>
        </w:rPr>
        <w:t xml:space="preserve"> </w:t>
      </w:r>
      <w:r w:rsidR="00DF05B4" w:rsidRPr="00B21839">
        <w:rPr>
          <w:rFonts w:cs="Arial"/>
          <w:szCs w:val="24"/>
        </w:rPr>
        <w:t>(</w:t>
      </w:r>
      <w:r w:rsidR="005771B4" w:rsidRPr="00B21839">
        <w:rPr>
          <w:rFonts w:cs="Arial"/>
          <w:szCs w:val="24"/>
        </w:rPr>
        <w:t>No</w:t>
      </w:r>
      <w:r w:rsidR="00DF05B4" w:rsidRPr="00B21839">
        <w:rPr>
          <w:rFonts w:cs="Arial"/>
          <w:szCs w:val="24"/>
        </w:rPr>
        <w:t xml:space="preserve">te - </w:t>
      </w:r>
      <w:r w:rsidR="005771B4" w:rsidRPr="00B21839">
        <w:rPr>
          <w:rFonts w:cs="Arial"/>
          <w:szCs w:val="24"/>
        </w:rPr>
        <w:t xml:space="preserve">direct labour costs are </w:t>
      </w:r>
      <w:r w:rsidR="0050423A" w:rsidRPr="00B21839">
        <w:rPr>
          <w:rFonts w:cs="Arial"/>
          <w:szCs w:val="24"/>
        </w:rPr>
        <w:t xml:space="preserve">NOT </w:t>
      </w:r>
      <w:r w:rsidR="005771B4" w:rsidRPr="00B21839">
        <w:rPr>
          <w:rFonts w:cs="Arial"/>
          <w:szCs w:val="24"/>
        </w:rPr>
        <w:t>eligible or direct payments to vulnerable residents.  A voucher scheme is acceptable.</w:t>
      </w:r>
      <w:r w:rsidR="00DF05B4" w:rsidRPr="00B21839">
        <w:rPr>
          <w:rFonts w:cs="Arial"/>
          <w:szCs w:val="24"/>
        </w:rPr>
        <w:t>)</w:t>
      </w:r>
    </w:p>
    <w:p w14:paraId="29C3C3D5" w14:textId="79212EF7" w:rsidR="00DF05B4" w:rsidRPr="00B21839" w:rsidRDefault="00DF05B4" w:rsidP="00256B32">
      <w:pPr>
        <w:pStyle w:val="NoSpacing"/>
        <w:numPr>
          <w:ilvl w:val="1"/>
          <w:numId w:val="31"/>
        </w:numPr>
        <w:rPr>
          <w:rFonts w:cs="Arial"/>
          <w:szCs w:val="24"/>
        </w:rPr>
      </w:pPr>
      <w:r w:rsidRPr="00B21839">
        <w:rPr>
          <w:rFonts w:cs="Arial"/>
          <w:szCs w:val="24"/>
        </w:rPr>
        <w:t xml:space="preserve">Suggested eligible funding </w:t>
      </w:r>
      <w:r w:rsidR="00A410CF" w:rsidRPr="00B21839">
        <w:rPr>
          <w:rFonts w:cs="Arial"/>
          <w:szCs w:val="24"/>
        </w:rPr>
        <w:t xml:space="preserve">(with rationale and represented value for money) </w:t>
      </w:r>
      <w:r w:rsidRPr="00B21839">
        <w:rPr>
          <w:rFonts w:cs="Arial"/>
          <w:szCs w:val="24"/>
        </w:rPr>
        <w:t>includes;</w:t>
      </w:r>
    </w:p>
    <w:p w14:paraId="5FC8688B" w14:textId="19836D16" w:rsidR="00225587" w:rsidRDefault="00DF05B4" w:rsidP="00256B32">
      <w:pPr>
        <w:pStyle w:val="NoSpacing"/>
        <w:numPr>
          <w:ilvl w:val="2"/>
          <w:numId w:val="32"/>
        </w:numPr>
        <w:rPr>
          <w:rFonts w:cs="Arial"/>
          <w:szCs w:val="24"/>
        </w:rPr>
      </w:pPr>
      <w:r w:rsidRPr="00B21839">
        <w:rPr>
          <w:rFonts w:cs="Arial"/>
          <w:szCs w:val="24"/>
        </w:rPr>
        <w:t xml:space="preserve">Equipment (to a max spend of </w:t>
      </w:r>
      <w:r w:rsidR="00B1690B">
        <w:rPr>
          <w:rFonts w:cs="Arial"/>
          <w:szCs w:val="24"/>
        </w:rPr>
        <w:t>£10000</w:t>
      </w:r>
      <w:r w:rsidR="0097549F" w:rsidRPr="00B21839">
        <w:rPr>
          <w:rFonts w:cs="Arial"/>
          <w:szCs w:val="24"/>
        </w:rPr>
        <w:t xml:space="preserve"> </w:t>
      </w:r>
      <w:r w:rsidR="00225587">
        <w:rPr>
          <w:rFonts w:cs="Arial"/>
          <w:szCs w:val="24"/>
        </w:rPr>
        <w:t>to follow council procurement procedures –</w:t>
      </w:r>
    </w:p>
    <w:p w14:paraId="1103C7EA" w14:textId="1BCB66A0" w:rsidR="00760271" w:rsidRDefault="00760271" w:rsidP="00760271">
      <w:pPr>
        <w:pStyle w:val="NoSpacing"/>
        <w:ind w:left="1080"/>
        <w:rPr>
          <w:iCs/>
        </w:rPr>
      </w:pPr>
      <w:r>
        <w:rPr>
          <w:iCs/>
        </w:rPr>
        <w:t>W</w:t>
      </w:r>
      <w:r w:rsidRPr="00760271">
        <w:rPr>
          <w:iCs/>
        </w:rPr>
        <w:t>here three written quotations are required for spend up to £7,500, and four written quotations for spend up to £10,000. Please note; internet</w:t>
      </w:r>
      <w:r>
        <w:rPr>
          <w:iCs/>
        </w:rPr>
        <w:t xml:space="preserve"> screenshots are not acceptable</w:t>
      </w:r>
    </w:p>
    <w:p w14:paraId="3E4F7BF8" w14:textId="4146AC0A" w:rsidR="00DF05B4" w:rsidRPr="00B21839" w:rsidRDefault="00DF05B4" w:rsidP="00760271">
      <w:pPr>
        <w:pStyle w:val="NoSpacing"/>
        <w:numPr>
          <w:ilvl w:val="0"/>
          <w:numId w:val="39"/>
        </w:numPr>
        <w:ind w:left="1134" w:hanging="425"/>
        <w:rPr>
          <w:rFonts w:cs="Arial"/>
          <w:szCs w:val="24"/>
        </w:rPr>
      </w:pPr>
      <w:r w:rsidRPr="00B21839">
        <w:rPr>
          <w:rFonts w:cs="Arial"/>
          <w:szCs w:val="24"/>
        </w:rPr>
        <w:t>Traveling costs</w:t>
      </w:r>
      <w:r w:rsidR="00A410CF" w:rsidRPr="00B21839">
        <w:rPr>
          <w:rFonts w:cs="Arial"/>
          <w:szCs w:val="24"/>
        </w:rPr>
        <w:t>, part fund to</w:t>
      </w:r>
      <w:r w:rsidR="00911F29" w:rsidRPr="00B21839">
        <w:rPr>
          <w:rFonts w:cs="Arial"/>
          <w:szCs w:val="24"/>
        </w:rPr>
        <w:t>wards</w:t>
      </w:r>
      <w:r w:rsidR="00A410CF" w:rsidRPr="00B21839">
        <w:rPr>
          <w:rFonts w:cs="Arial"/>
          <w:szCs w:val="24"/>
        </w:rPr>
        <w:t xml:space="preserve"> car fuel</w:t>
      </w:r>
      <w:r w:rsidR="00911F29" w:rsidRPr="00B21839">
        <w:rPr>
          <w:rFonts w:cs="Arial"/>
          <w:szCs w:val="24"/>
        </w:rPr>
        <w:t xml:space="preserve"> for the delivery of the food</w:t>
      </w:r>
      <w:r w:rsidR="0050423A" w:rsidRPr="00B21839">
        <w:rPr>
          <w:rFonts w:cs="Arial"/>
          <w:szCs w:val="24"/>
        </w:rPr>
        <w:t xml:space="preserve"> </w:t>
      </w:r>
      <w:r w:rsidR="00760271">
        <w:rPr>
          <w:rFonts w:cs="Arial"/>
          <w:szCs w:val="24"/>
        </w:rPr>
        <w:t xml:space="preserve">   </w:t>
      </w:r>
      <w:r w:rsidR="0050423A" w:rsidRPr="00B21839">
        <w:rPr>
          <w:rFonts w:cs="Arial"/>
          <w:szCs w:val="24"/>
        </w:rPr>
        <w:t>service</w:t>
      </w:r>
      <w:r w:rsidR="00A410CF" w:rsidRPr="00B21839">
        <w:rPr>
          <w:rFonts w:cs="Arial"/>
          <w:szCs w:val="24"/>
        </w:rPr>
        <w:t>.</w:t>
      </w:r>
    </w:p>
    <w:p w14:paraId="3088F71C" w14:textId="77777777" w:rsidR="00BD5DC2" w:rsidRPr="00B21839" w:rsidRDefault="00BD5DC2" w:rsidP="00BD5DC2">
      <w:pPr>
        <w:pStyle w:val="NoSpacing"/>
        <w:ind w:left="720"/>
        <w:rPr>
          <w:rFonts w:cs="Arial"/>
          <w:szCs w:val="24"/>
        </w:rPr>
      </w:pPr>
    </w:p>
    <w:p w14:paraId="0E763761" w14:textId="653E2841" w:rsidR="008D06A3" w:rsidRPr="00B21839" w:rsidRDefault="008D06A3" w:rsidP="00082ED6">
      <w:pPr>
        <w:pStyle w:val="NoSpacing"/>
        <w:ind w:left="720"/>
        <w:rPr>
          <w:rFonts w:cs="Arial"/>
          <w:szCs w:val="24"/>
        </w:rPr>
      </w:pPr>
      <w:r w:rsidRPr="00B21839">
        <w:rPr>
          <w:rFonts w:cs="Arial"/>
          <w:szCs w:val="24"/>
        </w:rPr>
        <w:t xml:space="preserve">One of the purposes of this </w:t>
      </w:r>
      <w:proofErr w:type="spellStart"/>
      <w:r w:rsidRPr="00B21839">
        <w:rPr>
          <w:rFonts w:cs="Arial"/>
          <w:szCs w:val="24"/>
        </w:rPr>
        <w:t>EoI</w:t>
      </w:r>
      <w:proofErr w:type="spellEnd"/>
      <w:r w:rsidRPr="00B21839">
        <w:rPr>
          <w:rFonts w:cs="Arial"/>
          <w:szCs w:val="24"/>
        </w:rPr>
        <w:t xml:space="preserve"> process is to gather market intelligence regarding the likely budget requirement.  Respondents should therefore include an indicative budget</w:t>
      </w:r>
      <w:r w:rsidR="00B1690B">
        <w:rPr>
          <w:rFonts w:cs="Arial"/>
          <w:szCs w:val="24"/>
        </w:rPr>
        <w:t xml:space="preserve">, with full breakdown of cost, </w:t>
      </w:r>
      <w:r w:rsidRPr="00B21839">
        <w:rPr>
          <w:rFonts w:cs="Arial"/>
          <w:szCs w:val="24"/>
        </w:rPr>
        <w:t xml:space="preserve">within the </w:t>
      </w:r>
      <w:proofErr w:type="spellStart"/>
      <w:r w:rsidRPr="00B21839">
        <w:rPr>
          <w:rFonts w:cs="Arial"/>
          <w:szCs w:val="24"/>
        </w:rPr>
        <w:t>EoI</w:t>
      </w:r>
      <w:proofErr w:type="spellEnd"/>
      <w:r w:rsidRPr="00B21839">
        <w:rPr>
          <w:rFonts w:cs="Arial"/>
          <w:szCs w:val="24"/>
        </w:rPr>
        <w:t xml:space="preserve"> Response Template </w:t>
      </w:r>
    </w:p>
    <w:p w14:paraId="683742A7" w14:textId="77777777" w:rsidR="008D06A3" w:rsidRPr="00B21839" w:rsidRDefault="008D06A3" w:rsidP="00CD5FB9">
      <w:pPr>
        <w:pStyle w:val="NoSpacing"/>
        <w:rPr>
          <w:rFonts w:cs="Arial"/>
          <w:color w:val="FF0000"/>
          <w:szCs w:val="24"/>
        </w:rPr>
      </w:pPr>
    </w:p>
    <w:p w14:paraId="642307C7" w14:textId="3F94873B" w:rsidR="008D06A3" w:rsidRPr="00B21839" w:rsidRDefault="008D06A3" w:rsidP="00CD5FB9">
      <w:pPr>
        <w:pStyle w:val="NoSpacing"/>
        <w:rPr>
          <w:rFonts w:cs="Arial"/>
          <w:szCs w:val="24"/>
        </w:rPr>
        <w:sectPr w:rsidR="008D06A3" w:rsidRPr="00B21839" w:rsidSect="00F65DCC">
          <w:type w:val="continuous"/>
          <w:pgSz w:w="11907" w:h="16834" w:code="9"/>
          <w:pgMar w:top="2540" w:right="1440" w:bottom="1440" w:left="1440" w:header="720" w:footer="720" w:gutter="0"/>
          <w:cols w:space="720"/>
          <w:docGrid w:linePitch="326"/>
        </w:sectPr>
      </w:pPr>
    </w:p>
    <w:p w14:paraId="2EEE4020" w14:textId="77777777" w:rsidR="0049461E" w:rsidRPr="00B21839" w:rsidRDefault="0049461E" w:rsidP="00CD5FB9">
      <w:pPr>
        <w:pStyle w:val="NoSpacing"/>
        <w:rPr>
          <w:rFonts w:cs="Arial"/>
          <w:b/>
          <w:szCs w:val="24"/>
          <w:highlight w:val="lightGray"/>
        </w:rPr>
      </w:pPr>
    </w:p>
    <w:p w14:paraId="051ED582" w14:textId="77777777" w:rsidR="0049461E" w:rsidRPr="00B21839" w:rsidRDefault="0049461E" w:rsidP="00CD5FB9">
      <w:pPr>
        <w:pStyle w:val="NoSpacing"/>
        <w:rPr>
          <w:rFonts w:cs="Arial"/>
          <w:b/>
          <w:color w:val="000000"/>
          <w:szCs w:val="24"/>
        </w:rPr>
      </w:pPr>
      <w:r w:rsidRPr="00B21839">
        <w:rPr>
          <w:rFonts w:cs="Arial"/>
          <w:b/>
          <w:color w:val="000000"/>
          <w:szCs w:val="24"/>
        </w:rPr>
        <w:t>EXPRESSION OF INTEREST RESPONSE TEMPLATE</w:t>
      </w:r>
    </w:p>
    <w:p w14:paraId="0AF19374" w14:textId="77777777" w:rsidR="0049461E" w:rsidRPr="00B21839" w:rsidRDefault="0049461E" w:rsidP="00CD5FB9">
      <w:pPr>
        <w:pStyle w:val="NoSpacing"/>
        <w:rPr>
          <w:rFonts w:cs="Arial"/>
          <w:b/>
          <w:color w:val="000000"/>
          <w:szCs w:val="24"/>
        </w:rPr>
      </w:pPr>
    </w:p>
    <w:p w14:paraId="70B27798" w14:textId="77777777" w:rsidR="008D06A3" w:rsidRPr="00B21839" w:rsidRDefault="008D06A3" w:rsidP="00CD5FB9">
      <w:pPr>
        <w:pStyle w:val="NoSpacing"/>
        <w:rPr>
          <w:rFonts w:cs="Arial"/>
          <w:color w:val="000000"/>
          <w:szCs w:val="24"/>
        </w:rPr>
      </w:pPr>
    </w:p>
    <w:p w14:paraId="09A2F3BD" w14:textId="3566B58C" w:rsidR="008D06A3" w:rsidRPr="00B21839" w:rsidRDefault="008D06A3" w:rsidP="00CD5FB9">
      <w:pPr>
        <w:pStyle w:val="NoSpacing"/>
        <w:rPr>
          <w:rFonts w:cs="Arial"/>
          <w:szCs w:val="24"/>
        </w:rPr>
      </w:pPr>
      <w:r w:rsidRPr="00B21839">
        <w:rPr>
          <w:rFonts w:cs="Arial"/>
          <w:color w:val="000000"/>
          <w:szCs w:val="24"/>
        </w:rPr>
        <w:t>To e</w:t>
      </w:r>
      <w:r w:rsidR="0049461E" w:rsidRPr="00B21839">
        <w:rPr>
          <w:rFonts w:cs="Arial"/>
          <w:color w:val="000000"/>
          <w:szCs w:val="24"/>
        </w:rPr>
        <w:t>xpress interest in delivering</w:t>
      </w:r>
      <w:r w:rsidR="0049461E" w:rsidRPr="00B21839">
        <w:rPr>
          <w:rFonts w:cs="Arial"/>
          <w:szCs w:val="24"/>
        </w:rPr>
        <w:t xml:space="preserve"> </w:t>
      </w:r>
      <w:r w:rsidR="00911F29" w:rsidRPr="00B21839">
        <w:rPr>
          <w:rFonts w:cs="Arial"/>
          <w:b/>
          <w:szCs w:val="24"/>
        </w:rPr>
        <w:t xml:space="preserve">The Social Supermarket and Wraparound Service Pilot </w:t>
      </w:r>
      <w:r w:rsidR="00082ED6" w:rsidRPr="00B21839">
        <w:rPr>
          <w:rFonts w:cs="Arial"/>
          <w:b/>
          <w:szCs w:val="24"/>
        </w:rPr>
        <w:t>Project</w:t>
      </w:r>
      <w:r w:rsidR="00911F29" w:rsidRPr="00B21839">
        <w:rPr>
          <w:rFonts w:cs="Arial"/>
          <w:color w:val="000000"/>
          <w:szCs w:val="24"/>
        </w:rPr>
        <w:t xml:space="preserve"> </w:t>
      </w:r>
      <w:r w:rsidR="00F91F3B" w:rsidRPr="00B21839">
        <w:rPr>
          <w:rFonts w:cs="Arial"/>
          <w:color w:val="000000"/>
          <w:szCs w:val="24"/>
        </w:rPr>
        <w:t xml:space="preserve">please complete the </w:t>
      </w:r>
      <w:r w:rsidRPr="00B21839">
        <w:rPr>
          <w:rFonts w:cs="Arial"/>
          <w:color w:val="000000"/>
          <w:szCs w:val="24"/>
        </w:rPr>
        <w:t>Expression of Interest form below.</w:t>
      </w:r>
    </w:p>
    <w:p w14:paraId="4B6D5454" w14:textId="77777777" w:rsidR="008D06A3" w:rsidRPr="00B21839" w:rsidRDefault="008D06A3" w:rsidP="00CD5FB9">
      <w:pPr>
        <w:pStyle w:val="NoSpacing"/>
        <w:rPr>
          <w:rFonts w:cs="Arial"/>
          <w:color w:val="000000"/>
          <w:szCs w:val="24"/>
        </w:rPr>
      </w:pPr>
      <w:r w:rsidRPr="00B21839">
        <w:rPr>
          <w:rFonts w:cs="Arial"/>
          <w:color w:val="000000"/>
          <w:szCs w:val="24"/>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64"/>
        <w:gridCol w:w="3032"/>
        <w:gridCol w:w="4384"/>
      </w:tblGrid>
      <w:tr w:rsidR="00B1690B" w:rsidRPr="00284C87" w14:paraId="07E5450B" w14:textId="77777777" w:rsidTr="00225587">
        <w:tc>
          <w:tcPr>
            <w:tcW w:w="4596" w:type="dxa"/>
            <w:gridSpan w:val="2"/>
          </w:tcPr>
          <w:p w14:paraId="1FE319AC" w14:textId="77777777" w:rsidR="00B1690B" w:rsidRPr="00284C87" w:rsidRDefault="00B1690B" w:rsidP="002150D2">
            <w:pPr>
              <w:pStyle w:val="NoSpacing"/>
              <w:rPr>
                <w:rFonts w:cs="Arial"/>
                <w:b/>
                <w:color w:val="000000"/>
                <w:szCs w:val="24"/>
              </w:rPr>
            </w:pPr>
            <w:proofErr w:type="spellStart"/>
            <w:r w:rsidRPr="00284C87">
              <w:rPr>
                <w:rFonts w:cs="Arial"/>
                <w:b/>
                <w:color w:val="000000"/>
                <w:szCs w:val="24"/>
              </w:rPr>
              <w:t>EoI</w:t>
            </w:r>
            <w:proofErr w:type="spellEnd"/>
            <w:r w:rsidRPr="00284C87">
              <w:rPr>
                <w:rFonts w:cs="Arial"/>
                <w:b/>
                <w:color w:val="000000"/>
                <w:szCs w:val="24"/>
              </w:rPr>
              <w:t xml:space="preserve"> Item</w:t>
            </w:r>
          </w:p>
        </w:tc>
        <w:tc>
          <w:tcPr>
            <w:tcW w:w="4384" w:type="dxa"/>
          </w:tcPr>
          <w:p w14:paraId="665C8EF5" w14:textId="77777777" w:rsidR="00B1690B" w:rsidRPr="00284C87" w:rsidRDefault="00B1690B" w:rsidP="002150D2">
            <w:pPr>
              <w:pStyle w:val="NoSpacing"/>
              <w:rPr>
                <w:rFonts w:cs="Arial"/>
                <w:b/>
                <w:color w:val="000000"/>
                <w:szCs w:val="24"/>
              </w:rPr>
            </w:pPr>
            <w:r w:rsidRPr="00284C87">
              <w:rPr>
                <w:rFonts w:cs="Arial"/>
                <w:b/>
                <w:color w:val="000000"/>
                <w:szCs w:val="24"/>
              </w:rPr>
              <w:t>Response</w:t>
            </w:r>
          </w:p>
        </w:tc>
      </w:tr>
      <w:tr w:rsidR="00B1690B" w:rsidRPr="00284C87" w14:paraId="5929FF89" w14:textId="77777777" w:rsidTr="00225587">
        <w:tc>
          <w:tcPr>
            <w:tcW w:w="4596" w:type="dxa"/>
            <w:gridSpan w:val="2"/>
          </w:tcPr>
          <w:p w14:paraId="01966A07" w14:textId="77777777" w:rsidR="00B1690B" w:rsidRPr="00284C87" w:rsidRDefault="00B1690B" w:rsidP="002150D2">
            <w:pPr>
              <w:pStyle w:val="NoSpacing"/>
              <w:rPr>
                <w:rFonts w:cs="Arial"/>
                <w:color w:val="000000"/>
                <w:szCs w:val="24"/>
              </w:rPr>
            </w:pPr>
            <w:r w:rsidRPr="00284C87">
              <w:rPr>
                <w:rFonts w:cs="Arial"/>
                <w:color w:val="000000"/>
                <w:szCs w:val="24"/>
              </w:rPr>
              <w:t>Organisation  name</w:t>
            </w:r>
          </w:p>
        </w:tc>
        <w:tc>
          <w:tcPr>
            <w:tcW w:w="4384" w:type="dxa"/>
          </w:tcPr>
          <w:p w14:paraId="026E3669" w14:textId="77777777" w:rsidR="00B1690B" w:rsidRPr="00284C87" w:rsidRDefault="00B1690B" w:rsidP="002150D2">
            <w:pPr>
              <w:pStyle w:val="NoSpacing"/>
              <w:rPr>
                <w:rFonts w:cs="Arial"/>
                <w:color w:val="000000"/>
                <w:szCs w:val="24"/>
              </w:rPr>
            </w:pPr>
          </w:p>
        </w:tc>
      </w:tr>
      <w:tr w:rsidR="00B1690B" w:rsidRPr="00284C87" w14:paraId="4C6D4771" w14:textId="77777777" w:rsidTr="00225587">
        <w:tc>
          <w:tcPr>
            <w:tcW w:w="4596" w:type="dxa"/>
            <w:gridSpan w:val="2"/>
          </w:tcPr>
          <w:p w14:paraId="3B3D023F" w14:textId="77777777" w:rsidR="00B1690B" w:rsidRPr="00284C87" w:rsidRDefault="00B1690B" w:rsidP="002150D2">
            <w:pPr>
              <w:pStyle w:val="NoSpacing"/>
              <w:rPr>
                <w:rFonts w:cs="Arial"/>
                <w:color w:val="000000"/>
                <w:szCs w:val="24"/>
              </w:rPr>
            </w:pPr>
            <w:r w:rsidRPr="00284C87">
              <w:rPr>
                <w:rFonts w:cs="Arial"/>
                <w:color w:val="000000"/>
                <w:szCs w:val="24"/>
              </w:rPr>
              <w:t>Contact name</w:t>
            </w:r>
          </w:p>
        </w:tc>
        <w:tc>
          <w:tcPr>
            <w:tcW w:w="4384" w:type="dxa"/>
          </w:tcPr>
          <w:p w14:paraId="2E8C0374" w14:textId="77777777" w:rsidR="00B1690B" w:rsidRPr="00284C87" w:rsidRDefault="00B1690B" w:rsidP="002150D2">
            <w:pPr>
              <w:pStyle w:val="NoSpacing"/>
              <w:rPr>
                <w:rFonts w:cs="Arial"/>
                <w:color w:val="000000"/>
                <w:szCs w:val="24"/>
              </w:rPr>
            </w:pPr>
          </w:p>
        </w:tc>
      </w:tr>
      <w:tr w:rsidR="00B1690B" w:rsidRPr="00284C87" w14:paraId="6A1CB346" w14:textId="77777777" w:rsidTr="00225587">
        <w:tc>
          <w:tcPr>
            <w:tcW w:w="4596" w:type="dxa"/>
            <w:gridSpan w:val="2"/>
          </w:tcPr>
          <w:p w14:paraId="175A8CC6" w14:textId="77777777" w:rsidR="00B1690B" w:rsidRPr="00284C87" w:rsidRDefault="00B1690B" w:rsidP="002150D2">
            <w:pPr>
              <w:pStyle w:val="NoSpacing"/>
              <w:rPr>
                <w:rFonts w:cs="Arial"/>
                <w:color w:val="000000"/>
                <w:szCs w:val="24"/>
              </w:rPr>
            </w:pPr>
            <w:r w:rsidRPr="00284C87">
              <w:rPr>
                <w:rFonts w:cs="Arial"/>
                <w:color w:val="000000"/>
                <w:szCs w:val="24"/>
              </w:rPr>
              <w:t>Contact e-mail</w:t>
            </w:r>
          </w:p>
        </w:tc>
        <w:tc>
          <w:tcPr>
            <w:tcW w:w="4384" w:type="dxa"/>
          </w:tcPr>
          <w:p w14:paraId="07D74FCA" w14:textId="77777777" w:rsidR="00B1690B" w:rsidRPr="00284C87" w:rsidRDefault="00B1690B" w:rsidP="002150D2">
            <w:pPr>
              <w:pStyle w:val="NoSpacing"/>
              <w:rPr>
                <w:rFonts w:cs="Arial"/>
                <w:color w:val="000000"/>
                <w:szCs w:val="24"/>
              </w:rPr>
            </w:pPr>
          </w:p>
        </w:tc>
      </w:tr>
      <w:tr w:rsidR="00B1690B" w:rsidRPr="00284C87" w14:paraId="0BD77AF9" w14:textId="77777777" w:rsidTr="00225587">
        <w:tc>
          <w:tcPr>
            <w:tcW w:w="4596" w:type="dxa"/>
            <w:gridSpan w:val="2"/>
          </w:tcPr>
          <w:p w14:paraId="6A167BCA" w14:textId="77777777" w:rsidR="00B1690B" w:rsidRPr="00284C87" w:rsidRDefault="00B1690B" w:rsidP="002150D2">
            <w:pPr>
              <w:pStyle w:val="NoSpacing"/>
              <w:rPr>
                <w:rFonts w:cs="Arial"/>
                <w:color w:val="000000"/>
                <w:szCs w:val="24"/>
              </w:rPr>
            </w:pPr>
            <w:r w:rsidRPr="00284C87">
              <w:rPr>
                <w:rFonts w:cs="Arial"/>
                <w:color w:val="000000"/>
                <w:szCs w:val="24"/>
              </w:rPr>
              <w:t>Contact role</w:t>
            </w:r>
          </w:p>
        </w:tc>
        <w:tc>
          <w:tcPr>
            <w:tcW w:w="4384" w:type="dxa"/>
          </w:tcPr>
          <w:p w14:paraId="7B97DBC8" w14:textId="77777777" w:rsidR="00B1690B" w:rsidRPr="00284C87" w:rsidRDefault="00B1690B" w:rsidP="002150D2">
            <w:pPr>
              <w:pStyle w:val="NoSpacing"/>
              <w:rPr>
                <w:rFonts w:cs="Arial"/>
                <w:color w:val="000000"/>
                <w:szCs w:val="24"/>
              </w:rPr>
            </w:pPr>
          </w:p>
        </w:tc>
      </w:tr>
      <w:tr w:rsidR="00B1690B" w:rsidRPr="00284C87" w14:paraId="74DB49E9" w14:textId="77777777" w:rsidTr="00225587">
        <w:tc>
          <w:tcPr>
            <w:tcW w:w="4596" w:type="dxa"/>
            <w:gridSpan w:val="2"/>
          </w:tcPr>
          <w:p w14:paraId="64956AE9" w14:textId="77777777" w:rsidR="00B1690B" w:rsidRPr="00284C87" w:rsidRDefault="00B1690B" w:rsidP="002150D2">
            <w:pPr>
              <w:pStyle w:val="NoSpacing"/>
              <w:rPr>
                <w:rFonts w:cs="Arial"/>
                <w:color w:val="000000"/>
                <w:szCs w:val="24"/>
              </w:rPr>
            </w:pPr>
            <w:r w:rsidRPr="00284C87">
              <w:rPr>
                <w:rFonts w:cs="Arial"/>
                <w:color w:val="000000"/>
                <w:szCs w:val="24"/>
              </w:rPr>
              <w:t>Organisation legal status</w:t>
            </w:r>
          </w:p>
        </w:tc>
        <w:tc>
          <w:tcPr>
            <w:tcW w:w="4384" w:type="dxa"/>
          </w:tcPr>
          <w:p w14:paraId="53335F49" w14:textId="77777777" w:rsidR="00B1690B" w:rsidRPr="00284C87" w:rsidRDefault="00B1690B" w:rsidP="002150D2">
            <w:pPr>
              <w:pStyle w:val="NoSpacing"/>
              <w:rPr>
                <w:rFonts w:cs="Arial"/>
                <w:color w:val="000000"/>
                <w:szCs w:val="24"/>
              </w:rPr>
            </w:pPr>
          </w:p>
        </w:tc>
      </w:tr>
      <w:tr w:rsidR="00B1690B" w:rsidRPr="00284C87" w14:paraId="0C17C7D6" w14:textId="77777777" w:rsidTr="00225587">
        <w:tc>
          <w:tcPr>
            <w:tcW w:w="4596" w:type="dxa"/>
            <w:gridSpan w:val="2"/>
          </w:tcPr>
          <w:p w14:paraId="1BAF5A0C" w14:textId="77777777" w:rsidR="00B1690B" w:rsidRPr="00284C87" w:rsidRDefault="00B1690B" w:rsidP="002150D2">
            <w:pPr>
              <w:pStyle w:val="NoSpacing"/>
              <w:rPr>
                <w:rFonts w:cs="Arial"/>
                <w:color w:val="000000"/>
                <w:szCs w:val="24"/>
              </w:rPr>
            </w:pPr>
            <w:r w:rsidRPr="00284C87">
              <w:rPr>
                <w:rFonts w:cs="Arial"/>
                <w:color w:val="000000"/>
                <w:szCs w:val="24"/>
              </w:rPr>
              <w:t>Organisation Establishment Date</w:t>
            </w:r>
          </w:p>
        </w:tc>
        <w:tc>
          <w:tcPr>
            <w:tcW w:w="4384" w:type="dxa"/>
          </w:tcPr>
          <w:p w14:paraId="311E2F24" w14:textId="77777777" w:rsidR="00B1690B" w:rsidRPr="00284C87" w:rsidRDefault="00B1690B" w:rsidP="002150D2">
            <w:pPr>
              <w:pStyle w:val="NoSpacing"/>
              <w:tabs>
                <w:tab w:val="left" w:pos="2736"/>
              </w:tabs>
              <w:rPr>
                <w:rFonts w:cs="Arial"/>
                <w:color w:val="000000"/>
                <w:szCs w:val="24"/>
              </w:rPr>
            </w:pPr>
            <w:r w:rsidRPr="00284C87">
              <w:rPr>
                <w:rFonts w:cs="Arial"/>
                <w:color w:val="000000"/>
                <w:szCs w:val="24"/>
              </w:rPr>
              <w:t xml:space="preserve">Date- </w:t>
            </w:r>
          </w:p>
          <w:p w14:paraId="6E033511" w14:textId="77777777" w:rsidR="00B1690B" w:rsidRPr="00284C87" w:rsidRDefault="00B1690B" w:rsidP="002150D2">
            <w:pPr>
              <w:pStyle w:val="NoSpacing"/>
              <w:tabs>
                <w:tab w:val="left" w:pos="2736"/>
              </w:tabs>
              <w:rPr>
                <w:rFonts w:cs="Arial"/>
                <w:color w:val="000000"/>
                <w:szCs w:val="24"/>
              </w:rPr>
            </w:pPr>
            <w:r w:rsidRPr="00284C87">
              <w:rPr>
                <w:rFonts w:cs="Arial"/>
                <w:color w:val="000000"/>
                <w:szCs w:val="24"/>
              </w:rPr>
              <w:t xml:space="preserve">Years of Experience - </w:t>
            </w:r>
          </w:p>
        </w:tc>
      </w:tr>
      <w:tr w:rsidR="00B1690B" w:rsidRPr="00284C87" w14:paraId="20D310CA" w14:textId="77777777" w:rsidTr="00225587">
        <w:tc>
          <w:tcPr>
            <w:tcW w:w="1564" w:type="dxa"/>
            <w:vMerge w:val="restart"/>
          </w:tcPr>
          <w:p w14:paraId="075A1D8F" w14:textId="77777777" w:rsidR="00B1690B" w:rsidRPr="00284C87" w:rsidRDefault="00B1690B" w:rsidP="002150D2">
            <w:pPr>
              <w:pStyle w:val="NoSpacing"/>
              <w:rPr>
                <w:rFonts w:cs="Arial"/>
                <w:color w:val="000000"/>
                <w:szCs w:val="24"/>
              </w:rPr>
            </w:pPr>
            <w:r w:rsidRPr="00284C87">
              <w:rPr>
                <w:rFonts w:cs="Arial"/>
                <w:color w:val="000000"/>
                <w:szCs w:val="24"/>
              </w:rPr>
              <w:t xml:space="preserve">Levels of company insurance </w:t>
            </w:r>
          </w:p>
        </w:tc>
        <w:tc>
          <w:tcPr>
            <w:tcW w:w="3032" w:type="dxa"/>
          </w:tcPr>
          <w:p w14:paraId="272CAEFF" w14:textId="77777777" w:rsidR="00B1690B" w:rsidRPr="00284C87" w:rsidRDefault="00B1690B" w:rsidP="002150D2">
            <w:pPr>
              <w:pStyle w:val="NoSpacing"/>
              <w:rPr>
                <w:rFonts w:cs="Arial"/>
                <w:color w:val="000000"/>
                <w:szCs w:val="24"/>
              </w:rPr>
            </w:pPr>
            <w:r w:rsidRPr="00284C87">
              <w:rPr>
                <w:rFonts w:cs="Arial"/>
                <w:color w:val="000000"/>
                <w:szCs w:val="24"/>
              </w:rPr>
              <w:t>Professional Indemnity</w:t>
            </w:r>
          </w:p>
        </w:tc>
        <w:tc>
          <w:tcPr>
            <w:tcW w:w="4384" w:type="dxa"/>
          </w:tcPr>
          <w:p w14:paraId="78424161" w14:textId="77777777" w:rsidR="00B1690B" w:rsidRPr="00284C87" w:rsidRDefault="00B1690B" w:rsidP="002150D2">
            <w:pPr>
              <w:pStyle w:val="NoSpacing"/>
              <w:rPr>
                <w:rFonts w:cs="Arial"/>
                <w:color w:val="000000"/>
                <w:szCs w:val="24"/>
              </w:rPr>
            </w:pPr>
            <w:r w:rsidRPr="00284C87">
              <w:rPr>
                <w:rFonts w:cs="Arial"/>
                <w:color w:val="000000"/>
                <w:szCs w:val="24"/>
              </w:rPr>
              <w:t>£</w:t>
            </w:r>
          </w:p>
        </w:tc>
      </w:tr>
      <w:tr w:rsidR="00B1690B" w:rsidRPr="00284C87" w14:paraId="0AD3A6B9" w14:textId="77777777" w:rsidTr="00225587">
        <w:tc>
          <w:tcPr>
            <w:tcW w:w="1564" w:type="dxa"/>
            <w:vMerge/>
          </w:tcPr>
          <w:p w14:paraId="5C37D43F" w14:textId="77777777" w:rsidR="00B1690B" w:rsidRPr="00284C87" w:rsidRDefault="00B1690B" w:rsidP="002150D2">
            <w:pPr>
              <w:pStyle w:val="NoSpacing"/>
              <w:rPr>
                <w:rFonts w:cs="Arial"/>
                <w:color w:val="000000"/>
                <w:szCs w:val="24"/>
              </w:rPr>
            </w:pPr>
          </w:p>
        </w:tc>
        <w:tc>
          <w:tcPr>
            <w:tcW w:w="3032" w:type="dxa"/>
          </w:tcPr>
          <w:p w14:paraId="64D65DEF" w14:textId="77777777" w:rsidR="00B1690B" w:rsidRPr="00284C87" w:rsidRDefault="00B1690B" w:rsidP="002150D2">
            <w:pPr>
              <w:pStyle w:val="NoSpacing"/>
              <w:rPr>
                <w:rFonts w:cs="Arial"/>
                <w:color w:val="000000"/>
                <w:szCs w:val="24"/>
              </w:rPr>
            </w:pPr>
            <w:r w:rsidRPr="00284C87">
              <w:rPr>
                <w:rFonts w:cs="Arial"/>
                <w:color w:val="000000"/>
                <w:szCs w:val="24"/>
              </w:rPr>
              <w:t>Public Liability</w:t>
            </w:r>
          </w:p>
        </w:tc>
        <w:tc>
          <w:tcPr>
            <w:tcW w:w="4384" w:type="dxa"/>
          </w:tcPr>
          <w:p w14:paraId="0EDE8CFE" w14:textId="77777777" w:rsidR="00B1690B" w:rsidRPr="00284C87" w:rsidRDefault="00B1690B" w:rsidP="002150D2">
            <w:pPr>
              <w:pStyle w:val="NoSpacing"/>
              <w:rPr>
                <w:rFonts w:cs="Arial"/>
                <w:color w:val="000000"/>
                <w:szCs w:val="24"/>
              </w:rPr>
            </w:pPr>
            <w:r w:rsidRPr="00284C87">
              <w:rPr>
                <w:rFonts w:cs="Arial"/>
                <w:color w:val="000000"/>
                <w:szCs w:val="24"/>
              </w:rPr>
              <w:t>£</w:t>
            </w:r>
          </w:p>
        </w:tc>
      </w:tr>
      <w:tr w:rsidR="00B1690B" w:rsidRPr="00284C87" w14:paraId="5CD3F781" w14:textId="77777777" w:rsidTr="00225587">
        <w:tc>
          <w:tcPr>
            <w:tcW w:w="1564" w:type="dxa"/>
            <w:vMerge/>
          </w:tcPr>
          <w:p w14:paraId="74AFAE64" w14:textId="77777777" w:rsidR="00B1690B" w:rsidRPr="00284C87" w:rsidRDefault="00B1690B" w:rsidP="002150D2">
            <w:pPr>
              <w:pStyle w:val="NoSpacing"/>
              <w:rPr>
                <w:rFonts w:cs="Arial"/>
                <w:color w:val="000000"/>
                <w:szCs w:val="24"/>
              </w:rPr>
            </w:pPr>
          </w:p>
        </w:tc>
        <w:tc>
          <w:tcPr>
            <w:tcW w:w="3032" w:type="dxa"/>
          </w:tcPr>
          <w:p w14:paraId="12C23275" w14:textId="77777777" w:rsidR="00B1690B" w:rsidRPr="00284C87" w:rsidRDefault="00B1690B" w:rsidP="002150D2">
            <w:pPr>
              <w:pStyle w:val="NoSpacing"/>
              <w:rPr>
                <w:rFonts w:cs="Arial"/>
                <w:color w:val="000000"/>
                <w:szCs w:val="24"/>
              </w:rPr>
            </w:pPr>
            <w:r w:rsidRPr="00284C87">
              <w:rPr>
                <w:rFonts w:cs="Arial"/>
                <w:color w:val="000000"/>
                <w:szCs w:val="24"/>
              </w:rPr>
              <w:t>Employers Liability</w:t>
            </w:r>
          </w:p>
        </w:tc>
        <w:tc>
          <w:tcPr>
            <w:tcW w:w="4384" w:type="dxa"/>
          </w:tcPr>
          <w:p w14:paraId="3F167D5C" w14:textId="77777777" w:rsidR="00B1690B" w:rsidRPr="00284C87" w:rsidRDefault="00B1690B" w:rsidP="002150D2">
            <w:pPr>
              <w:pStyle w:val="NoSpacing"/>
              <w:rPr>
                <w:rFonts w:cs="Arial"/>
                <w:color w:val="000000"/>
                <w:szCs w:val="24"/>
              </w:rPr>
            </w:pPr>
            <w:r w:rsidRPr="00284C87">
              <w:rPr>
                <w:rFonts w:cs="Arial"/>
                <w:color w:val="000000"/>
                <w:szCs w:val="24"/>
              </w:rPr>
              <w:t>£</w:t>
            </w:r>
          </w:p>
        </w:tc>
      </w:tr>
      <w:tr w:rsidR="00B1690B" w:rsidRPr="00284C87" w14:paraId="4645882A" w14:textId="77777777" w:rsidTr="00225587">
        <w:tc>
          <w:tcPr>
            <w:tcW w:w="4596" w:type="dxa"/>
            <w:gridSpan w:val="2"/>
          </w:tcPr>
          <w:p w14:paraId="4ACAFBD6" w14:textId="77777777" w:rsidR="00B1690B" w:rsidRPr="00284C87" w:rsidRDefault="00B1690B" w:rsidP="002150D2">
            <w:pPr>
              <w:pStyle w:val="NoSpacing"/>
              <w:rPr>
                <w:rFonts w:cs="Arial"/>
                <w:color w:val="000000"/>
                <w:szCs w:val="24"/>
              </w:rPr>
            </w:pPr>
            <w:r w:rsidRPr="00284C87">
              <w:rPr>
                <w:rFonts w:cs="Arial"/>
                <w:color w:val="000000"/>
                <w:szCs w:val="24"/>
              </w:rPr>
              <w:t xml:space="preserve">Short description of your organisation, to include governance in </w:t>
            </w:r>
            <w:r>
              <w:rPr>
                <w:rFonts w:cs="Arial"/>
                <w:color w:val="000000"/>
                <w:szCs w:val="24"/>
              </w:rPr>
              <w:t>place (200</w:t>
            </w:r>
            <w:r w:rsidRPr="00284C87">
              <w:rPr>
                <w:rFonts w:cs="Arial"/>
                <w:color w:val="000000"/>
                <w:szCs w:val="24"/>
              </w:rPr>
              <w:t xml:space="preserve"> words max.)</w:t>
            </w:r>
          </w:p>
          <w:p w14:paraId="682C10C3" w14:textId="77777777" w:rsidR="00B1690B" w:rsidRPr="00284C87" w:rsidRDefault="00B1690B" w:rsidP="002150D2">
            <w:pPr>
              <w:pStyle w:val="NoSpacing"/>
              <w:rPr>
                <w:rFonts w:cs="Arial"/>
                <w:color w:val="000000"/>
                <w:szCs w:val="24"/>
              </w:rPr>
            </w:pPr>
          </w:p>
          <w:p w14:paraId="7D8C08BD" w14:textId="77777777" w:rsidR="00B1690B" w:rsidRPr="00284C87" w:rsidRDefault="00B1690B" w:rsidP="002150D2">
            <w:pPr>
              <w:pStyle w:val="NoSpacing"/>
              <w:rPr>
                <w:rFonts w:cs="Arial"/>
                <w:color w:val="000000"/>
                <w:szCs w:val="24"/>
              </w:rPr>
            </w:pPr>
          </w:p>
          <w:p w14:paraId="00383D31" w14:textId="77777777" w:rsidR="00B1690B" w:rsidRPr="00284C87" w:rsidRDefault="00B1690B" w:rsidP="002150D2">
            <w:pPr>
              <w:pStyle w:val="NoSpacing"/>
              <w:rPr>
                <w:rFonts w:cs="Arial"/>
                <w:color w:val="000000"/>
                <w:szCs w:val="24"/>
              </w:rPr>
            </w:pPr>
          </w:p>
          <w:p w14:paraId="08901E1A" w14:textId="77777777" w:rsidR="00B1690B" w:rsidRPr="00284C87" w:rsidRDefault="00B1690B" w:rsidP="002150D2">
            <w:pPr>
              <w:pStyle w:val="NoSpacing"/>
              <w:rPr>
                <w:rFonts w:cs="Arial"/>
                <w:color w:val="000000"/>
                <w:szCs w:val="24"/>
              </w:rPr>
            </w:pPr>
          </w:p>
          <w:p w14:paraId="1BDF7FC0" w14:textId="77777777" w:rsidR="00B1690B" w:rsidRPr="00284C87" w:rsidRDefault="00B1690B" w:rsidP="002150D2">
            <w:pPr>
              <w:pStyle w:val="NoSpacing"/>
              <w:rPr>
                <w:rFonts w:cs="Arial"/>
                <w:color w:val="000000"/>
                <w:szCs w:val="24"/>
              </w:rPr>
            </w:pPr>
          </w:p>
        </w:tc>
        <w:tc>
          <w:tcPr>
            <w:tcW w:w="4384" w:type="dxa"/>
          </w:tcPr>
          <w:p w14:paraId="6834A25C" w14:textId="77777777" w:rsidR="00B1690B" w:rsidRPr="00284C87" w:rsidRDefault="00B1690B" w:rsidP="002150D2">
            <w:pPr>
              <w:pStyle w:val="NoSpacing"/>
              <w:rPr>
                <w:rFonts w:cs="Arial"/>
                <w:color w:val="000000"/>
                <w:szCs w:val="24"/>
              </w:rPr>
            </w:pPr>
          </w:p>
        </w:tc>
      </w:tr>
      <w:tr w:rsidR="00B1690B" w:rsidRPr="00284C87" w14:paraId="53B040B0" w14:textId="77777777" w:rsidTr="00225587">
        <w:tc>
          <w:tcPr>
            <w:tcW w:w="4596" w:type="dxa"/>
            <w:gridSpan w:val="2"/>
          </w:tcPr>
          <w:p w14:paraId="7485823B" w14:textId="053617DC" w:rsidR="00B1690B" w:rsidRPr="00284C87" w:rsidRDefault="00DD6759" w:rsidP="002150D2">
            <w:pPr>
              <w:pStyle w:val="NoSpacing"/>
              <w:rPr>
                <w:rFonts w:cs="Arial"/>
                <w:color w:val="000000"/>
                <w:szCs w:val="24"/>
              </w:rPr>
            </w:pPr>
            <w:r>
              <w:rPr>
                <w:rFonts w:cs="Arial"/>
                <w:color w:val="000000"/>
                <w:szCs w:val="24"/>
              </w:rPr>
              <w:t>Proposed Project:</w:t>
            </w:r>
            <w:r w:rsidR="00B1690B" w:rsidRPr="00284C87">
              <w:rPr>
                <w:rFonts w:cs="Arial"/>
                <w:color w:val="000000"/>
                <w:szCs w:val="24"/>
              </w:rPr>
              <w:t xml:space="preserve"> needs and targets to be achieved.</w:t>
            </w:r>
          </w:p>
          <w:p w14:paraId="40E1FC82" w14:textId="77777777" w:rsidR="00B1690B" w:rsidRPr="00284C87" w:rsidRDefault="00B1690B" w:rsidP="002150D2">
            <w:pPr>
              <w:pStyle w:val="NoSpacing"/>
              <w:rPr>
                <w:rFonts w:cs="Arial"/>
                <w:color w:val="000000"/>
                <w:szCs w:val="24"/>
              </w:rPr>
            </w:pPr>
            <w:r w:rsidRPr="00284C87">
              <w:rPr>
                <w:rFonts w:cs="Arial"/>
                <w:color w:val="000000"/>
                <w:szCs w:val="24"/>
              </w:rPr>
              <w:t xml:space="preserve">Delivery Plan to include approach, innovation and </w:t>
            </w:r>
            <w:r>
              <w:rPr>
                <w:rFonts w:cs="Arial"/>
                <w:color w:val="000000"/>
                <w:szCs w:val="24"/>
              </w:rPr>
              <w:t>equality to ABC resident needs 6</w:t>
            </w:r>
            <w:r w:rsidRPr="00284C87">
              <w:rPr>
                <w:rFonts w:cs="Arial"/>
                <w:color w:val="000000"/>
                <w:szCs w:val="24"/>
              </w:rPr>
              <w:t>00 words max)</w:t>
            </w:r>
          </w:p>
          <w:p w14:paraId="38A0D06F" w14:textId="77777777" w:rsidR="00B1690B" w:rsidRPr="00284C87" w:rsidRDefault="00B1690B" w:rsidP="002150D2">
            <w:pPr>
              <w:pStyle w:val="NoSpacing"/>
              <w:rPr>
                <w:rFonts w:cs="Arial"/>
                <w:color w:val="000000"/>
                <w:szCs w:val="24"/>
              </w:rPr>
            </w:pPr>
          </w:p>
          <w:p w14:paraId="0C68F790" w14:textId="77777777" w:rsidR="00B1690B" w:rsidRPr="00284C87" w:rsidRDefault="00B1690B" w:rsidP="002150D2">
            <w:pPr>
              <w:pStyle w:val="NoSpacing"/>
              <w:rPr>
                <w:rFonts w:cs="Arial"/>
                <w:color w:val="000000"/>
                <w:szCs w:val="24"/>
              </w:rPr>
            </w:pPr>
          </w:p>
        </w:tc>
        <w:tc>
          <w:tcPr>
            <w:tcW w:w="4384" w:type="dxa"/>
          </w:tcPr>
          <w:p w14:paraId="31EDFC7F" w14:textId="77777777" w:rsidR="00B1690B" w:rsidRPr="00284C87" w:rsidRDefault="00B1690B" w:rsidP="002150D2">
            <w:pPr>
              <w:pStyle w:val="NoSpacing"/>
              <w:rPr>
                <w:rFonts w:cs="Arial"/>
                <w:color w:val="000000"/>
                <w:szCs w:val="24"/>
              </w:rPr>
            </w:pPr>
          </w:p>
          <w:p w14:paraId="11FC5BEC" w14:textId="77777777" w:rsidR="00B1690B" w:rsidRPr="00284C87" w:rsidRDefault="00B1690B" w:rsidP="002150D2">
            <w:pPr>
              <w:pStyle w:val="NoSpacing"/>
              <w:rPr>
                <w:rFonts w:cs="Arial"/>
                <w:color w:val="000000"/>
                <w:szCs w:val="24"/>
              </w:rPr>
            </w:pPr>
          </w:p>
          <w:p w14:paraId="195F20AA" w14:textId="77777777" w:rsidR="00B1690B" w:rsidRPr="00284C87" w:rsidRDefault="00B1690B" w:rsidP="002150D2">
            <w:pPr>
              <w:pStyle w:val="NoSpacing"/>
              <w:rPr>
                <w:rFonts w:cs="Arial"/>
                <w:color w:val="000000"/>
                <w:szCs w:val="24"/>
              </w:rPr>
            </w:pPr>
          </w:p>
          <w:p w14:paraId="7174C883" w14:textId="77777777" w:rsidR="00B1690B" w:rsidRPr="00284C87" w:rsidRDefault="00B1690B" w:rsidP="002150D2">
            <w:pPr>
              <w:pStyle w:val="NoSpacing"/>
              <w:rPr>
                <w:rFonts w:cs="Arial"/>
                <w:color w:val="000000"/>
                <w:szCs w:val="24"/>
              </w:rPr>
            </w:pPr>
          </w:p>
          <w:p w14:paraId="283D309E" w14:textId="77777777" w:rsidR="00B1690B" w:rsidRPr="00284C87" w:rsidRDefault="00B1690B" w:rsidP="002150D2">
            <w:pPr>
              <w:pStyle w:val="NoSpacing"/>
              <w:rPr>
                <w:rFonts w:cs="Arial"/>
                <w:color w:val="000000"/>
                <w:szCs w:val="24"/>
              </w:rPr>
            </w:pPr>
          </w:p>
          <w:p w14:paraId="4E7EEDF2" w14:textId="77777777" w:rsidR="00B1690B" w:rsidRPr="00284C87" w:rsidRDefault="00B1690B" w:rsidP="002150D2">
            <w:pPr>
              <w:pStyle w:val="NoSpacing"/>
              <w:rPr>
                <w:rFonts w:cs="Arial"/>
                <w:color w:val="000000"/>
                <w:szCs w:val="24"/>
              </w:rPr>
            </w:pPr>
          </w:p>
          <w:p w14:paraId="767B40DE" w14:textId="77777777" w:rsidR="00B1690B" w:rsidRPr="00284C87" w:rsidRDefault="00B1690B" w:rsidP="002150D2">
            <w:pPr>
              <w:pStyle w:val="NoSpacing"/>
              <w:rPr>
                <w:rFonts w:cs="Arial"/>
                <w:color w:val="000000"/>
                <w:szCs w:val="24"/>
              </w:rPr>
            </w:pPr>
          </w:p>
          <w:p w14:paraId="71746A53" w14:textId="77777777" w:rsidR="00B1690B" w:rsidRPr="00284C87" w:rsidRDefault="00B1690B" w:rsidP="002150D2">
            <w:pPr>
              <w:pStyle w:val="NoSpacing"/>
              <w:rPr>
                <w:rFonts w:cs="Arial"/>
                <w:color w:val="000000"/>
                <w:szCs w:val="24"/>
              </w:rPr>
            </w:pPr>
          </w:p>
          <w:p w14:paraId="1A1FDEBA" w14:textId="77777777" w:rsidR="00B1690B" w:rsidRPr="00284C87" w:rsidRDefault="00B1690B" w:rsidP="002150D2">
            <w:pPr>
              <w:pStyle w:val="NoSpacing"/>
              <w:rPr>
                <w:rFonts w:cs="Arial"/>
                <w:color w:val="000000"/>
                <w:szCs w:val="24"/>
              </w:rPr>
            </w:pPr>
          </w:p>
        </w:tc>
      </w:tr>
      <w:tr w:rsidR="00B1690B" w:rsidRPr="00284C87" w14:paraId="0A7BAD85" w14:textId="77777777" w:rsidTr="00225587">
        <w:tc>
          <w:tcPr>
            <w:tcW w:w="4596" w:type="dxa"/>
            <w:gridSpan w:val="2"/>
          </w:tcPr>
          <w:p w14:paraId="2BAE85D7" w14:textId="77777777" w:rsidR="00B1690B" w:rsidRPr="00284C87" w:rsidRDefault="00B1690B" w:rsidP="002150D2">
            <w:pPr>
              <w:pStyle w:val="NoSpacing"/>
              <w:rPr>
                <w:rFonts w:cs="Arial"/>
                <w:color w:val="000000"/>
                <w:szCs w:val="24"/>
              </w:rPr>
            </w:pPr>
            <w:r w:rsidRPr="00284C87">
              <w:rPr>
                <w:rFonts w:cs="Arial"/>
                <w:color w:val="000000"/>
                <w:szCs w:val="24"/>
              </w:rPr>
              <w:t>Description of relevant ex</w:t>
            </w:r>
            <w:r>
              <w:rPr>
                <w:rFonts w:cs="Arial"/>
                <w:color w:val="000000"/>
                <w:szCs w:val="24"/>
              </w:rPr>
              <w:t>perience and team structure (300</w:t>
            </w:r>
            <w:r w:rsidRPr="00284C87">
              <w:rPr>
                <w:rFonts w:cs="Arial"/>
                <w:color w:val="000000"/>
                <w:szCs w:val="24"/>
              </w:rPr>
              <w:t xml:space="preserve"> words max.)</w:t>
            </w:r>
          </w:p>
        </w:tc>
        <w:tc>
          <w:tcPr>
            <w:tcW w:w="4384" w:type="dxa"/>
          </w:tcPr>
          <w:p w14:paraId="61516424" w14:textId="77777777" w:rsidR="00B1690B" w:rsidRPr="00284C87" w:rsidRDefault="00B1690B" w:rsidP="002150D2">
            <w:pPr>
              <w:pStyle w:val="NoSpacing"/>
              <w:rPr>
                <w:rFonts w:cs="Arial"/>
                <w:color w:val="000000"/>
                <w:szCs w:val="24"/>
              </w:rPr>
            </w:pPr>
          </w:p>
        </w:tc>
      </w:tr>
      <w:tr w:rsidR="00B1690B" w:rsidRPr="00284C87" w14:paraId="43E2EA2C" w14:textId="77777777" w:rsidTr="00225587">
        <w:tc>
          <w:tcPr>
            <w:tcW w:w="4596" w:type="dxa"/>
            <w:gridSpan w:val="2"/>
          </w:tcPr>
          <w:p w14:paraId="45BC8522" w14:textId="77777777" w:rsidR="00B1690B" w:rsidRPr="00284C87" w:rsidRDefault="00B1690B" w:rsidP="002150D2">
            <w:pPr>
              <w:pStyle w:val="NoSpacing"/>
              <w:rPr>
                <w:rFonts w:cs="Arial"/>
                <w:color w:val="000000"/>
                <w:szCs w:val="24"/>
              </w:rPr>
            </w:pPr>
            <w:r w:rsidRPr="00284C87">
              <w:rPr>
                <w:rFonts w:cs="Arial"/>
                <w:color w:val="000000"/>
                <w:szCs w:val="24"/>
              </w:rPr>
              <w:t>Anticipated budget required to deliver the project and allocation (attached quotations)</w:t>
            </w:r>
          </w:p>
        </w:tc>
        <w:tc>
          <w:tcPr>
            <w:tcW w:w="4384" w:type="dxa"/>
          </w:tcPr>
          <w:p w14:paraId="6C4C3D92" w14:textId="77777777" w:rsidR="00B1690B" w:rsidRPr="00284C87" w:rsidRDefault="00B1690B" w:rsidP="002150D2">
            <w:pPr>
              <w:pStyle w:val="NoSpacing"/>
              <w:rPr>
                <w:rFonts w:cs="Arial"/>
                <w:color w:val="000000"/>
                <w:szCs w:val="24"/>
              </w:rPr>
            </w:pPr>
          </w:p>
        </w:tc>
      </w:tr>
      <w:tr w:rsidR="00B1690B" w:rsidRPr="00284C87" w14:paraId="4D673211" w14:textId="77777777" w:rsidTr="00225587">
        <w:tc>
          <w:tcPr>
            <w:tcW w:w="4596" w:type="dxa"/>
            <w:gridSpan w:val="2"/>
          </w:tcPr>
          <w:p w14:paraId="733E759E" w14:textId="240E0BCE" w:rsidR="00B1690B" w:rsidRPr="00284C87" w:rsidRDefault="00B1690B" w:rsidP="002150D2">
            <w:pPr>
              <w:pStyle w:val="NoSpacing"/>
              <w:rPr>
                <w:rFonts w:cs="Arial"/>
                <w:color w:val="000000"/>
                <w:szCs w:val="24"/>
              </w:rPr>
            </w:pPr>
            <w:r w:rsidRPr="00284C87">
              <w:rPr>
                <w:rFonts w:cs="Arial"/>
                <w:color w:val="000000"/>
                <w:szCs w:val="24"/>
              </w:rPr>
              <w:t>The project can be c</w:t>
            </w:r>
            <w:r>
              <w:rPr>
                <w:rFonts w:cs="Arial"/>
                <w:color w:val="000000"/>
                <w:szCs w:val="24"/>
              </w:rPr>
              <w:t>ompleted by the timeframe 31 March 2023.</w:t>
            </w:r>
          </w:p>
        </w:tc>
        <w:tc>
          <w:tcPr>
            <w:tcW w:w="4384" w:type="dxa"/>
          </w:tcPr>
          <w:p w14:paraId="3E333439" w14:textId="77777777" w:rsidR="00B1690B" w:rsidRPr="00284C87" w:rsidRDefault="00B1690B" w:rsidP="002150D2">
            <w:pPr>
              <w:pStyle w:val="NoSpacing"/>
              <w:rPr>
                <w:rFonts w:cs="Arial"/>
                <w:color w:val="000000"/>
                <w:szCs w:val="24"/>
              </w:rPr>
            </w:pPr>
          </w:p>
        </w:tc>
      </w:tr>
      <w:tr w:rsidR="00B1690B" w:rsidRPr="00284C87" w14:paraId="4AF3A87B" w14:textId="77777777" w:rsidTr="00225587">
        <w:trPr>
          <w:trHeight w:val="1552"/>
        </w:trPr>
        <w:tc>
          <w:tcPr>
            <w:tcW w:w="4596" w:type="dxa"/>
            <w:gridSpan w:val="2"/>
          </w:tcPr>
          <w:p w14:paraId="0AF89B55" w14:textId="77777777" w:rsidR="00B1690B" w:rsidRPr="00284C87" w:rsidRDefault="00B1690B" w:rsidP="002150D2">
            <w:pPr>
              <w:pStyle w:val="NoSpacing"/>
              <w:rPr>
                <w:rFonts w:cs="Arial"/>
                <w:color w:val="000000"/>
                <w:szCs w:val="24"/>
              </w:rPr>
            </w:pPr>
            <w:r w:rsidRPr="00284C87">
              <w:rPr>
                <w:rFonts w:cs="Arial"/>
                <w:color w:val="000000"/>
                <w:szCs w:val="24"/>
              </w:rPr>
              <w:lastRenderedPageBreak/>
              <w:t>Note of issues to be considered prior to finalisation of   procurement process (max. 100 words)</w:t>
            </w:r>
          </w:p>
        </w:tc>
        <w:tc>
          <w:tcPr>
            <w:tcW w:w="4384" w:type="dxa"/>
          </w:tcPr>
          <w:p w14:paraId="7E6BC798" w14:textId="77777777" w:rsidR="00B1690B" w:rsidRPr="00284C87" w:rsidRDefault="00B1690B" w:rsidP="002150D2">
            <w:pPr>
              <w:pStyle w:val="NoSpacing"/>
              <w:rPr>
                <w:rFonts w:cs="Arial"/>
                <w:color w:val="000000"/>
                <w:szCs w:val="24"/>
              </w:rPr>
            </w:pPr>
          </w:p>
          <w:p w14:paraId="07D50982" w14:textId="77777777" w:rsidR="00B1690B" w:rsidRPr="00284C87" w:rsidRDefault="00B1690B" w:rsidP="002150D2">
            <w:pPr>
              <w:pStyle w:val="NoSpacing"/>
              <w:rPr>
                <w:rFonts w:cs="Arial"/>
                <w:color w:val="000000"/>
                <w:szCs w:val="24"/>
              </w:rPr>
            </w:pPr>
          </w:p>
          <w:p w14:paraId="12DA7A4D" w14:textId="77777777" w:rsidR="00B1690B" w:rsidRPr="00284C87" w:rsidRDefault="00B1690B" w:rsidP="002150D2">
            <w:pPr>
              <w:pStyle w:val="NoSpacing"/>
              <w:rPr>
                <w:rFonts w:cs="Arial"/>
                <w:color w:val="000000"/>
                <w:szCs w:val="24"/>
              </w:rPr>
            </w:pPr>
          </w:p>
          <w:p w14:paraId="629286AE" w14:textId="77777777" w:rsidR="00B1690B" w:rsidRPr="00284C87" w:rsidRDefault="00B1690B" w:rsidP="002150D2">
            <w:pPr>
              <w:pStyle w:val="NoSpacing"/>
              <w:rPr>
                <w:rFonts w:cs="Arial"/>
                <w:color w:val="000000"/>
                <w:szCs w:val="24"/>
              </w:rPr>
            </w:pPr>
          </w:p>
          <w:p w14:paraId="2A45AF95" w14:textId="77777777" w:rsidR="00B1690B" w:rsidRPr="00284C87" w:rsidRDefault="00B1690B" w:rsidP="002150D2">
            <w:pPr>
              <w:pStyle w:val="NoSpacing"/>
              <w:rPr>
                <w:rFonts w:cs="Arial"/>
                <w:color w:val="000000"/>
                <w:szCs w:val="24"/>
              </w:rPr>
            </w:pPr>
          </w:p>
          <w:p w14:paraId="4E6DAFF5" w14:textId="77777777" w:rsidR="00B1690B" w:rsidRPr="00284C87" w:rsidRDefault="00B1690B" w:rsidP="002150D2">
            <w:pPr>
              <w:pStyle w:val="NoSpacing"/>
              <w:rPr>
                <w:rFonts w:cs="Arial"/>
                <w:color w:val="000000"/>
                <w:szCs w:val="24"/>
              </w:rPr>
            </w:pPr>
          </w:p>
          <w:p w14:paraId="6104391F" w14:textId="77777777" w:rsidR="00B1690B" w:rsidRPr="00284C87" w:rsidRDefault="00B1690B" w:rsidP="002150D2">
            <w:pPr>
              <w:pStyle w:val="NoSpacing"/>
              <w:rPr>
                <w:rFonts w:cs="Arial"/>
                <w:color w:val="000000"/>
                <w:szCs w:val="24"/>
              </w:rPr>
            </w:pPr>
          </w:p>
          <w:p w14:paraId="7A104269" w14:textId="77777777" w:rsidR="00B1690B" w:rsidRPr="00284C87" w:rsidRDefault="00B1690B" w:rsidP="002150D2">
            <w:pPr>
              <w:pStyle w:val="NoSpacing"/>
              <w:rPr>
                <w:rFonts w:cs="Arial"/>
                <w:color w:val="000000"/>
                <w:szCs w:val="24"/>
              </w:rPr>
            </w:pPr>
          </w:p>
          <w:p w14:paraId="5CD0A26A" w14:textId="77777777" w:rsidR="00B1690B" w:rsidRPr="00284C87" w:rsidRDefault="00B1690B" w:rsidP="002150D2">
            <w:pPr>
              <w:pStyle w:val="NoSpacing"/>
              <w:rPr>
                <w:rFonts w:cs="Arial"/>
                <w:color w:val="000000"/>
                <w:szCs w:val="24"/>
              </w:rPr>
            </w:pPr>
          </w:p>
        </w:tc>
      </w:tr>
    </w:tbl>
    <w:p w14:paraId="660551E5" w14:textId="77777777" w:rsidR="008D06A3" w:rsidRPr="00B21839" w:rsidRDefault="008D06A3" w:rsidP="00CD5FB9">
      <w:pPr>
        <w:pStyle w:val="NoSpacing"/>
        <w:rPr>
          <w:rFonts w:cs="Arial"/>
          <w:color w:val="000000"/>
          <w:szCs w:val="24"/>
        </w:rPr>
      </w:pPr>
    </w:p>
    <w:p w14:paraId="74C25797" w14:textId="228DCA21" w:rsidR="00B2324B" w:rsidRPr="00B21839" w:rsidRDefault="0092367B" w:rsidP="00CD5FB9">
      <w:pPr>
        <w:pStyle w:val="NoSpacing"/>
        <w:rPr>
          <w:rFonts w:cs="Arial"/>
          <w:szCs w:val="24"/>
        </w:rPr>
      </w:pPr>
    </w:p>
    <w:p w14:paraId="5BD4CB7D" w14:textId="77777777" w:rsidR="00625B19" w:rsidRPr="00284C87" w:rsidRDefault="00625B19" w:rsidP="00625B19">
      <w:pPr>
        <w:pStyle w:val="NoSpacing"/>
        <w:rPr>
          <w:rFonts w:cs="Arial"/>
          <w:b/>
          <w:color w:val="000000"/>
          <w:szCs w:val="24"/>
        </w:rPr>
      </w:pPr>
      <w:r w:rsidRPr="00284C87">
        <w:rPr>
          <w:rFonts w:cs="Arial"/>
          <w:b/>
          <w:color w:val="000000"/>
          <w:szCs w:val="24"/>
        </w:rPr>
        <w:t xml:space="preserve">Thank you for taking time to complete the </w:t>
      </w:r>
      <w:proofErr w:type="spellStart"/>
      <w:r w:rsidRPr="00284C87">
        <w:rPr>
          <w:rFonts w:cs="Arial"/>
          <w:b/>
          <w:color w:val="000000"/>
          <w:szCs w:val="24"/>
        </w:rPr>
        <w:t>EoI</w:t>
      </w:r>
      <w:proofErr w:type="spellEnd"/>
      <w:r w:rsidRPr="00284C87">
        <w:rPr>
          <w:rFonts w:cs="Arial"/>
          <w:b/>
          <w:color w:val="000000"/>
          <w:szCs w:val="24"/>
        </w:rPr>
        <w:t>.</w:t>
      </w:r>
    </w:p>
    <w:p w14:paraId="0D8F5C0C" w14:textId="77777777" w:rsidR="00625B19" w:rsidRPr="00284C87" w:rsidRDefault="00625B19" w:rsidP="00625B19">
      <w:pPr>
        <w:pStyle w:val="NoSpacing"/>
        <w:rPr>
          <w:rFonts w:cs="Arial"/>
          <w:b/>
          <w:i/>
          <w:color w:val="000000"/>
          <w:szCs w:val="24"/>
        </w:rPr>
      </w:pPr>
      <w:r w:rsidRPr="00284C87">
        <w:rPr>
          <w:rFonts w:cs="Arial"/>
          <w:b/>
          <w:i/>
          <w:color w:val="000000"/>
          <w:szCs w:val="24"/>
        </w:rPr>
        <w:t xml:space="preserve"> </w:t>
      </w:r>
    </w:p>
    <w:p w14:paraId="4FCADF79" w14:textId="77777777" w:rsidR="00625B19" w:rsidRDefault="00625B19" w:rsidP="00625B19">
      <w:pPr>
        <w:pStyle w:val="NoSpacing"/>
        <w:rPr>
          <w:rFonts w:cs="Arial"/>
          <w:i/>
          <w:color w:val="FF0000"/>
          <w:szCs w:val="24"/>
        </w:rPr>
      </w:pPr>
      <w:r w:rsidRPr="00284C87">
        <w:rPr>
          <w:rFonts w:cs="Arial"/>
          <w:i/>
          <w:color w:val="FF0000"/>
          <w:szCs w:val="24"/>
        </w:rPr>
        <w:t xml:space="preserve">By submitting this EOI for </w:t>
      </w:r>
      <w:r w:rsidRPr="00284C87">
        <w:rPr>
          <w:rFonts w:cs="Arial"/>
          <w:b/>
          <w:color w:val="FF0000"/>
          <w:szCs w:val="24"/>
        </w:rPr>
        <w:t>the Social Supermarket and Wraparound Service Pilot Projects</w:t>
      </w:r>
      <w:r w:rsidRPr="00284C87">
        <w:rPr>
          <w:rFonts w:cs="Arial"/>
          <w:i/>
          <w:color w:val="FF0000"/>
          <w:szCs w:val="24"/>
        </w:rPr>
        <w:t xml:space="preserve">, </w:t>
      </w:r>
      <w:r w:rsidRPr="00284C87">
        <w:rPr>
          <w:rFonts w:cs="Arial"/>
          <w:i/>
          <w:color w:val="FF0000"/>
          <w:szCs w:val="24"/>
          <w:u w:val="single"/>
        </w:rPr>
        <w:t>I confirm that</w:t>
      </w:r>
      <w:r w:rsidRPr="00284C87">
        <w:rPr>
          <w:rFonts w:cs="Arial"/>
          <w:i/>
          <w:color w:val="FF0000"/>
          <w:szCs w:val="24"/>
        </w:rPr>
        <w:t xml:space="preserve">; </w:t>
      </w:r>
      <w:r>
        <w:rPr>
          <w:rFonts w:cs="Arial"/>
          <w:i/>
          <w:color w:val="FF0000"/>
          <w:szCs w:val="24"/>
        </w:rPr>
        <w:t>t</w:t>
      </w:r>
      <w:r w:rsidRPr="00284C87">
        <w:rPr>
          <w:rFonts w:cs="Arial"/>
          <w:i/>
          <w:color w:val="FF0000"/>
          <w:szCs w:val="24"/>
        </w:rPr>
        <w:t>he information provided is true and complete and I will commit to the requirements</w:t>
      </w:r>
      <w:r>
        <w:rPr>
          <w:rFonts w:cs="Arial"/>
          <w:i/>
          <w:color w:val="FF0000"/>
          <w:szCs w:val="24"/>
        </w:rPr>
        <w:t>.</w:t>
      </w:r>
    </w:p>
    <w:p w14:paraId="34EBF7C1" w14:textId="77777777" w:rsidR="00625B19" w:rsidRPr="00284C87" w:rsidRDefault="00625B19" w:rsidP="00625B19">
      <w:pPr>
        <w:pStyle w:val="NoSpacing"/>
        <w:rPr>
          <w:rFonts w:cs="Arial"/>
          <w:i/>
          <w:color w:val="FF0000"/>
          <w:szCs w:val="24"/>
        </w:rPr>
      </w:pPr>
      <w:r>
        <w:rPr>
          <w:rFonts w:cs="Arial"/>
          <w:i/>
          <w:color w:val="FF0000"/>
          <w:szCs w:val="24"/>
        </w:rPr>
        <w:t xml:space="preserve"> </w:t>
      </w:r>
    </w:p>
    <w:p w14:paraId="5B8C75F0" w14:textId="77777777" w:rsidR="00625B19" w:rsidRPr="00284C87" w:rsidRDefault="00625B19" w:rsidP="00625B19">
      <w:pPr>
        <w:pStyle w:val="NoSpacing"/>
        <w:jc w:val="center"/>
        <w:rPr>
          <w:rFonts w:cs="Arial"/>
          <w:i/>
          <w:color w:val="000000"/>
          <w:szCs w:val="24"/>
        </w:rPr>
      </w:pPr>
      <w:r w:rsidRPr="00284C87">
        <w:rPr>
          <w:rFonts w:cs="Arial"/>
          <w:i/>
          <w:color w:val="000000"/>
          <w:szCs w:val="24"/>
        </w:rPr>
        <w:t>.</w:t>
      </w: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615"/>
        <w:gridCol w:w="6365"/>
      </w:tblGrid>
      <w:tr w:rsidR="00625B19" w:rsidRPr="00284C87" w14:paraId="38F4528F" w14:textId="77777777" w:rsidTr="002150D2">
        <w:tc>
          <w:tcPr>
            <w:tcW w:w="2724" w:type="dxa"/>
            <w:vAlign w:val="center"/>
            <w:hideMark/>
          </w:tcPr>
          <w:p w14:paraId="36955553" w14:textId="77777777" w:rsidR="00625B19" w:rsidRPr="00284C87" w:rsidRDefault="00625B19" w:rsidP="002150D2">
            <w:pPr>
              <w:rPr>
                <w:rFonts w:cs="Arial"/>
                <w:szCs w:val="24"/>
              </w:rPr>
            </w:pPr>
            <w:r w:rsidRPr="00284C87">
              <w:rPr>
                <w:rFonts w:cs="Arial"/>
                <w:szCs w:val="24"/>
              </w:rPr>
              <w:t>Business Name</w:t>
            </w:r>
          </w:p>
        </w:tc>
        <w:tc>
          <w:tcPr>
            <w:tcW w:w="6852" w:type="dxa"/>
            <w:vAlign w:val="center"/>
          </w:tcPr>
          <w:p w14:paraId="19F72287" w14:textId="77777777" w:rsidR="00625B19" w:rsidRPr="00284C87" w:rsidRDefault="00625B19" w:rsidP="002150D2">
            <w:pPr>
              <w:rPr>
                <w:rFonts w:cs="Arial"/>
                <w:szCs w:val="24"/>
              </w:rPr>
            </w:pPr>
          </w:p>
        </w:tc>
      </w:tr>
      <w:tr w:rsidR="00625B19" w:rsidRPr="00284C87" w14:paraId="072B895F" w14:textId="77777777" w:rsidTr="002150D2">
        <w:tc>
          <w:tcPr>
            <w:tcW w:w="2724" w:type="dxa"/>
            <w:vAlign w:val="center"/>
            <w:hideMark/>
          </w:tcPr>
          <w:p w14:paraId="101016A9" w14:textId="77777777" w:rsidR="00625B19" w:rsidRPr="00284C87" w:rsidRDefault="00625B19" w:rsidP="002150D2">
            <w:pPr>
              <w:rPr>
                <w:rFonts w:cs="Arial"/>
                <w:szCs w:val="24"/>
              </w:rPr>
            </w:pPr>
            <w:r w:rsidRPr="00284C87">
              <w:rPr>
                <w:rFonts w:cs="Arial"/>
                <w:szCs w:val="24"/>
              </w:rPr>
              <w:t>Name (printed)</w:t>
            </w:r>
          </w:p>
        </w:tc>
        <w:tc>
          <w:tcPr>
            <w:tcW w:w="6852" w:type="dxa"/>
            <w:vAlign w:val="center"/>
          </w:tcPr>
          <w:p w14:paraId="54421BA6" w14:textId="77777777" w:rsidR="00625B19" w:rsidRPr="00284C87" w:rsidRDefault="00625B19" w:rsidP="002150D2">
            <w:pPr>
              <w:rPr>
                <w:rFonts w:cs="Arial"/>
                <w:szCs w:val="24"/>
              </w:rPr>
            </w:pPr>
          </w:p>
        </w:tc>
      </w:tr>
      <w:tr w:rsidR="00625B19" w:rsidRPr="00284C87" w14:paraId="4C8FC1EE" w14:textId="77777777" w:rsidTr="002150D2">
        <w:tc>
          <w:tcPr>
            <w:tcW w:w="2724" w:type="dxa"/>
            <w:vAlign w:val="center"/>
            <w:hideMark/>
          </w:tcPr>
          <w:p w14:paraId="2C41C1BA" w14:textId="77777777" w:rsidR="00625B19" w:rsidRPr="00284C87" w:rsidRDefault="00625B19" w:rsidP="002150D2">
            <w:pPr>
              <w:rPr>
                <w:rFonts w:cs="Arial"/>
                <w:szCs w:val="24"/>
              </w:rPr>
            </w:pPr>
            <w:r w:rsidRPr="00284C87">
              <w:rPr>
                <w:rFonts w:cs="Arial"/>
                <w:szCs w:val="24"/>
              </w:rPr>
              <w:t>Signature</w:t>
            </w:r>
          </w:p>
        </w:tc>
        <w:tc>
          <w:tcPr>
            <w:tcW w:w="6852" w:type="dxa"/>
            <w:vAlign w:val="center"/>
          </w:tcPr>
          <w:p w14:paraId="71B1C998" w14:textId="77777777" w:rsidR="00625B19" w:rsidRPr="00284C87" w:rsidRDefault="00625B19" w:rsidP="002150D2">
            <w:pPr>
              <w:rPr>
                <w:rFonts w:cs="Arial"/>
                <w:szCs w:val="24"/>
              </w:rPr>
            </w:pPr>
          </w:p>
        </w:tc>
      </w:tr>
      <w:tr w:rsidR="00625B19" w:rsidRPr="00284C87" w14:paraId="5A3F2736" w14:textId="77777777" w:rsidTr="002150D2">
        <w:tc>
          <w:tcPr>
            <w:tcW w:w="2724" w:type="dxa"/>
            <w:vAlign w:val="center"/>
            <w:hideMark/>
          </w:tcPr>
          <w:p w14:paraId="420FAF16" w14:textId="77777777" w:rsidR="00625B19" w:rsidRPr="00284C87" w:rsidRDefault="00625B19" w:rsidP="002150D2">
            <w:pPr>
              <w:rPr>
                <w:rFonts w:cs="Arial"/>
                <w:szCs w:val="24"/>
              </w:rPr>
            </w:pPr>
            <w:r w:rsidRPr="00284C87">
              <w:rPr>
                <w:rFonts w:cs="Arial"/>
                <w:szCs w:val="24"/>
              </w:rPr>
              <w:t>Date</w:t>
            </w:r>
          </w:p>
        </w:tc>
        <w:tc>
          <w:tcPr>
            <w:tcW w:w="6852" w:type="dxa"/>
            <w:vAlign w:val="center"/>
          </w:tcPr>
          <w:p w14:paraId="6EBCC0D9" w14:textId="77777777" w:rsidR="00625B19" w:rsidRPr="00284C87" w:rsidRDefault="00625B19" w:rsidP="002150D2">
            <w:pPr>
              <w:rPr>
                <w:rFonts w:cs="Arial"/>
                <w:szCs w:val="24"/>
              </w:rPr>
            </w:pPr>
          </w:p>
        </w:tc>
      </w:tr>
    </w:tbl>
    <w:p w14:paraId="43D02F7D" w14:textId="77777777" w:rsidR="00625B19" w:rsidRDefault="00625B19" w:rsidP="00625B19">
      <w:pPr>
        <w:pStyle w:val="NoSpacing"/>
        <w:rPr>
          <w:rFonts w:cs="Arial"/>
          <w:szCs w:val="24"/>
        </w:rPr>
      </w:pPr>
    </w:p>
    <w:p w14:paraId="24BAA554" w14:textId="66B8C147" w:rsidR="00625B19" w:rsidRPr="009E58BD" w:rsidRDefault="00625B19" w:rsidP="00625B19">
      <w:pPr>
        <w:pStyle w:val="NoSpacing"/>
        <w:rPr>
          <w:rFonts w:cs="Arial"/>
          <w:i/>
          <w:color w:val="FF0000"/>
          <w:szCs w:val="24"/>
        </w:rPr>
      </w:pPr>
      <w:r w:rsidRPr="009E58BD">
        <w:rPr>
          <w:rFonts w:cs="Arial"/>
          <w:i/>
          <w:color w:val="FF0000"/>
          <w:szCs w:val="24"/>
        </w:rPr>
        <w:t>I confirm that I have signed and submitted th</w:t>
      </w:r>
      <w:r w:rsidR="009E58BD" w:rsidRPr="009E58BD">
        <w:rPr>
          <w:rFonts w:cs="Arial"/>
          <w:i/>
          <w:color w:val="FF0000"/>
          <w:szCs w:val="24"/>
        </w:rPr>
        <w:t>e required declaration document</w:t>
      </w:r>
      <w:r w:rsidR="00735890">
        <w:rPr>
          <w:rFonts w:cs="Arial"/>
          <w:i/>
          <w:color w:val="FF0000"/>
          <w:szCs w:val="24"/>
        </w:rPr>
        <w:t xml:space="preserve"> on pages 19-20</w:t>
      </w:r>
      <w:r w:rsidRPr="009E58BD">
        <w:rPr>
          <w:rFonts w:cs="Arial"/>
          <w:i/>
          <w:color w:val="FF0000"/>
          <w:szCs w:val="24"/>
        </w:rPr>
        <w:t xml:space="preserve">- </w:t>
      </w:r>
    </w:p>
    <w:p w14:paraId="5BE89BA1" w14:textId="77777777" w:rsidR="00625B19" w:rsidRDefault="00625B19" w:rsidP="00625B19">
      <w:pPr>
        <w:pStyle w:val="NoSpacing"/>
        <w:rPr>
          <w:rFonts w:cs="Arial"/>
          <w:szCs w:val="24"/>
          <w:highlight w:val="yellow"/>
        </w:rPr>
      </w:pP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615"/>
        <w:gridCol w:w="6365"/>
      </w:tblGrid>
      <w:tr w:rsidR="00625B19" w:rsidRPr="00284C87" w14:paraId="6B14B2DB" w14:textId="77777777" w:rsidTr="002150D2">
        <w:tc>
          <w:tcPr>
            <w:tcW w:w="2724" w:type="dxa"/>
            <w:vAlign w:val="center"/>
            <w:hideMark/>
          </w:tcPr>
          <w:p w14:paraId="05A766C7" w14:textId="77777777" w:rsidR="00625B19" w:rsidRPr="002719D4" w:rsidRDefault="00625B19" w:rsidP="002150D2">
            <w:pPr>
              <w:rPr>
                <w:rFonts w:cs="Arial"/>
                <w:szCs w:val="24"/>
              </w:rPr>
            </w:pPr>
            <w:r w:rsidRPr="002719D4">
              <w:rPr>
                <w:rFonts w:cs="Arial"/>
                <w:szCs w:val="24"/>
              </w:rPr>
              <w:t>Business Name</w:t>
            </w:r>
          </w:p>
        </w:tc>
        <w:tc>
          <w:tcPr>
            <w:tcW w:w="6852" w:type="dxa"/>
            <w:vAlign w:val="center"/>
          </w:tcPr>
          <w:p w14:paraId="021E9A5E" w14:textId="77777777" w:rsidR="00625B19" w:rsidRPr="00284C87" w:rsidRDefault="00625B19" w:rsidP="002150D2">
            <w:pPr>
              <w:rPr>
                <w:rFonts w:cs="Arial"/>
                <w:szCs w:val="24"/>
              </w:rPr>
            </w:pPr>
          </w:p>
        </w:tc>
      </w:tr>
      <w:tr w:rsidR="00625B19" w:rsidRPr="00284C87" w14:paraId="469BB64C" w14:textId="77777777" w:rsidTr="002150D2">
        <w:tc>
          <w:tcPr>
            <w:tcW w:w="2724" w:type="dxa"/>
            <w:vAlign w:val="center"/>
            <w:hideMark/>
          </w:tcPr>
          <w:p w14:paraId="141E69EF" w14:textId="77777777" w:rsidR="00625B19" w:rsidRPr="002719D4" w:rsidRDefault="00625B19" w:rsidP="002150D2">
            <w:pPr>
              <w:rPr>
                <w:rFonts w:cs="Arial"/>
                <w:szCs w:val="24"/>
              </w:rPr>
            </w:pPr>
            <w:r w:rsidRPr="002719D4">
              <w:rPr>
                <w:rFonts w:cs="Arial"/>
                <w:szCs w:val="24"/>
              </w:rPr>
              <w:t>Name (printed)</w:t>
            </w:r>
          </w:p>
        </w:tc>
        <w:tc>
          <w:tcPr>
            <w:tcW w:w="6852" w:type="dxa"/>
            <w:vAlign w:val="center"/>
          </w:tcPr>
          <w:p w14:paraId="6DD2AF4B" w14:textId="77777777" w:rsidR="00625B19" w:rsidRPr="00284C87" w:rsidRDefault="00625B19" w:rsidP="002150D2">
            <w:pPr>
              <w:rPr>
                <w:rFonts w:cs="Arial"/>
                <w:szCs w:val="24"/>
              </w:rPr>
            </w:pPr>
          </w:p>
        </w:tc>
      </w:tr>
      <w:tr w:rsidR="00625B19" w:rsidRPr="00284C87" w14:paraId="025EA2DE" w14:textId="77777777" w:rsidTr="002150D2">
        <w:tc>
          <w:tcPr>
            <w:tcW w:w="2724" w:type="dxa"/>
            <w:vAlign w:val="center"/>
            <w:hideMark/>
          </w:tcPr>
          <w:p w14:paraId="5EAD6ABB" w14:textId="77777777" w:rsidR="00625B19" w:rsidRPr="002719D4" w:rsidRDefault="00625B19" w:rsidP="002150D2">
            <w:pPr>
              <w:rPr>
                <w:rFonts w:cs="Arial"/>
                <w:szCs w:val="24"/>
              </w:rPr>
            </w:pPr>
            <w:r w:rsidRPr="002719D4">
              <w:rPr>
                <w:rFonts w:cs="Arial"/>
                <w:szCs w:val="24"/>
              </w:rPr>
              <w:t>Signature</w:t>
            </w:r>
          </w:p>
        </w:tc>
        <w:tc>
          <w:tcPr>
            <w:tcW w:w="6852" w:type="dxa"/>
            <w:vAlign w:val="center"/>
          </w:tcPr>
          <w:p w14:paraId="3DE48211" w14:textId="77777777" w:rsidR="00625B19" w:rsidRPr="00284C87" w:rsidRDefault="00625B19" w:rsidP="002150D2">
            <w:pPr>
              <w:rPr>
                <w:rFonts w:cs="Arial"/>
                <w:szCs w:val="24"/>
              </w:rPr>
            </w:pPr>
          </w:p>
        </w:tc>
      </w:tr>
      <w:tr w:rsidR="00625B19" w:rsidRPr="00284C87" w14:paraId="5FA97A60" w14:textId="77777777" w:rsidTr="002150D2">
        <w:tc>
          <w:tcPr>
            <w:tcW w:w="2724" w:type="dxa"/>
            <w:vAlign w:val="center"/>
            <w:hideMark/>
          </w:tcPr>
          <w:p w14:paraId="039AC637" w14:textId="77777777" w:rsidR="00625B19" w:rsidRPr="002719D4" w:rsidRDefault="00625B19" w:rsidP="002150D2">
            <w:pPr>
              <w:rPr>
                <w:rFonts w:cs="Arial"/>
                <w:szCs w:val="24"/>
              </w:rPr>
            </w:pPr>
            <w:r w:rsidRPr="002719D4">
              <w:rPr>
                <w:rFonts w:cs="Arial"/>
                <w:szCs w:val="24"/>
              </w:rPr>
              <w:t>Date</w:t>
            </w:r>
          </w:p>
        </w:tc>
        <w:tc>
          <w:tcPr>
            <w:tcW w:w="6852" w:type="dxa"/>
            <w:vAlign w:val="center"/>
          </w:tcPr>
          <w:p w14:paraId="63B2DBDC" w14:textId="77777777" w:rsidR="00625B19" w:rsidRPr="00284C87" w:rsidRDefault="00625B19" w:rsidP="002150D2">
            <w:pPr>
              <w:rPr>
                <w:rFonts w:cs="Arial"/>
                <w:szCs w:val="24"/>
              </w:rPr>
            </w:pPr>
          </w:p>
        </w:tc>
      </w:tr>
    </w:tbl>
    <w:p w14:paraId="03C8A246" w14:textId="77777777" w:rsidR="00625B19" w:rsidRPr="00116071" w:rsidRDefault="00625B19" w:rsidP="00625B19">
      <w:pPr>
        <w:pStyle w:val="NoSpacing"/>
        <w:rPr>
          <w:rFonts w:cs="Arial"/>
          <w:szCs w:val="24"/>
          <w:highlight w:val="yellow"/>
        </w:rPr>
      </w:pPr>
    </w:p>
    <w:p w14:paraId="43061266" w14:textId="41E76092" w:rsidR="00625B19" w:rsidRDefault="00625B19" w:rsidP="00625B19">
      <w:pPr>
        <w:pStyle w:val="NoSpacing"/>
        <w:rPr>
          <w:rFonts w:cs="Arial"/>
          <w:szCs w:val="24"/>
        </w:rPr>
      </w:pPr>
    </w:p>
    <w:p w14:paraId="64709661" w14:textId="77777777" w:rsidR="007915CB" w:rsidRPr="00284C87" w:rsidRDefault="007915CB" w:rsidP="00625B19">
      <w:pPr>
        <w:pStyle w:val="NoSpacing"/>
        <w:rPr>
          <w:rFonts w:cs="Arial"/>
          <w:szCs w:val="24"/>
        </w:rPr>
      </w:pPr>
    </w:p>
    <w:p w14:paraId="4581684E" w14:textId="77777777" w:rsidR="008B477A" w:rsidRDefault="008B477A" w:rsidP="00625B19">
      <w:pPr>
        <w:pStyle w:val="NoSpacing"/>
        <w:rPr>
          <w:rFonts w:cs="Arial"/>
          <w:b/>
          <w:szCs w:val="24"/>
        </w:rPr>
      </w:pPr>
    </w:p>
    <w:p w14:paraId="4CAD3930" w14:textId="77777777" w:rsidR="008B477A" w:rsidRDefault="008B477A" w:rsidP="00625B19">
      <w:pPr>
        <w:pStyle w:val="NoSpacing"/>
        <w:rPr>
          <w:rFonts w:cs="Arial"/>
          <w:b/>
          <w:szCs w:val="24"/>
        </w:rPr>
      </w:pPr>
    </w:p>
    <w:p w14:paraId="6CABE791" w14:textId="77777777" w:rsidR="008B477A" w:rsidRDefault="008B477A" w:rsidP="00625B19">
      <w:pPr>
        <w:pStyle w:val="NoSpacing"/>
        <w:rPr>
          <w:rFonts w:cs="Arial"/>
          <w:b/>
          <w:szCs w:val="24"/>
        </w:rPr>
      </w:pPr>
    </w:p>
    <w:p w14:paraId="5AFCAB05" w14:textId="59A366CF" w:rsidR="00625B19" w:rsidRPr="00284C87" w:rsidRDefault="00625B19" w:rsidP="00625B19">
      <w:pPr>
        <w:pStyle w:val="NoSpacing"/>
        <w:rPr>
          <w:rFonts w:cs="Arial"/>
          <w:b/>
          <w:szCs w:val="24"/>
        </w:rPr>
      </w:pPr>
      <w:r w:rsidRPr="00284C87">
        <w:rPr>
          <w:rFonts w:cs="Arial"/>
          <w:b/>
          <w:szCs w:val="24"/>
        </w:rPr>
        <w:lastRenderedPageBreak/>
        <w:t>Scoring Mechanism</w:t>
      </w:r>
    </w:p>
    <w:p w14:paraId="2A39C219" w14:textId="77777777" w:rsidR="00625B19" w:rsidRPr="00284C87" w:rsidRDefault="00625B19" w:rsidP="00625B19">
      <w:pPr>
        <w:pStyle w:val="NoSpacing"/>
        <w:rPr>
          <w:rFonts w:cs="Arial"/>
          <w:b/>
          <w:szCs w:val="24"/>
        </w:rPr>
      </w:pPr>
    </w:p>
    <w:p w14:paraId="04D80669" w14:textId="77777777" w:rsidR="00625B19" w:rsidRPr="00284C87" w:rsidRDefault="00625B19" w:rsidP="00625B19">
      <w:pPr>
        <w:pStyle w:val="NoSpacing"/>
        <w:rPr>
          <w:rFonts w:cs="Arial"/>
          <w:b/>
          <w:szCs w:val="24"/>
        </w:rPr>
      </w:pPr>
    </w:p>
    <w:p w14:paraId="6E7AAF00" w14:textId="77777777" w:rsidR="00625B19" w:rsidRPr="00284C87" w:rsidRDefault="00625B19" w:rsidP="00625B19">
      <w:pPr>
        <w:spacing w:after="0" w:line="240" w:lineRule="auto"/>
        <w:jc w:val="both"/>
        <w:rPr>
          <w:rFonts w:eastAsia="Times New Roman" w:cs="Arial"/>
          <w:bCs/>
          <w:szCs w:val="24"/>
        </w:rPr>
      </w:pPr>
      <w:r w:rsidRPr="00284C87">
        <w:rPr>
          <w:rFonts w:eastAsia="Times New Roman" w:cs="Arial"/>
          <w:szCs w:val="24"/>
        </w:rPr>
        <w:t xml:space="preserve">The response to the mandatory requirements will be assessed as </w:t>
      </w:r>
      <w:r w:rsidRPr="00284C87">
        <w:rPr>
          <w:rFonts w:eastAsia="Times New Roman" w:cs="Arial"/>
          <w:b/>
          <w:szCs w:val="24"/>
        </w:rPr>
        <w:t>pass or fail</w:t>
      </w:r>
      <w:r w:rsidRPr="00284C87">
        <w:rPr>
          <w:rFonts w:eastAsia="Times New Roman" w:cs="Arial"/>
          <w:szCs w:val="24"/>
        </w:rPr>
        <w:t>:</w:t>
      </w:r>
    </w:p>
    <w:p w14:paraId="7398906D" w14:textId="77777777" w:rsidR="00625B19" w:rsidRPr="00284C87" w:rsidRDefault="00625B19" w:rsidP="00625B19">
      <w:pPr>
        <w:spacing w:after="0" w:line="240" w:lineRule="auto"/>
        <w:jc w:val="both"/>
        <w:rPr>
          <w:rFonts w:eastAsia="Times New Roman" w:cs="Arial"/>
          <w:bCs/>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6643"/>
      </w:tblGrid>
      <w:tr w:rsidR="00625B19" w:rsidRPr="00284C87" w14:paraId="24C81FAA" w14:textId="77777777" w:rsidTr="002150D2">
        <w:trPr>
          <w:trHeight w:val="456"/>
        </w:trPr>
        <w:tc>
          <w:tcPr>
            <w:tcW w:w="1969" w:type="dxa"/>
            <w:tcBorders>
              <w:top w:val="single" w:sz="4" w:space="0" w:color="auto"/>
              <w:left w:val="single" w:sz="4" w:space="0" w:color="auto"/>
              <w:bottom w:val="single" w:sz="4" w:space="0" w:color="auto"/>
              <w:right w:val="single" w:sz="4" w:space="0" w:color="auto"/>
            </w:tcBorders>
            <w:hideMark/>
          </w:tcPr>
          <w:p w14:paraId="3EE9A87F"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r w:rsidRPr="00284C87">
              <w:rPr>
                <w:rFonts w:eastAsia="Times New Roman" w:cs="Arial"/>
                <w:color w:val="000000"/>
                <w:szCs w:val="24"/>
                <w:lang w:eastAsia="en-GB"/>
              </w:rPr>
              <w:t xml:space="preserve">Fail </w:t>
            </w:r>
          </w:p>
        </w:tc>
        <w:tc>
          <w:tcPr>
            <w:tcW w:w="6643" w:type="dxa"/>
            <w:tcBorders>
              <w:top w:val="single" w:sz="4" w:space="0" w:color="auto"/>
              <w:left w:val="single" w:sz="4" w:space="0" w:color="auto"/>
              <w:bottom w:val="single" w:sz="4" w:space="0" w:color="auto"/>
              <w:right w:val="single" w:sz="4" w:space="0" w:color="auto"/>
            </w:tcBorders>
          </w:tcPr>
          <w:p w14:paraId="24F1F691" w14:textId="77777777" w:rsidR="00625B19" w:rsidRPr="00284C87" w:rsidRDefault="00625B19" w:rsidP="002150D2">
            <w:pPr>
              <w:autoSpaceDE w:val="0"/>
              <w:autoSpaceDN w:val="0"/>
              <w:adjustRightInd w:val="0"/>
              <w:spacing w:after="0" w:line="240" w:lineRule="auto"/>
              <w:jc w:val="both"/>
              <w:rPr>
                <w:rFonts w:eastAsia="Times New Roman" w:cs="Arial"/>
                <w:bCs/>
                <w:color w:val="000000"/>
                <w:szCs w:val="24"/>
                <w:lang w:eastAsia="en-GB"/>
              </w:rPr>
            </w:pPr>
            <w:r w:rsidRPr="00284C87">
              <w:rPr>
                <w:rFonts w:eastAsia="Times New Roman" w:cs="Arial"/>
                <w:bCs/>
                <w:color w:val="000000"/>
                <w:szCs w:val="24"/>
                <w:lang w:eastAsia="en-GB"/>
              </w:rPr>
              <w:t xml:space="preserve">Unacceptable </w:t>
            </w:r>
          </w:p>
          <w:p w14:paraId="718CD7C3"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r w:rsidRPr="00284C87">
              <w:rPr>
                <w:rFonts w:eastAsia="Times New Roman" w:cs="Arial"/>
                <w:color w:val="000000"/>
                <w:szCs w:val="24"/>
                <w:lang w:eastAsia="en-GB"/>
              </w:rPr>
              <w:t xml:space="preserve">Where the submission has failed in sufficiently to demonstrate the ability to meet all of the requirements. </w:t>
            </w:r>
          </w:p>
          <w:p w14:paraId="433E51CB" w14:textId="77777777" w:rsidR="00625B19" w:rsidRPr="00284C87" w:rsidRDefault="00625B19" w:rsidP="002150D2">
            <w:pPr>
              <w:autoSpaceDE w:val="0"/>
              <w:autoSpaceDN w:val="0"/>
              <w:adjustRightInd w:val="0"/>
              <w:spacing w:after="0" w:line="240" w:lineRule="auto"/>
              <w:jc w:val="both"/>
              <w:rPr>
                <w:rFonts w:eastAsia="Times New Roman" w:cs="Arial"/>
                <w:bCs/>
                <w:i/>
                <w:iCs/>
                <w:color w:val="000000"/>
                <w:szCs w:val="24"/>
                <w:lang w:eastAsia="en-GB"/>
              </w:rPr>
            </w:pPr>
            <w:r w:rsidRPr="00284C87">
              <w:rPr>
                <w:rFonts w:eastAsia="Times New Roman" w:cs="Arial"/>
                <w:color w:val="000000"/>
                <w:szCs w:val="24"/>
                <w:lang w:eastAsia="en-GB"/>
              </w:rPr>
              <w:t>Resulting in exclusion</w:t>
            </w:r>
            <w:r w:rsidRPr="00284C87">
              <w:rPr>
                <w:rFonts w:eastAsia="Times New Roman" w:cs="Arial"/>
                <w:bCs/>
                <w:iCs/>
                <w:color w:val="000000"/>
                <w:szCs w:val="24"/>
                <w:lang w:eastAsia="en-GB"/>
              </w:rPr>
              <w:t xml:space="preserve"> from the funding</w:t>
            </w:r>
            <w:r w:rsidRPr="00284C87">
              <w:rPr>
                <w:rFonts w:eastAsia="Times New Roman" w:cs="Arial"/>
                <w:bCs/>
                <w:i/>
                <w:iCs/>
                <w:color w:val="000000"/>
                <w:szCs w:val="24"/>
                <w:lang w:eastAsia="en-GB"/>
              </w:rPr>
              <w:t>.</w:t>
            </w:r>
          </w:p>
          <w:p w14:paraId="48D4BF9F"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p>
        </w:tc>
      </w:tr>
      <w:tr w:rsidR="00625B19" w:rsidRPr="00284C87" w14:paraId="11BAF3C6" w14:textId="77777777" w:rsidTr="002150D2">
        <w:trPr>
          <w:trHeight w:val="289"/>
        </w:trPr>
        <w:tc>
          <w:tcPr>
            <w:tcW w:w="1969" w:type="dxa"/>
            <w:tcBorders>
              <w:top w:val="single" w:sz="4" w:space="0" w:color="auto"/>
              <w:left w:val="single" w:sz="4" w:space="0" w:color="auto"/>
              <w:bottom w:val="single" w:sz="4" w:space="0" w:color="auto"/>
              <w:right w:val="single" w:sz="4" w:space="0" w:color="auto"/>
            </w:tcBorders>
            <w:hideMark/>
          </w:tcPr>
          <w:p w14:paraId="2C737BA0"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r w:rsidRPr="00284C87">
              <w:rPr>
                <w:rFonts w:eastAsia="Times New Roman" w:cs="Arial"/>
                <w:color w:val="000000"/>
                <w:szCs w:val="24"/>
                <w:lang w:eastAsia="en-GB"/>
              </w:rPr>
              <w:t xml:space="preserve">Pass </w:t>
            </w:r>
          </w:p>
        </w:tc>
        <w:tc>
          <w:tcPr>
            <w:tcW w:w="6643" w:type="dxa"/>
            <w:tcBorders>
              <w:top w:val="single" w:sz="4" w:space="0" w:color="auto"/>
              <w:left w:val="single" w:sz="4" w:space="0" w:color="auto"/>
              <w:bottom w:val="single" w:sz="4" w:space="0" w:color="auto"/>
              <w:right w:val="single" w:sz="4" w:space="0" w:color="auto"/>
            </w:tcBorders>
          </w:tcPr>
          <w:p w14:paraId="655A6BCF" w14:textId="77777777" w:rsidR="00625B19" w:rsidRPr="00284C87" w:rsidRDefault="00625B19" w:rsidP="002150D2">
            <w:pPr>
              <w:autoSpaceDE w:val="0"/>
              <w:autoSpaceDN w:val="0"/>
              <w:adjustRightInd w:val="0"/>
              <w:spacing w:after="0" w:line="240" w:lineRule="auto"/>
              <w:jc w:val="both"/>
              <w:rPr>
                <w:rFonts w:eastAsia="Times New Roman" w:cs="Arial"/>
                <w:bCs/>
                <w:color w:val="000000"/>
                <w:szCs w:val="24"/>
                <w:lang w:eastAsia="en-GB"/>
              </w:rPr>
            </w:pPr>
            <w:r w:rsidRPr="00284C87">
              <w:rPr>
                <w:rFonts w:eastAsia="Times New Roman" w:cs="Arial"/>
                <w:bCs/>
                <w:color w:val="000000"/>
                <w:szCs w:val="24"/>
                <w:lang w:eastAsia="en-GB"/>
              </w:rPr>
              <w:t xml:space="preserve">Acceptable </w:t>
            </w:r>
          </w:p>
          <w:p w14:paraId="58E6D75D"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r w:rsidRPr="00284C87">
              <w:rPr>
                <w:rFonts w:eastAsia="Times New Roman" w:cs="Arial"/>
                <w:color w:val="000000"/>
                <w:szCs w:val="24"/>
                <w:lang w:eastAsia="en-GB"/>
              </w:rPr>
              <w:t xml:space="preserve">Where the submission has fully demonstrated an ability to meet all of the requirements. </w:t>
            </w:r>
          </w:p>
          <w:p w14:paraId="2AE0EB98" w14:textId="77777777" w:rsidR="00625B19" w:rsidRPr="00284C87" w:rsidRDefault="00625B19" w:rsidP="002150D2">
            <w:pPr>
              <w:autoSpaceDE w:val="0"/>
              <w:autoSpaceDN w:val="0"/>
              <w:adjustRightInd w:val="0"/>
              <w:spacing w:after="0" w:line="240" w:lineRule="auto"/>
              <w:jc w:val="both"/>
              <w:rPr>
                <w:rFonts w:eastAsia="Times New Roman" w:cs="Arial"/>
                <w:color w:val="000000"/>
                <w:szCs w:val="24"/>
                <w:lang w:eastAsia="en-GB"/>
              </w:rPr>
            </w:pPr>
          </w:p>
        </w:tc>
      </w:tr>
    </w:tbl>
    <w:p w14:paraId="4C26A655" w14:textId="77777777" w:rsidR="00625B19" w:rsidRPr="00284C87" w:rsidRDefault="00625B19" w:rsidP="00625B19">
      <w:pPr>
        <w:pStyle w:val="NoSpacing"/>
        <w:rPr>
          <w:rFonts w:cs="Arial"/>
          <w:b/>
          <w:szCs w:val="24"/>
        </w:rPr>
      </w:pPr>
    </w:p>
    <w:p w14:paraId="01C7D596" w14:textId="77777777" w:rsidR="00625B19" w:rsidRPr="00284C87" w:rsidRDefault="00625B19" w:rsidP="00625B19">
      <w:pPr>
        <w:pStyle w:val="NoSpacing"/>
        <w:rPr>
          <w:rFonts w:cs="Arial"/>
          <w:szCs w:val="24"/>
        </w:rPr>
      </w:pPr>
    </w:p>
    <w:p w14:paraId="6A5992A3" w14:textId="77777777" w:rsidR="00625B19" w:rsidRPr="00284C87" w:rsidRDefault="00625B19" w:rsidP="00625B19">
      <w:pPr>
        <w:spacing w:after="0" w:line="240" w:lineRule="auto"/>
        <w:jc w:val="both"/>
        <w:rPr>
          <w:rFonts w:cs="Arial"/>
          <w:szCs w:val="24"/>
        </w:rPr>
      </w:pPr>
      <w:r w:rsidRPr="00284C87">
        <w:rPr>
          <w:rFonts w:cs="Arial"/>
          <w:szCs w:val="24"/>
        </w:rPr>
        <w:t>To ensure a fair process and that submitted EOI’s reflect the</w:t>
      </w:r>
      <w:r w:rsidRPr="00284C87">
        <w:rPr>
          <w:rFonts w:cs="Arial"/>
          <w:b/>
          <w:szCs w:val="24"/>
        </w:rPr>
        <w:t xml:space="preserve"> Social Supermarket and Wraparound Service Pilot Project</w:t>
      </w:r>
      <w:r w:rsidRPr="00284C87">
        <w:rPr>
          <w:rFonts w:cs="Arial"/>
          <w:szCs w:val="24"/>
        </w:rPr>
        <w:t xml:space="preserve"> for communities across the borough, a number of </w:t>
      </w:r>
      <w:r w:rsidRPr="00284C87">
        <w:rPr>
          <w:rFonts w:cs="Arial"/>
          <w:b/>
          <w:bCs/>
          <w:szCs w:val="24"/>
        </w:rPr>
        <w:t>eligibility criteria</w:t>
      </w:r>
      <w:r w:rsidRPr="00284C87">
        <w:rPr>
          <w:rFonts w:cs="Arial"/>
          <w:szCs w:val="24"/>
        </w:rPr>
        <w:t xml:space="preserve"> have been set:</w:t>
      </w:r>
    </w:p>
    <w:p w14:paraId="095B6B6F" w14:textId="77777777" w:rsidR="00625B19" w:rsidRPr="00284C87" w:rsidRDefault="00625B19" w:rsidP="00625B19">
      <w:pPr>
        <w:spacing w:after="0" w:line="240" w:lineRule="auto"/>
        <w:jc w:val="both"/>
        <w:rPr>
          <w:rFonts w:cs="Arial"/>
          <w:szCs w:val="24"/>
        </w:rPr>
      </w:pPr>
    </w:p>
    <w:p w14:paraId="1335413E" w14:textId="77777777" w:rsidR="00625B19" w:rsidRPr="00284C87" w:rsidRDefault="00625B19" w:rsidP="00625B19">
      <w:pPr>
        <w:spacing w:after="0" w:line="240" w:lineRule="auto"/>
        <w:jc w:val="both"/>
        <w:rPr>
          <w:rFonts w:cs="Arial"/>
          <w:szCs w:val="24"/>
        </w:rPr>
      </w:pPr>
    </w:p>
    <w:tbl>
      <w:tblPr>
        <w:tblStyle w:val="TableGrid"/>
        <w:tblW w:w="0" w:type="auto"/>
        <w:tblLook w:val="04A0" w:firstRow="1" w:lastRow="0" w:firstColumn="1" w:lastColumn="0" w:noHBand="0" w:noVBand="1"/>
      </w:tblPr>
      <w:tblGrid>
        <w:gridCol w:w="7225"/>
        <w:gridCol w:w="1791"/>
      </w:tblGrid>
      <w:tr w:rsidR="00625B19" w:rsidRPr="00284C87" w14:paraId="0BEA6D57" w14:textId="77777777" w:rsidTr="002150D2">
        <w:trPr>
          <w:trHeight w:val="269"/>
        </w:trPr>
        <w:tc>
          <w:tcPr>
            <w:tcW w:w="7225" w:type="dxa"/>
            <w:tcBorders>
              <w:top w:val="single" w:sz="4" w:space="0" w:color="auto"/>
              <w:left w:val="single" w:sz="4" w:space="0" w:color="auto"/>
              <w:bottom w:val="single" w:sz="4" w:space="0" w:color="auto"/>
              <w:right w:val="single" w:sz="4" w:space="0" w:color="auto"/>
            </w:tcBorders>
            <w:hideMark/>
          </w:tcPr>
          <w:p w14:paraId="382A6BC4" w14:textId="77777777" w:rsidR="00625B19" w:rsidRDefault="00625B19" w:rsidP="00625B19">
            <w:pPr>
              <w:pStyle w:val="ListParagraph"/>
              <w:numPr>
                <w:ilvl w:val="0"/>
                <w:numId w:val="40"/>
              </w:numPr>
              <w:spacing w:after="0" w:line="240" w:lineRule="auto"/>
              <w:rPr>
                <w:rFonts w:cs="Arial"/>
                <w:szCs w:val="24"/>
              </w:rPr>
            </w:pPr>
            <w:r w:rsidRPr="00B63786">
              <w:rPr>
                <w:rFonts w:cs="Arial"/>
                <w:b/>
                <w:szCs w:val="24"/>
              </w:rPr>
              <w:t>Stage 1</w:t>
            </w:r>
            <w:r>
              <w:rPr>
                <w:rFonts w:cs="Arial"/>
                <w:szCs w:val="24"/>
              </w:rPr>
              <w:t xml:space="preserve"> </w:t>
            </w:r>
            <w:r w:rsidRPr="00B63786">
              <w:rPr>
                <w:rFonts w:cs="Arial"/>
                <w:b/>
                <w:szCs w:val="24"/>
              </w:rPr>
              <w:t>Of Assessment – Eligibility</w:t>
            </w:r>
            <w:r>
              <w:rPr>
                <w:rFonts w:cs="Arial"/>
                <w:szCs w:val="24"/>
              </w:rPr>
              <w:t xml:space="preserve"> </w:t>
            </w:r>
          </w:p>
          <w:p w14:paraId="3339598E" w14:textId="77777777" w:rsidR="00612678" w:rsidRPr="008B477A" w:rsidRDefault="00625B19" w:rsidP="00625B19">
            <w:pPr>
              <w:pStyle w:val="NoSpacing"/>
              <w:numPr>
                <w:ilvl w:val="0"/>
                <w:numId w:val="39"/>
              </w:numPr>
              <w:rPr>
                <w:rFonts w:cs="Arial"/>
              </w:rPr>
            </w:pPr>
            <w:r w:rsidRPr="008B477A">
              <w:rPr>
                <w:rFonts w:cs="Arial"/>
                <w:szCs w:val="24"/>
              </w:rPr>
              <w:t xml:space="preserve">Direct Experience of 7 years developing and / or managing food provision and wraparound support project. </w:t>
            </w:r>
          </w:p>
          <w:p w14:paraId="668FAF66" w14:textId="5E8DFCB7" w:rsidR="00625B19" w:rsidRPr="00F410E1" w:rsidRDefault="00625B19" w:rsidP="00625B19">
            <w:pPr>
              <w:pStyle w:val="NoSpacing"/>
              <w:numPr>
                <w:ilvl w:val="0"/>
                <w:numId w:val="39"/>
              </w:numPr>
              <w:rPr>
                <w:rFonts w:cs="Arial"/>
              </w:rPr>
            </w:pPr>
            <w:r w:rsidRPr="00F410E1">
              <w:rPr>
                <w:rFonts w:cs="Arial"/>
                <w:szCs w:val="24"/>
              </w:rPr>
              <w:t>Who are eligible in accordance with good governance; for example, equivalent to, and not limited to a demonstration of (links below)  - The Code of Good Governance 2022 five principles and Appendix 1, Getting It Right Checklist, Developing Governing Group, as recommended by the Charity Commission with a support team and network in place.</w:t>
            </w:r>
          </w:p>
          <w:p w14:paraId="2D32AEE9" w14:textId="33F42FBD" w:rsidR="00625B19" w:rsidRPr="00E14446" w:rsidRDefault="00E14446" w:rsidP="00E14446">
            <w:pPr>
              <w:pStyle w:val="ListParagraph"/>
              <w:numPr>
                <w:ilvl w:val="0"/>
                <w:numId w:val="39"/>
              </w:numPr>
              <w:spacing w:after="0" w:line="240" w:lineRule="auto"/>
              <w:rPr>
                <w:rFonts w:cs="Arial"/>
                <w:szCs w:val="24"/>
              </w:rPr>
            </w:pPr>
            <w:r>
              <w:rPr>
                <w:rFonts w:cs="Arial"/>
                <w:szCs w:val="24"/>
              </w:rPr>
              <w:t>Attended the Workshop</w:t>
            </w:r>
          </w:p>
          <w:p w14:paraId="1C8A51CA" w14:textId="337F27FF" w:rsidR="00625B19" w:rsidRPr="00350693" w:rsidRDefault="00625B19" w:rsidP="00625B19">
            <w:pPr>
              <w:pStyle w:val="ListParagraph"/>
              <w:numPr>
                <w:ilvl w:val="0"/>
                <w:numId w:val="39"/>
              </w:numPr>
              <w:spacing w:after="160" w:line="259" w:lineRule="auto"/>
              <w:rPr>
                <w:rFonts w:cs="Arial"/>
                <w:szCs w:val="24"/>
              </w:rPr>
            </w:pPr>
            <w:r>
              <w:rPr>
                <w:rFonts w:cs="Arial"/>
                <w:szCs w:val="24"/>
              </w:rPr>
              <w:t>Submit a com</w:t>
            </w:r>
            <w:r w:rsidR="009E58BD">
              <w:rPr>
                <w:rFonts w:cs="Arial"/>
                <w:szCs w:val="24"/>
              </w:rPr>
              <w:t>plete application with required declaration page</w:t>
            </w:r>
            <w:r w:rsidRPr="009E58BD">
              <w:rPr>
                <w:rFonts w:cs="Arial"/>
                <w:szCs w:val="24"/>
              </w:rPr>
              <w:t>.</w:t>
            </w:r>
          </w:p>
          <w:p w14:paraId="7D1498AC" w14:textId="2D158240" w:rsidR="00625B19" w:rsidRPr="00625B19" w:rsidRDefault="00625B19" w:rsidP="00625B19">
            <w:pPr>
              <w:spacing w:after="0" w:line="240" w:lineRule="auto"/>
              <w:rPr>
                <w:rFonts w:cs="Arial"/>
                <w:szCs w:val="24"/>
              </w:rPr>
            </w:pPr>
          </w:p>
        </w:tc>
        <w:tc>
          <w:tcPr>
            <w:tcW w:w="1791" w:type="dxa"/>
            <w:tcBorders>
              <w:top w:val="single" w:sz="4" w:space="0" w:color="auto"/>
              <w:left w:val="single" w:sz="4" w:space="0" w:color="auto"/>
              <w:bottom w:val="single" w:sz="4" w:space="0" w:color="auto"/>
              <w:right w:val="single" w:sz="4" w:space="0" w:color="auto"/>
            </w:tcBorders>
          </w:tcPr>
          <w:p w14:paraId="1A3204AF" w14:textId="77777777" w:rsidR="00625B19" w:rsidRPr="00284C87" w:rsidRDefault="00625B19" w:rsidP="002150D2">
            <w:pPr>
              <w:rPr>
                <w:rFonts w:cs="Arial"/>
                <w:szCs w:val="24"/>
              </w:rPr>
            </w:pPr>
            <w:r w:rsidRPr="00284C87">
              <w:rPr>
                <w:rFonts w:cs="Arial"/>
                <w:szCs w:val="24"/>
              </w:rPr>
              <w:t>PASS/FAIL</w:t>
            </w:r>
          </w:p>
        </w:tc>
      </w:tr>
      <w:tr w:rsidR="00625B19" w:rsidRPr="00284C87" w14:paraId="457A441E" w14:textId="77777777" w:rsidTr="002150D2">
        <w:trPr>
          <w:trHeight w:val="269"/>
        </w:trPr>
        <w:tc>
          <w:tcPr>
            <w:tcW w:w="7225" w:type="dxa"/>
            <w:tcBorders>
              <w:top w:val="single" w:sz="4" w:space="0" w:color="auto"/>
              <w:left w:val="single" w:sz="4" w:space="0" w:color="auto"/>
              <w:bottom w:val="single" w:sz="4" w:space="0" w:color="auto"/>
              <w:right w:val="single" w:sz="4" w:space="0" w:color="auto"/>
            </w:tcBorders>
            <w:hideMark/>
          </w:tcPr>
          <w:p w14:paraId="3B716C30" w14:textId="77777777" w:rsidR="00625B19" w:rsidRDefault="00625B19" w:rsidP="00625B19">
            <w:pPr>
              <w:pStyle w:val="ListParagraph"/>
              <w:numPr>
                <w:ilvl w:val="0"/>
                <w:numId w:val="40"/>
              </w:numPr>
              <w:spacing w:after="0" w:line="240" w:lineRule="auto"/>
              <w:rPr>
                <w:rFonts w:cs="Arial"/>
                <w:b/>
                <w:szCs w:val="24"/>
              </w:rPr>
            </w:pPr>
            <w:r>
              <w:rPr>
                <w:rFonts w:cs="Arial"/>
                <w:b/>
                <w:szCs w:val="24"/>
              </w:rPr>
              <w:t>Stage 2 Score Assessment</w:t>
            </w:r>
          </w:p>
          <w:p w14:paraId="09502F27" w14:textId="77777777" w:rsidR="00625B19" w:rsidRPr="00284C87" w:rsidRDefault="00625B19" w:rsidP="00625B19">
            <w:pPr>
              <w:pStyle w:val="ListParagraph"/>
              <w:numPr>
                <w:ilvl w:val="0"/>
                <w:numId w:val="41"/>
              </w:numPr>
              <w:spacing w:after="0" w:line="240" w:lineRule="auto"/>
              <w:rPr>
                <w:rFonts w:cs="Arial"/>
                <w:b/>
                <w:szCs w:val="24"/>
              </w:rPr>
            </w:pPr>
            <w:r w:rsidRPr="00284C87">
              <w:rPr>
                <w:rFonts w:cs="Arial"/>
                <w:b/>
                <w:szCs w:val="24"/>
              </w:rPr>
              <w:t>Demonstrate a good understanding and meet the criteria.</w:t>
            </w:r>
          </w:p>
          <w:p w14:paraId="642DAA1B" w14:textId="77777777" w:rsidR="00625B19" w:rsidRPr="00284C87" w:rsidRDefault="00625B19" w:rsidP="002150D2">
            <w:pPr>
              <w:pStyle w:val="ListParagraph"/>
              <w:rPr>
                <w:rFonts w:cs="Arial"/>
                <w:b/>
                <w:szCs w:val="24"/>
              </w:rPr>
            </w:pPr>
          </w:p>
          <w:p w14:paraId="46E3BDD4" w14:textId="77777777" w:rsidR="00625B19" w:rsidRPr="00284C87" w:rsidRDefault="00625B19" w:rsidP="00625B19">
            <w:pPr>
              <w:pStyle w:val="ListParagraph"/>
              <w:numPr>
                <w:ilvl w:val="0"/>
                <w:numId w:val="22"/>
              </w:numPr>
              <w:spacing w:after="0" w:line="240" w:lineRule="auto"/>
              <w:rPr>
                <w:rFonts w:cs="Arial"/>
                <w:szCs w:val="24"/>
              </w:rPr>
            </w:pPr>
            <w:r w:rsidRPr="00284C87">
              <w:rPr>
                <w:rFonts w:cs="Arial"/>
                <w:b/>
                <w:szCs w:val="24"/>
              </w:rPr>
              <w:t>The Specification, Objective and Scope, for example;</w:t>
            </w:r>
          </w:p>
          <w:p w14:paraId="16D4C55D" w14:textId="77777777" w:rsidR="008B477A" w:rsidRDefault="00625B19" w:rsidP="008B477A">
            <w:pPr>
              <w:pStyle w:val="ListParagraph"/>
              <w:ind w:left="1440"/>
              <w:rPr>
                <w:rFonts w:cs="Arial"/>
                <w:szCs w:val="24"/>
              </w:rPr>
            </w:pPr>
            <w:r w:rsidRPr="00284C87">
              <w:rPr>
                <w:rFonts w:cs="Arial"/>
                <w:szCs w:val="24"/>
              </w:rPr>
              <w:t>Organisational status</w:t>
            </w:r>
            <w:r w:rsidR="008B477A">
              <w:rPr>
                <w:rFonts w:cs="Arial"/>
                <w:szCs w:val="24"/>
              </w:rPr>
              <w:t xml:space="preserve"> </w:t>
            </w:r>
          </w:p>
          <w:p w14:paraId="4012B328" w14:textId="36B355BA" w:rsidR="008B477A" w:rsidRDefault="008B477A" w:rsidP="008B477A">
            <w:pPr>
              <w:pStyle w:val="ListParagraph"/>
              <w:ind w:left="1440"/>
              <w:rPr>
                <w:rFonts w:cs="Arial"/>
                <w:b/>
                <w:szCs w:val="24"/>
              </w:rPr>
            </w:pPr>
            <w:r>
              <w:rPr>
                <w:rFonts w:cs="Arial"/>
                <w:szCs w:val="24"/>
              </w:rPr>
              <w:lastRenderedPageBreak/>
              <w:t>E</w:t>
            </w:r>
            <w:r w:rsidR="00625B19" w:rsidRPr="008B477A">
              <w:rPr>
                <w:rFonts w:cs="Arial"/>
                <w:szCs w:val="24"/>
              </w:rPr>
              <w:t xml:space="preserve">stablished </w:t>
            </w:r>
            <w:r w:rsidRPr="008B477A">
              <w:rPr>
                <w:rFonts w:cs="Arial"/>
                <w:szCs w:val="24"/>
              </w:rPr>
              <w:t>Experience of 7 years developing and / or managing food provision and wraparound support project</w:t>
            </w:r>
            <w:r>
              <w:rPr>
                <w:rFonts w:cs="Arial"/>
                <w:szCs w:val="24"/>
              </w:rPr>
              <w:t>.</w:t>
            </w:r>
            <w:r w:rsidRPr="008B477A">
              <w:rPr>
                <w:rFonts w:cs="Arial"/>
                <w:b/>
                <w:szCs w:val="24"/>
              </w:rPr>
              <w:t xml:space="preserve"> </w:t>
            </w:r>
          </w:p>
          <w:p w14:paraId="492A5CFA" w14:textId="77777777" w:rsidR="008B477A" w:rsidRPr="008B477A" w:rsidRDefault="008B477A" w:rsidP="008B477A">
            <w:pPr>
              <w:pStyle w:val="ListParagraph"/>
              <w:ind w:left="1440"/>
              <w:rPr>
                <w:rFonts w:cs="Arial"/>
                <w:szCs w:val="24"/>
              </w:rPr>
            </w:pPr>
          </w:p>
          <w:p w14:paraId="59A7EDDC" w14:textId="12EA42D5" w:rsidR="00625B19" w:rsidRPr="00284C87" w:rsidRDefault="00625B19" w:rsidP="00625B19">
            <w:pPr>
              <w:pStyle w:val="ListParagraph"/>
              <w:numPr>
                <w:ilvl w:val="0"/>
                <w:numId w:val="22"/>
              </w:numPr>
              <w:spacing w:after="0" w:line="240" w:lineRule="auto"/>
              <w:rPr>
                <w:rFonts w:cs="Arial"/>
                <w:b/>
                <w:szCs w:val="24"/>
              </w:rPr>
            </w:pPr>
            <w:r w:rsidRPr="00284C87">
              <w:rPr>
                <w:rFonts w:cs="Arial"/>
                <w:b/>
                <w:szCs w:val="24"/>
              </w:rPr>
              <w:t>Key Elements and Response, for example;</w:t>
            </w:r>
          </w:p>
          <w:p w14:paraId="1A5CFC72" w14:textId="677F6C29" w:rsidR="00625B19" w:rsidRPr="00284C87" w:rsidRDefault="00625B19" w:rsidP="002150D2">
            <w:pPr>
              <w:pStyle w:val="ListParagraph"/>
              <w:ind w:left="1440"/>
              <w:rPr>
                <w:rFonts w:cs="Arial"/>
                <w:szCs w:val="24"/>
              </w:rPr>
            </w:pPr>
            <w:r w:rsidRPr="00284C87">
              <w:rPr>
                <w:rFonts w:cs="Arial"/>
                <w:szCs w:val="24"/>
              </w:rPr>
              <w:t>Evidence of project need</w:t>
            </w:r>
            <w:r w:rsidR="00DD6759">
              <w:rPr>
                <w:rFonts w:cs="Arial"/>
                <w:szCs w:val="24"/>
              </w:rPr>
              <w:t>, outcomes</w:t>
            </w:r>
            <w:r w:rsidRPr="00284C87">
              <w:rPr>
                <w:rFonts w:cs="Arial"/>
                <w:szCs w:val="24"/>
              </w:rPr>
              <w:t xml:space="preserve"> and requirement</w:t>
            </w:r>
          </w:p>
          <w:p w14:paraId="7C4D6DFD" w14:textId="77777777" w:rsidR="00625B19" w:rsidRPr="00284C87" w:rsidRDefault="00625B19" w:rsidP="002150D2">
            <w:pPr>
              <w:pStyle w:val="ListParagraph"/>
              <w:ind w:left="1440"/>
              <w:rPr>
                <w:rFonts w:cs="Arial"/>
                <w:szCs w:val="24"/>
              </w:rPr>
            </w:pPr>
            <w:r w:rsidRPr="00284C87">
              <w:rPr>
                <w:rFonts w:cs="Arial"/>
                <w:szCs w:val="24"/>
              </w:rPr>
              <w:t>Location, accessibility &amp; equality</w:t>
            </w:r>
          </w:p>
          <w:p w14:paraId="4181752D" w14:textId="77777777" w:rsidR="00625B19" w:rsidRPr="00284C87" w:rsidRDefault="00625B19" w:rsidP="002150D2">
            <w:pPr>
              <w:pStyle w:val="ListParagraph"/>
              <w:ind w:left="1440"/>
              <w:rPr>
                <w:rFonts w:cs="Arial"/>
                <w:szCs w:val="24"/>
              </w:rPr>
            </w:pPr>
            <w:r w:rsidRPr="00284C87">
              <w:rPr>
                <w:rFonts w:cs="Arial"/>
                <w:szCs w:val="24"/>
              </w:rPr>
              <w:t>Good Governance</w:t>
            </w:r>
          </w:p>
          <w:p w14:paraId="1E791957" w14:textId="77777777" w:rsidR="00625B19" w:rsidRDefault="00625B19" w:rsidP="002150D2">
            <w:pPr>
              <w:pStyle w:val="NoSpacing"/>
              <w:ind w:left="1452"/>
              <w:rPr>
                <w:rFonts w:cs="Arial"/>
                <w:szCs w:val="24"/>
              </w:rPr>
            </w:pPr>
            <w:r w:rsidRPr="00284C87">
              <w:rPr>
                <w:rFonts w:cs="Arial"/>
                <w:szCs w:val="24"/>
              </w:rPr>
              <w:t>Beyond Food</w:t>
            </w:r>
            <w:r>
              <w:rPr>
                <w:rFonts w:cs="Arial"/>
                <w:szCs w:val="24"/>
              </w:rPr>
              <w:t xml:space="preserve"> support type approach – </w:t>
            </w:r>
            <w:r w:rsidRPr="00284C87">
              <w:rPr>
                <w:rFonts w:cs="Arial"/>
                <w:szCs w:val="24"/>
              </w:rPr>
              <w:t xml:space="preserve">Social </w:t>
            </w:r>
            <w:r>
              <w:rPr>
                <w:rFonts w:cs="Arial"/>
                <w:szCs w:val="24"/>
              </w:rPr>
              <w:t xml:space="preserve">    </w:t>
            </w:r>
            <w:r w:rsidRPr="00284C87">
              <w:rPr>
                <w:rFonts w:cs="Arial"/>
                <w:szCs w:val="24"/>
              </w:rPr>
              <w:t>Supermarket and Wraparound Service Pilot Projects, transitioning pathway.</w:t>
            </w:r>
            <w:r>
              <w:rPr>
                <w:rFonts w:cs="Arial"/>
                <w:szCs w:val="24"/>
              </w:rPr>
              <w:t xml:space="preserve"> </w:t>
            </w:r>
          </w:p>
          <w:p w14:paraId="26CDD7DA" w14:textId="77777777" w:rsidR="00625B19" w:rsidRPr="00116071" w:rsidRDefault="00625B19" w:rsidP="002150D2">
            <w:pPr>
              <w:pStyle w:val="NoSpacing"/>
              <w:ind w:left="1452"/>
              <w:rPr>
                <w:rFonts w:cs="Arial"/>
                <w:szCs w:val="24"/>
              </w:rPr>
            </w:pPr>
            <w:r>
              <w:rPr>
                <w:rFonts w:cs="Arial"/>
                <w:szCs w:val="24"/>
              </w:rPr>
              <w:t xml:space="preserve">Working with the established Advice partners in Armagh, </w:t>
            </w:r>
            <w:proofErr w:type="spellStart"/>
            <w:r>
              <w:rPr>
                <w:rFonts w:cs="Arial"/>
                <w:szCs w:val="24"/>
              </w:rPr>
              <w:t>Banbridge</w:t>
            </w:r>
            <w:proofErr w:type="spellEnd"/>
            <w:r>
              <w:rPr>
                <w:rFonts w:cs="Arial"/>
                <w:szCs w:val="24"/>
              </w:rPr>
              <w:t xml:space="preserve"> and Craigavon</w:t>
            </w:r>
          </w:p>
          <w:p w14:paraId="41DE9758" w14:textId="77777777" w:rsidR="00625B19" w:rsidRPr="00284C87" w:rsidRDefault="00625B19" w:rsidP="002150D2">
            <w:pPr>
              <w:pStyle w:val="ListParagraph"/>
              <w:ind w:left="1440"/>
              <w:rPr>
                <w:rFonts w:cs="Arial"/>
                <w:szCs w:val="24"/>
              </w:rPr>
            </w:pPr>
            <w:r w:rsidRPr="00284C87">
              <w:rPr>
                <w:rFonts w:cs="Arial"/>
                <w:szCs w:val="24"/>
              </w:rPr>
              <w:t>Maximisation and Sustainability of existing food and service.</w:t>
            </w:r>
          </w:p>
          <w:p w14:paraId="1360D9F2" w14:textId="77777777" w:rsidR="00625B19" w:rsidRPr="00284C87" w:rsidRDefault="00625B19" w:rsidP="002150D2">
            <w:pPr>
              <w:pStyle w:val="ListParagraph"/>
              <w:ind w:left="1440"/>
              <w:rPr>
                <w:rFonts w:cs="Arial"/>
                <w:szCs w:val="24"/>
              </w:rPr>
            </w:pPr>
            <w:r w:rsidRPr="00284C87">
              <w:rPr>
                <w:rFonts w:cs="Arial"/>
                <w:szCs w:val="24"/>
              </w:rPr>
              <w:t xml:space="preserve">Establishment of a robust and structured Supply Chain (collaborative networking for accessibility) </w:t>
            </w:r>
          </w:p>
          <w:p w14:paraId="0595DDA1" w14:textId="77777777" w:rsidR="00625B19" w:rsidRPr="00284C87" w:rsidRDefault="00625B19" w:rsidP="002150D2">
            <w:pPr>
              <w:pStyle w:val="ListParagraph"/>
              <w:ind w:left="1440"/>
              <w:rPr>
                <w:rFonts w:cs="Arial"/>
                <w:szCs w:val="24"/>
              </w:rPr>
            </w:pPr>
            <w:r w:rsidRPr="00284C87">
              <w:rPr>
                <w:rFonts w:cs="Arial"/>
                <w:szCs w:val="24"/>
              </w:rPr>
              <w:t>Innovation</w:t>
            </w:r>
          </w:p>
          <w:p w14:paraId="61640C41" w14:textId="77777777" w:rsidR="00625B19" w:rsidRPr="00284C87" w:rsidRDefault="00625B19" w:rsidP="002150D2">
            <w:pPr>
              <w:pStyle w:val="ListParagraph"/>
              <w:ind w:left="1440"/>
              <w:rPr>
                <w:rFonts w:cs="Arial"/>
                <w:szCs w:val="24"/>
              </w:rPr>
            </w:pPr>
            <w:r w:rsidRPr="00284C87">
              <w:rPr>
                <w:rFonts w:cs="Arial"/>
                <w:szCs w:val="24"/>
              </w:rPr>
              <w:t>Performance Framework</w:t>
            </w:r>
          </w:p>
          <w:p w14:paraId="5636FE3E" w14:textId="77777777" w:rsidR="00625B19" w:rsidRPr="00284C87" w:rsidRDefault="00625B19" w:rsidP="002150D2">
            <w:pPr>
              <w:pStyle w:val="ListParagraph"/>
              <w:ind w:left="1440"/>
              <w:rPr>
                <w:rFonts w:cs="Arial"/>
                <w:szCs w:val="24"/>
              </w:rPr>
            </w:pPr>
            <w:r w:rsidRPr="00284C87">
              <w:rPr>
                <w:rFonts w:cs="Arial"/>
                <w:szCs w:val="24"/>
              </w:rPr>
              <w:t>Team</w:t>
            </w:r>
          </w:p>
          <w:p w14:paraId="16C46831" w14:textId="77777777" w:rsidR="00625B19" w:rsidRPr="00284C87" w:rsidRDefault="00625B19" w:rsidP="002150D2">
            <w:pPr>
              <w:pStyle w:val="ListParagraph"/>
              <w:ind w:left="1440"/>
              <w:rPr>
                <w:rFonts w:cs="Arial"/>
                <w:szCs w:val="24"/>
              </w:rPr>
            </w:pPr>
            <w:r w:rsidRPr="00284C87">
              <w:rPr>
                <w:rFonts w:cs="Arial"/>
                <w:szCs w:val="24"/>
              </w:rPr>
              <w:t>Service Management</w:t>
            </w:r>
          </w:p>
          <w:p w14:paraId="07DDE736" w14:textId="77777777" w:rsidR="00625B19" w:rsidRPr="00284C87" w:rsidRDefault="00625B19" w:rsidP="002150D2">
            <w:pPr>
              <w:pStyle w:val="ListParagraph"/>
              <w:ind w:left="1440"/>
              <w:rPr>
                <w:rFonts w:cs="Arial"/>
                <w:szCs w:val="24"/>
              </w:rPr>
            </w:pPr>
            <w:r w:rsidRPr="00284C87">
              <w:rPr>
                <w:rFonts w:cs="Arial"/>
                <w:szCs w:val="24"/>
              </w:rPr>
              <w:t xml:space="preserve">Budget allocation costs Rational and Procurement </w:t>
            </w:r>
          </w:p>
          <w:p w14:paraId="66FBBA10" w14:textId="77777777" w:rsidR="00625B19" w:rsidRPr="00284C87" w:rsidRDefault="00625B19" w:rsidP="002150D2">
            <w:pPr>
              <w:pStyle w:val="ListParagraph"/>
              <w:ind w:left="1440"/>
              <w:rPr>
                <w:rFonts w:cs="Arial"/>
                <w:szCs w:val="24"/>
              </w:rPr>
            </w:pPr>
          </w:p>
        </w:tc>
        <w:tc>
          <w:tcPr>
            <w:tcW w:w="1791" w:type="dxa"/>
            <w:tcBorders>
              <w:top w:val="single" w:sz="4" w:space="0" w:color="auto"/>
              <w:left w:val="single" w:sz="4" w:space="0" w:color="auto"/>
              <w:bottom w:val="single" w:sz="4" w:space="0" w:color="auto"/>
              <w:right w:val="single" w:sz="4" w:space="0" w:color="auto"/>
            </w:tcBorders>
          </w:tcPr>
          <w:p w14:paraId="621DE189" w14:textId="77777777" w:rsidR="00625B19" w:rsidRPr="00284C87" w:rsidRDefault="00625B19" w:rsidP="002150D2">
            <w:pPr>
              <w:rPr>
                <w:rFonts w:cs="Arial"/>
                <w:szCs w:val="24"/>
              </w:rPr>
            </w:pPr>
            <w:r w:rsidRPr="00284C87">
              <w:rPr>
                <w:rFonts w:cs="Arial"/>
                <w:szCs w:val="24"/>
              </w:rPr>
              <w:lastRenderedPageBreak/>
              <w:t>SCORING</w:t>
            </w:r>
          </w:p>
          <w:p w14:paraId="2F6229ED" w14:textId="77777777" w:rsidR="00625B19" w:rsidRPr="00284C87" w:rsidRDefault="00625B19" w:rsidP="002150D2">
            <w:pPr>
              <w:rPr>
                <w:rFonts w:cs="Arial"/>
                <w:szCs w:val="24"/>
              </w:rPr>
            </w:pPr>
          </w:p>
          <w:p w14:paraId="63EF24D0" w14:textId="77777777" w:rsidR="00625B19" w:rsidRPr="00284C87" w:rsidRDefault="00625B19" w:rsidP="002150D2">
            <w:pPr>
              <w:rPr>
                <w:rFonts w:cs="Arial"/>
                <w:szCs w:val="24"/>
              </w:rPr>
            </w:pPr>
          </w:p>
          <w:p w14:paraId="686436D9" w14:textId="77777777" w:rsidR="00625B19" w:rsidRPr="00284C87" w:rsidRDefault="00625B19" w:rsidP="002150D2">
            <w:pPr>
              <w:rPr>
                <w:rFonts w:cs="Arial"/>
                <w:szCs w:val="24"/>
              </w:rPr>
            </w:pPr>
          </w:p>
          <w:p w14:paraId="67990343" w14:textId="77777777" w:rsidR="00625B19" w:rsidRPr="00284C87" w:rsidRDefault="00625B19" w:rsidP="002150D2">
            <w:pPr>
              <w:rPr>
                <w:rFonts w:cs="Arial"/>
                <w:szCs w:val="24"/>
              </w:rPr>
            </w:pPr>
          </w:p>
          <w:p w14:paraId="741F18C6" w14:textId="77777777" w:rsidR="00625B19" w:rsidRPr="00284C87" w:rsidRDefault="00625B19" w:rsidP="002150D2">
            <w:pPr>
              <w:rPr>
                <w:rFonts w:cs="Arial"/>
                <w:szCs w:val="24"/>
              </w:rPr>
            </w:pPr>
          </w:p>
          <w:p w14:paraId="6806524C" w14:textId="77777777" w:rsidR="00625B19" w:rsidRPr="00284C87" w:rsidRDefault="00625B19" w:rsidP="002150D2">
            <w:pPr>
              <w:rPr>
                <w:rFonts w:cs="Arial"/>
                <w:szCs w:val="24"/>
              </w:rPr>
            </w:pPr>
          </w:p>
          <w:p w14:paraId="55901CE0" w14:textId="77777777" w:rsidR="00625B19" w:rsidRPr="00284C87" w:rsidRDefault="00625B19" w:rsidP="002150D2">
            <w:pPr>
              <w:rPr>
                <w:rFonts w:cs="Arial"/>
                <w:szCs w:val="24"/>
              </w:rPr>
            </w:pPr>
          </w:p>
          <w:p w14:paraId="14B0B377" w14:textId="77777777" w:rsidR="00625B19" w:rsidRPr="00284C87" w:rsidRDefault="00625B19" w:rsidP="002150D2">
            <w:pPr>
              <w:rPr>
                <w:rFonts w:cs="Arial"/>
                <w:szCs w:val="24"/>
              </w:rPr>
            </w:pPr>
          </w:p>
          <w:p w14:paraId="59E199E5" w14:textId="77777777" w:rsidR="00625B19" w:rsidRPr="00284C87" w:rsidRDefault="00625B19" w:rsidP="002150D2">
            <w:pPr>
              <w:rPr>
                <w:rFonts w:cs="Arial"/>
                <w:szCs w:val="24"/>
              </w:rPr>
            </w:pPr>
          </w:p>
          <w:p w14:paraId="3ED9D2D6" w14:textId="77777777" w:rsidR="00625B19" w:rsidRPr="00284C87" w:rsidRDefault="00625B19" w:rsidP="002150D2">
            <w:pPr>
              <w:rPr>
                <w:rFonts w:cs="Arial"/>
                <w:szCs w:val="24"/>
              </w:rPr>
            </w:pPr>
          </w:p>
        </w:tc>
      </w:tr>
      <w:tr w:rsidR="00625B19" w:rsidRPr="00284C87" w14:paraId="511076EC" w14:textId="77777777" w:rsidTr="002150D2">
        <w:trPr>
          <w:trHeight w:val="276"/>
        </w:trPr>
        <w:tc>
          <w:tcPr>
            <w:tcW w:w="7225" w:type="dxa"/>
            <w:vMerge w:val="restart"/>
            <w:tcBorders>
              <w:top w:val="single" w:sz="4" w:space="0" w:color="auto"/>
              <w:left w:val="single" w:sz="4" w:space="0" w:color="auto"/>
              <w:bottom w:val="single" w:sz="4" w:space="0" w:color="auto"/>
              <w:right w:val="single" w:sz="4" w:space="0" w:color="auto"/>
            </w:tcBorders>
            <w:hideMark/>
          </w:tcPr>
          <w:p w14:paraId="7E940DB5" w14:textId="77777777" w:rsidR="00625B19" w:rsidRPr="00284C87" w:rsidRDefault="00625B19" w:rsidP="00625B19">
            <w:pPr>
              <w:pStyle w:val="ListParagraph"/>
              <w:numPr>
                <w:ilvl w:val="0"/>
                <w:numId w:val="40"/>
              </w:numPr>
              <w:spacing w:after="0" w:line="240" w:lineRule="auto"/>
              <w:rPr>
                <w:rFonts w:cs="Arial"/>
                <w:szCs w:val="24"/>
              </w:rPr>
            </w:pPr>
            <w:r w:rsidRPr="00284C87">
              <w:rPr>
                <w:rFonts w:cs="Arial"/>
                <w:szCs w:val="24"/>
              </w:rPr>
              <w:lastRenderedPageBreak/>
              <w:t>Have a good understanding of the needs and challenges of the different residents and communities experiencing disadvantage across the Borough.</w:t>
            </w:r>
          </w:p>
        </w:tc>
        <w:tc>
          <w:tcPr>
            <w:tcW w:w="1791" w:type="dxa"/>
            <w:tcBorders>
              <w:top w:val="single" w:sz="4" w:space="0" w:color="auto"/>
              <w:left w:val="single" w:sz="4" w:space="0" w:color="auto"/>
              <w:bottom w:val="nil"/>
              <w:right w:val="single" w:sz="4" w:space="0" w:color="auto"/>
            </w:tcBorders>
          </w:tcPr>
          <w:p w14:paraId="10DEDEA7" w14:textId="77777777" w:rsidR="00625B19" w:rsidRPr="00284C87" w:rsidRDefault="00625B19" w:rsidP="002150D2">
            <w:pPr>
              <w:pStyle w:val="ListParagraph"/>
              <w:rPr>
                <w:rFonts w:cs="Arial"/>
                <w:szCs w:val="24"/>
              </w:rPr>
            </w:pPr>
          </w:p>
        </w:tc>
      </w:tr>
      <w:tr w:rsidR="00625B19" w:rsidRPr="00284C87" w14:paraId="1BBA420B" w14:textId="77777777" w:rsidTr="002150D2">
        <w:trPr>
          <w:trHeight w:val="408"/>
        </w:trPr>
        <w:tc>
          <w:tcPr>
            <w:tcW w:w="7225" w:type="dxa"/>
            <w:vMerge/>
            <w:tcBorders>
              <w:top w:val="single" w:sz="4" w:space="0" w:color="auto"/>
              <w:left w:val="single" w:sz="4" w:space="0" w:color="auto"/>
              <w:bottom w:val="single" w:sz="4" w:space="0" w:color="auto"/>
              <w:right w:val="single" w:sz="4" w:space="0" w:color="auto"/>
            </w:tcBorders>
            <w:vAlign w:val="center"/>
            <w:hideMark/>
          </w:tcPr>
          <w:p w14:paraId="7FAF15CB" w14:textId="77777777" w:rsidR="00625B19" w:rsidRPr="00284C87" w:rsidRDefault="00625B19" w:rsidP="002150D2">
            <w:pPr>
              <w:rPr>
                <w:rFonts w:cs="Arial"/>
                <w:szCs w:val="24"/>
              </w:rPr>
            </w:pPr>
          </w:p>
        </w:tc>
        <w:tc>
          <w:tcPr>
            <w:tcW w:w="1791" w:type="dxa"/>
            <w:tcBorders>
              <w:top w:val="nil"/>
              <w:left w:val="single" w:sz="4" w:space="0" w:color="auto"/>
              <w:bottom w:val="nil"/>
              <w:right w:val="single" w:sz="4" w:space="0" w:color="auto"/>
            </w:tcBorders>
          </w:tcPr>
          <w:p w14:paraId="7AE419AF" w14:textId="77777777" w:rsidR="00625B19" w:rsidRPr="00284C87" w:rsidRDefault="00625B19" w:rsidP="002150D2">
            <w:pPr>
              <w:rPr>
                <w:rFonts w:cs="Arial"/>
                <w:szCs w:val="24"/>
              </w:rPr>
            </w:pPr>
          </w:p>
        </w:tc>
      </w:tr>
      <w:tr w:rsidR="00625B19" w:rsidRPr="00284C87" w14:paraId="32ECE4A5" w14:textId="77777777" w:rsidTr="002150D2">
        <w:trPr>
          <w:trHeight w:val="1030"/>
        </w:trPr>
        <w:tc>
          <w:tcPr>
            <w:tcW w:w="7225" w:type="dxa"/>
            <w:tcBorders>
              <w:top w:val="single" w:sz="4" w:space="0" w:color="auto"/>
              <w:left w:val="single" w:sz="4" w:space="0" w:color="auto"/>
              <w:bottom w:val="single" w:sz="4" w:space="0" w:color="auto"/>
              <w:right w:val="single" w:sz="4" w:space="0" w:color="auto"/>
            </w:tcBorders>
            <w:hideMark/>
          </w:tcPr>
          <w:p w14:paraId="53845006" w14:textId="77777777" w:rsidR="00625B19" w:rsidRPr="00284C87" w:rsidRDefault="00625B19" w:rsidP="00625B19">
            <w:pPr>
              <w:pStyle w:val="ListParagraph"/>
              <w:numPr>
                <w:ilvl w:val="0"/>
                <w:numId w:val="40"/>
              </w:numPr>
              <w:spacing w:after="0" w:line="240" w:lineRule="auto"/>
              <w:rPr>
                <w:rFonts w:cs="Arial"/>
                <w:szCs w:val="24"/>
              </w:rPr>
            </w:pPr>
            <w:r w:rsidRPr="00284C87">
              <w:rPr>
                <w:rFonts w:cs="Arial"/>
                <w:szCs w:val="24"/>
              </w:rPr>
              <w:t>Be committed to co-design and to shape the future of the project and to disseminate and share information to;</w:t>
            </w:r>
          </w:p>
          <w:p w14:paraId="15FEE095" w14:textId="77777777" w:rsidR="00625B19" w:rsidRPr="00284C87" w:rsidRDefault="00625B19" w:rsidP="00625B19">
            <w:pPr>
              <w:pStyle w:val="ListParagraph"/>
              <w:numPr>
                <w:ilvl w:val="0"/>
                <w:numId w:val="14"/>
              </w:numPr>
              <w:spacing w:after="0" w:line="240" w:lineRule="auto"/>
              <w:rPr>
                <w:rFonts w:cs="Arial"/>
                <w:szCs w:val="24"/>
              </w:rPr>
            </w:pPr>
            <w:r w:rsidRPr="00284C87">
              <w:rPr>
                <w:rFonts w:cs="Arial"/>
                <w:szCs w:val="24"/>
              </w:rPr>
              <w:t>Facilitate and achieve positive improvement and transformation for the financial distress and food insecurity needs of the community</w:t>
            </w:r>
          </w:p>
          <w:p w14:paraId="6DFA64E8" w14:textId="77777777" w:rsidR="00625B19" w:rsidRPr="00284C87" w:rsidRDefault="00625B19" w:rsidP="00625B19">
            <w:pPr>
              <w:pStyle w:val="ListParagraph"/>
              <w:numPr>
                <w:ilvl w:val="0"/>
                <w:numId w:val="14"/>
              </w:numPr>
              <w:spacing w:after="0" w:line="240" w:lineRule="auto"/>
              <w:rPr>
                <w:rFonts w:cs="Arial"/>
                <w:szCs w:val="24"/>
              </w:rPr>
            </w:pPr>
            <w:r w:rsidRPr="00284C87">
              <w:rPr>
                <w:rFonts w:cs="Arial"/>
                <w:szCs w:val="24"/>
              </w:rPr>
              <w:t>Reflect the project and the ‘ABC people centred’ approach for the needs of the Boroughs residents, now and beyond 18 months funding.</w:t>
            </w:r>
          </w:p>
        </w:tc>
        <w:tc>
          <w:tcPr>
            <w:tcW w:w="1791" w:type="dxa"/>
            <w:tcBorders>
              <w:top w:val="nil"/>
              <w:left w:val="single" w:sz="4" w:space="0" w:color="auto"/>
              <w:bottom w:val="single" w:sz="4" w:space="0" w:color="auto"/>
              <w:right w:val="single" w:sz="4" w:space="0" w:color="auto"/>
            </w:tcBorders>
          </w:tcPr>
          <w:p w14:paraId="39FDFBA3" w14:textId="77777777" w:rsidR="00625B19" w:rsidRPr="00284C87" w:rsidRDefault="00625B19" w:rsidP="002150D2">
            <w:pPr>
              <w:pStyle w:val="ListParagraph"/>
              <w:rPr>
                <w:rFonts w:cs="Arial"/>
                <w:szCs w:val="24"/>
              </w:rPr>
            </w:pPr>
          </w:p>
          <w:p w14:paraId="5FAB70A8" w14:textId="77777777" w:rsidR="00625B19" w:rsidRPr="00284C87" w:rsidRDefault="00625B19" w:rsidP="002150D2">
            <w:pPr>
              <w:pStyle w:val="ListParagraph"/>
              <w:rPr>
                <w:rFonts w:cs="Arial"/>
                <w:szCs w:val="24"/>
              </w:rPr>
            </w:pPr>
          </w:p>
          <w:p w14:paraId="4F0DD212" w14:textId="77777777" w:rsidR="00625B19" w:rsidRPr="00284C87" w:rsidRDefault="00625B19" w:rsidP="002150D2">
            <w:pPr>
              <w:pStyle w:val="ListParagraph"/>
              <w:rPr>
                <w:rFonts w:cs="Arial"/>
                <w:szCs w:val="24"/>
              </w:rPr>
            </w:pPr>
          </w:p>
          <w:p w14:paraId="6040CBBD" w14:textId="77777777" w:rsidR="00625B19" w:rsidRPr="00284C87" w:rsidRDefault="00625B19" w:rsidP="002150D2">
            <w:pPr>
              <w:pStyle w:val="ListParagraph"/>
              <w:rPr>
                <w:rFonts w:cs="Arial"/>
                <w:szCs w:val="24"/>
              </w:rPr>
            </w:pPr>
          </w:p>
          <w:p w14:paraId="30D4EB47" w14:textId="77777777" w:rsidR="00625B19" w:rsidRPr="00284C87" w:rsidRDefault="00625B19" w:rsidP="002150D2">
            <w:pPr>
              <w:pStyle w:val="ListParagraph"/>
              <w:rPr>
                <w:rFonts w:cs="Arial"/>
                <w:szCs w:val="24"/>
              </w:rPr>
            </w:pPr>
          </w:p>
          <w:p w14:paraId="7352BF8F" w14:textId="77777777" w:rsidR="00625B19" w:rsidRPr="00284C87" w:rsidRDefault="00625B19" w:rsidP="002150D2">
            <w:pPr>
              <w:pStyle w:val="ListParagraph"/>
              <w:rPr>
                <w:rFonts w:cs="Arial"/>
                <w:szCs w:val="24"/>
              </w:rPr>
            </w:pPr>
          </w:p>
          <w:p w14:paraId="488BB6B4" w14:textId="77777777" w:rsidR="00625B19" w:rsidRPr="00284C87" w:rsidRDefault="00625B19" w:rsidP="002150D2">
            <w:pPr>
              <w:pStyle w:val="ListParagraph"/>
              <w:rPr>
                <w:rFonts w:cs="Arial"/>
                <w:szCs w:val="24"/>
              </w:rPr>
            </w:pPr>
          </w:p>
        </w:tc>
      </w:tr>
    </w:tbl>
    <w:p w14:paraId="450C4BD5" w14:textId="77777777" w:rsidR="00625B19" w:rsidRPr="00284C87" w:rsidRDefault="00625B19" w:rsidP="00625B19">
      <w:pPr>
        <w:pStyle w:val="NoSpacing"/>
        <w:rPr>
          <w:rFonts w:cs="Arial"/>
          <w:szCs w:val="24"/>
        </w:rPr>
      </w:pPr>
    </w:p>
    <w:p w14:paraId="03C60592" w14:textId="28A71201" w:rsidR="00625B19" w:rsidRDefault="00625B19" w:rsidP="00625B19">
      <w:pPr>
        <w:pStyle w:val="NoSpacing"/>
        <w:rPr>
          <w:rFonts w:cs="Arial"/>
          <w:szCs w:val="24"/>
        </w:rPr>
      </w:pPr>
    </w:p>
    <w:p w14:paraId="2C6A6BA2" w14:textId="19FFD866" w:rsidR="00DD6759" w:rsidRDefault="00DD6759" w:rsidP="00625B19">
      <w:pPr>
        <w:pStyle w:val="NoSpacing"/>
        <w:rPr>
          <w:rFonts w:cs="Arial"/>
          <w:szCs w:val="24"/>
        </w:rPr>
      </w:pPr>
    </w:p>
    <w:p w14:paraId="071D7A9A" w14:textId="7A9B4AB0" w:rsidR="00DD6759" w:rsidRDefault="00DD6759" w:rsidP="00625B19">
      <w:pPr>
        <w:pStyle w:val="NoSpacing"/>
        <w:rPr>
          <w:rFonts w:cs="Arial"/>
          <w:szCs w:val="24"/>
        </w:rPr>
      </w:pPr>
    </w:p>
    <w:p w14:paraId="328D3AA6" w14:textId="77777777" w:rsidR="00DD6759" w:rsidRDefault="00DD6759" w:rsidP="00625B19">
      <w:pPr>
        <w:pStyle w:val="NoSpacing"/>
        <w:rPr>
          <w:rFonts w:cs="Arial"/>
          <w:szCs w:val="24"/>
        </w:rPr>
      </w:pPr>
    </w:p>
    <w:p w14:paraId="488BB4FA" w14:textId="51243345" w:rsidR="008B477A" w:rsidRDefault="008B477A" w:rsidP="00625B19">
      <w:pPr>
        <w:pStyle w:val="NoSpacing"/>
        <w:rPr>
          <w:rFonts w:cs="Arial"/>
          <w:szCs w:val="24"/>
        </w:rPr>
      </w:pPr>
    </w:p>
    <w:p w14:paraId="74CFCC95" w14:textId="77777777" w:rsidR="008B477A" w:rsidRPr="00284C87" w:rsidRDefault="008B477A" w:rsidP="00625B19">
      <w:pPr>
        <w:pStyle w:val="NoSpacing"/>
        <w:rPr>
          <w:rFonts w:cs="Arial"/>
          <w:szCs w:val="24"/>
        </w:rPr>
      </w:pPr>
    </w:p>
    <w:tbl>
      <w:tblPr>
        <w:tblStyle w:val="TableGrid"/>
        <w:tblW w:w="0" w:type="auto"/>
        <w:tblLook w:val="04A0" w:firstRow="1" w:lastRow="0" w:firstColumn="1" w:lastColumn="0" w:noHBand="0" w:noVBand="1"/>
      </w:tblPr>
      <w:tblGrid>
        <w:gridCol w:w="5027"/>
        <w:gridCol w:w="3989"/>
      </w:tblGrid>
      <w:tr w:rsidR="00625B19" w:rsidRPr="00284C87" w14:paraId="71DCB457" w14:textId="77777777" w:rsidTr="002150D2">
        <w:tc>
          <w:tcPr>
            <w:tcW w:w="5027" w:type="dxa"/>
            <w:tcBorders>
              <w:top w:val="single" w:sz="4" w:space="0" w:color="auto"/>
              <w:left w:val="single" w:sz="4" w:space="0" w:color="auto"/>
              <w:bottom w:val="single" w:sz="4" w:space="0" w:color="auto"/>
              <w:right w:val="single" w:sz="4" w:space="0" w:color="auto"/>
            </w:tcBorders>
          </w:tcPr>
          <w:p w14:paraId="5ED067B0" w14:textId="77777777" w:rsidR="00625B19" w:rsidRPr="00284C87" w:rsidRDefault="00625B19" w:rsidP="002150D2">
            <w:pPr>
              <w:pStyle w:val="NoSpacing"/>
              <w:rPr>
                <w:rFonts w:cs="Arial"/>
                <w:b/>
                <w:szCs w:val="24"/>
              </w:rPr>
            </w:pPr>
            <w:r w:rsidRPr="00284C87">
              <w:rPr>
                <w:rFonts w:cs="Arial"/>
                <w:b/>
                <w:szCs w:val="24"/>
              </w:rPr>
              <w:t>SCORING HEADLINE CRITERIA</w:t>
            </w:r>
          </w:p>
        </w:tc>
        <w:tc>
          <w:tcPr>
            <w:tcW w:w="3989" w:type="dxa"/>
            <w:tcBorders>
              <w:top w:val="single" w:sz="4" w:space="0" w:color="auto"/>
              <w:left w:val="single" w:sz="4" w:space="0" w:color="auto"/>
              <w:bottom w:val="single" w:sz="4" w:space="0" w:color="auto"/>
              <w:right w:val="single" w:sz="4" w:space="0" w:color="auto"/>
            </w:tcBorders>
            <w:hideMark/>
          </w:tcPr>
          <w:p w14:paraId="7C26A6DF" w14:textId="77777777" w:rsidR="00625B19" w:rsidRPr="00284C87" w:rsidRDefault="00625B19" w:rsidP="002150D2">
            <w:pPr>
              <w:pStyle w:val="NoSpacing"/>
              <w:jc w:val="center"/>
              <w:rPr>
                <w:rFonts w:cs="Arial"/>
                <w:b/>
                <w:szCs w:val="24"/>
              </w:rPr>
            </w:pPr>
            <w:r w:rsidRPr="00284C87">
              <w:rPr>
                <w:rFonts w:cs="Arial"/>
                <w:b/>
                <w:szCs w:val="24"/>
              </w:rPr>
              <w:t>Headline Weighting           100%</w:t>
            </w:r>
          </w:p>
        </w:tc>
      </w:tr>
      <w:tr w:rsidR="00625B19" w:rsidRPr="00284C87" w14:paraId="64418009" w14:textId="77777777" w:rsidTr="002150D2">
        <w:tc>
          <w:tcPr>
            <w:tcW w:w="5027" w:type="dxa"/>
            <w:tcBorders>
              <w:top w:val="single" w:sz="4" w:space="0" w:color="auto"/>
              <w:left w:val="single" w:sz="4" w:space="0" w:color="auto"/>
              <w:bottom w:val="single" w:sz="4" w:space="0" w:color="auto"/>
              <w:right w:val="single" w:sz="4" w:space="0" w:color="auto"/>
            </w:tcBorders>
            <w:hideMark/>
          </w:tcPr>
          <w:p w14:paraId="3AFF6D36" w14:textId="77777777" w:rsidR="00625B19" w:rsidRDefault="00625B19" w:rsidP="002150D2">
            <w:pPr>
              <w:rPr>
                <w:rFonts w:cs="Arial"/>
                <w:szCs w:val="24"/>
              </w:rPr>
            </w:pPr>
            <w:r>
              <w:rPr>
                <w:rFonts w:cs="Arial"/>
                <w:szCs w:val="24"/>
              </w:rPr>
              <w:t>Clear and Concise proposal to demonstrate a good understanding of the Social Supermarket and Wraparound Service Pilot Project Model addressing the need, governance and criteria set to result in realistic outcomes for the benefit of ABC residents.</w:t>
            </w:r>
          </w:p>
          <w:p w14:paraId="740D70FA" w14:textId="77777777" w:rsidR="00625B19" w:rsidRDefault="00625B19" w:rsidP="002150D2">
            <w:pPr>
              <w:rPr>
                <w:rFonts w:cs="Arial"/>
                <w:szCs w:val="24"/>
              </w:rPr>
            </w:pPr>
          </w:p>
          <w:p w14:paraId="42B42826" w14:textId="77777777" w:rsidR="00625B19" w:rsidRPr="00284C87" w:rsidRDefault="00625B19" w:rsidP="002150D2">
            <w:pPr>
              <w:rPr>
                <w:rFonts w:cs="Arial"/>
                <w:szCs w:val="24"/>
              </w:rPr>
            </w:pPr>
            <w:r>
              <w:rPr>
                <w:rFonts w:cs="Arial"/>
                <w:szCs w:val="24"/>
              </w:rPr>
              <w:t>Aligning with The Specification, Objective, Scope, Key Elements and Response.</w:t>
            </w:r>
            <w:r w:rsidRPr="00284C87">
              <w:rPr>
                <w:rFonts w:cs="Arial"/>
                <w:szCs w:val="24"/>
              </w:rPr>
              <w:t xml:space="preserve"> </w:t>
            </w:r>
          </w:p>
          <w:p w14:paraId="14750111" w14:textId="77777777" w:rsidR="00625B19" w:rsidRPr="00284C87" w:rsidRDefault="00625B19" w:rsidP="002150D2">
            <w:pPr>
              <w:pStyle w:val="NoSpacing"/>
              <w:rPr>
                <w:rFonts w:cs="Arial"/>
                <w:szCs w:val="24"/>
              </w:rPr>
            </w:pPr>
            <w:r w:rsidRPr="00284C87">
              <w:rPr>
                <w:rFonts w:cs="Arial"/>
                <w:szCs w:val="24"/>
              </w:rPr>
              <w:t>.</w:t>
            </w:r>
          </w:p>
        </w:tc>
        <w:tc>
          <w:tcPr>
            <w:tcW w:w="3989" w:type="dxa"/>
            <w:tcBorders>
              <w:top w:val="single" w:sz="4" w:space="0" w:color="auto"/>
              <w:left w:val="single" w:sz="4" w:space="0" w:color="auto"/>
              <w:bottom w:val="single" w:sz="4" w:space="0" w:color="auto"/>
              <w:right w:val="single" w:sz="4" w:space="0" w:color="auto"/>
            </w:tcBorders>
            <w:hideMark/>
          </w:tcPr>
          <w:p w14:paraId="67B692AF" w14:textId="77777777" w:rsidR="00625B19" w:rsidRPr="00284C87" w:rsidRDefault="00625B19" w:rsidP="002150D2">
            <w:pPr>
              <w:pStyle w:val="NoSpacing"/>
              <w:ind w:left="720"/>
              <w:jc w:val="center"/>
              <w:rPr>
                <w:rFonts w:cs="Arial"/>
                <w:szCs w:val="24"/>
              </w:rPr>
            </w:pPr>
            <w:r w:rsidRPr="00284C87">
              <w:rPr>
                <w:rFonts w:cs="Arial"/>
                <w:szCs w:val="24"/>
              </w:rPr>
              <w:t>80</w:t>
            </w:r>
          </w:p>
          <w:p w14:paraId="6226358A" w14:textId="77777777" w:rsidR="00625B19" w:rsidRPr="00284C87" w:rsidRDefault="00625B19" w:rsidP="002150D2">
            <w:pPr>
              <w:pStyle w:val="NoSpacing"/>
              <w:ind w:left="720"/>
              <w:jc w:val="center"/>
              <w:rPr>
                <w:rFonts w:cs="Arial"/>
                <w:szCs w:val="24"/>
              </w:rPr>
            </w:pPr>
          </w:p>
          <w:p w14:paraId="6EE0D389" w14:textId="77777777" w:rsidR="00625B19" w:rsidRDefault="00625B19" w:rsidP="002150D2">
            <w:pPr>
              <w:pStyle w:val="NoSpacing"/>
              <w:ind w:left="720"/>
              <w:jc w:val="center"/>
              <w:rPr>
                <w:rFonts w:cs="Arial"/>
                <w:szCs w:val="24"/>
              </w:rPr>
            </w:pPr>
            <w:r w:rsidRPr="00284C87">
              <w:rPr>
                <w:rFonts w:cs="Arial"/>
                <w:szCs w:val="24"/>
              </w:rPr>
              <w:t>(scoring x16)</w:t>
            </w:r>
          </w:p>
          <w:p w14:paraId="422017E5" w14:textId="77777777" w:rsidR="00625B19" w:rsidRPr="00284C87" w:rsidRDefault="00625B19" w:rsidP="002150D2">
            <w:pPr>
              <w:pStyle w:val="NoSpacing"/>
              <w:ind w:left="720"/>
              <w:jc w:val="center"/>
              <w:rPr>
                <w:rFonts w:cs="Arial"/>
                <w:szCs w:val="24"/>
              </w:rPr>
            </w:pPr>
            <w:r>
              <w:rPr>
                <w:rFonts w:cs="Arial"/>
                <w:szCs w:val="24"/>
              </w:rPr>
              <w:t>Example – highest score of 5 x16 = 80</w:t>
            </w:r>
          </w:p>
        </w:tc>
      </w:tr>
      <w:tr w:rsidR="00625B19" w:rsidRPr="00284C87" w14:paraId="3ECB92AC" w14:textId="77777777" w:rsidTr="002150D2">
        <w:tc>
          <w:tcPr>
            <w:tcW w:w="5027" w:type="dxa"/>
            <w:tcBorders>
              <w:top w:val="single" w:sz="4" w:space="0" w:color="auto"/>
              <w:left w:val="single" w:sz="4" w:space="0" w:color="auto"/>
              <w:bottom w:val="single" w:sz="4" w:space="0" w:color="auto"/>
              <w:right w:val="single" w:sz="4" w:space="0" w:color="auto"/>
            </w:tcBorders>
            <w:hideMark/>
          </w:tcPr>
          <w:p w14:paraId="3FD9BCED" w14:textId="77777777" w:rsidR="00625B19" w:rsidRPr="00284C87" w:rsidRDefault="00625B19" w:rsidP="002150D2">
            <w:pPr>
              <w:pStyle w:val="NoSpacing"/>
              <w:rPr>
                <w:rFonts w:cs="Arial"/>
                <w:szCs w:val="24"/>
              </w:rPr>
            </w:pPr>
            <w:r>
              <w:rPr>
                <w:rFonts w:cs="Arial"/>
                <w:szCs w:val="24"/>
              </w:rPr>
              <w:t>Demonstrates project team and management strength to deliver the project.</w:t>
            </w:r>
          </w:p>
        </w:tc>
        <w:tc>
          <w:tcPr>
            <w:tcW w:w="3989" w:type="dxa"/>
            <w:tcBorders>
              <w:top w:val="single" w:sz="4" w:space="0" w:color="auto"/>
              <w:left w:val="single" w:sz="4" w:space="0" w:color="auto"/>
              <w:bottom w:val="single" w:sz="4" w:space="0" w:color="auto"/>
              <w:right w:val="single" w:sz="4" w:space="0" w:color="auto"/>
            </w:tcBorders>
            <w:hideMark/>
          </w:tcPr>
          <w:p w14:paraId="1F3199E8" w14:textId="77777777" w:rsidR="00625B19" w:rsidRPr="00284C87" w:rsidRDefault="00625B19" w:rsidP="002150D2">
            <w:pPr>
              <w:pStyle w:val="NoSpacing"/>
              <w:ind w:left="720"/>
              <w:jc w:val="center"/>
              <w:rPr>
                <w:rFonts w:cs="Arial"/>
                <w:szCs w:val="24"/>
              </w:rPr>
            </w:pPr>
            <w:r w:rsidRPr="00284C87">
              <w:rPr>
                <w:rFonts w:cs="Arial"/>
                <w:szCs w:val="24"/>
              </w:rPr>
              <w:t>10</w:t>
            </w:r>
          </w:p>
          <w:p w14:paraId="4CEA0989" w14:textId="77777777" w:rsidR="00625B19" w:rsidRDefault="00625B19" w:rsidP="002150D2">
            <w:pPr>
              <w:pStyle w:val="NoSpacing"/>
              <w:ind w:left="720"/>
              <w:jc w:val="center"/>
              <w:rPr>
                <w:rFonts w:cs="Arial"/>
                <w:szCs w:val="24"/>
              </w:rPr>
            </w:pPr>
            <w:r w:rsidRPr="00284C87">
              <w:rPr>
                <w:rFonts w:cs="Arial"/>
                <w:szCs w:val="24"/>
              </w:rPr>
              <w:t>(scoring x2)</w:t>
            </w:r>
          </w:p>
          <w:p w14:paraId="497CA5B6" w14:textId="77777777" w:rsidR="00625B19" w:rsidRDefault="00625B19" w:rsidP="002150D2">
            <w:pPr>
              <w:pStyle w:val="NoSpacing"/>
              <w:ind w:left="720"/>
              <w:jc w:val="center"/>
              <w:rPr>
                <w:rFonts w:cs="Arial"/>
                <w:szCs w:val="24"/>
              </w:rPr>
            </w:pPr>
            <w:r>
              <w:rPr>
                <w:rFonts w:cs="Arial"/>
                <w:szCs w:val="24"/>
              </w:rPr>
              <w:t xml:space="preserve">Example Highest Score of </w:t>
            </w:r>
          </w:p>
          <w:p w14:paraId="4DEE01E5" w14:textId="77777777" w:rsidR="00625B19" w:rsidRPr="00284C87" w:rsidRDefault="00625B19" w:rsidP="002150D2">
            <w:pPr>
              <w:pStyle w:val="NoSpacing"/>
              <w:ind w:left="720"/>
              <w:jc w:val="center"/>
              <w:rPr>
                <w:rFonts w:cs="Arial"/>
                <w:szCs w:val="24"/>
              </w:rPr>
            </w:pPr>
            <w:r>
              <w:rPr>
                <w:rFonts w:cs="Arial"/>
                <w:szCs w:val="24"/>
              </w:rPr>
              <w:t>5 x2 = 10</w:t>
            </w:r>
          </w:p>
        </w:tc>
      </w:tr>
      <w:tr w:rsidR="00625B19" w:rsidRPr="00284C87" w14:paraId="7DE466F5" w14:textId="77777777" w:rsidTr="002150D2">
        <w:tc>
          <w:tcPr>
            <w:tcW w:w="5027" w:type="dxa"/>
            <w:tcBorders>
              <w:top w:val="single" w:sz="4" w:space="0" w:color="auto"/>
              <w:left w:val="single" w:sz="4" w:space="0" w:color="auto"/>
              <w:bottom w:val="single" w:sz="4" w:space="0" w:color="auto"/>
              <w:right w:val="single" w:sz="4" w:space="0" w:color="auto"/>
            </w:tcBorders>
            <w:hideMark/>
          </w:tcPr>
          <w:p w14:paraId="22C69A37" w14:textId="77777777" w:rsidR="00625B19" w:rsidRPr="00284C87" w:rsidRDefault="00625B19" w:rsidP="002150D2">
            <w:pPr>
              <w:pStyle w:val="NoSpacing"/>
              <w:rPr>
                <w:rFonts w:cs="Arial"/>
                <w:szCs w:val="24"/>
              </w:rPr>
            </w:pPr>
            <w:r w:rsidRPr="00284C87">
              <w:rPr>
                <w:rFonts w:cs="Arial"/>
                <w:szCs w:val="24"/>
              </w:rPr>
              <w:t>Illustrate</w:t>
            </w:r>
            <w:r>
              <w:rPr>
                <w:rFonts w:cs="Arial"/>
                <w:szCs w:val="24"/>
              </w:rPr>
              <w:t>s</w:t>
            </w:r>
            <w:r w:rsidRPr="00284C87">
              <w:rPr>
                <w:rFonts w:cs="Arial"/>
                <w:szCs w:val="24"/>
              </w:rPr>
              <w:t xml:space="preserve"> Innovation, Equality, Development and Sustainability</w:t>
            </w:r>
          </w:p>
        </w:tc>
        <w:tc>
          <w:tcPr>
            <w:tcW w:w="3989" w:type="dxa"/>
            <w:tcBorders>
              <w:top w:val="single" w:sz="4" w:space="0" w:color="auto"/>
              <w:left w:val="single" w:sz="4" w:space="0" w:color="auto"/>
              <w:bottom w:val="single" w:sz="4" w:space="0" w:color="auto"/>
              <w:right w:val="single" w:sz="4" w:space="0" w:color="auto"/>
            </w:tcBorders>
            <w:hideMark/>
          </w:tcPr>
          <w:p w14:paraId="3816FFA1" w14:textId="77777777" w:rsidR="00625B19" w:rsidRPr="00284C87" w:rsidRDefault="00625B19" w:rsidP="002150D2">
            <w:pPr>
              <w:pStyle w:val="NoSpacing"/>
              <w:ind w:left="720"/>
              <w:jc w:val="center"/>
              <w:rPr>
                <w:rFonts w:cs="Arial"/>
                <w:szCs w:val="24"/>
              </w:rPr>
            </w:pPr>
            <w:r w:rsidRPr="00284C87">
              <w:rPr>
                <w:rFonts w:cs="Arial"/>
                <w:szCs w:val="24"/>
              </w:rPr>
              <w:t>10</w:t>
            </w:r>
          </w:p>
          <w:p w14:paraId="6559A08C" w14:textId="77777777" w:rsidR="00625B19" w:rsidRDefault="00625B19" w:rsidP="002150D2">
            <w:pPr>
              <w:pStyle w:val="NoSpacing"/>
              <w:ind w:left="720"/>
              <w:jc w:val="center"/>
              <w:rPr>
                <w:rFonts w:cs="Arial"/>
                <w:szCs w:val="24"/>
              </w:rPr>
            </w:pPr>
            <w:r w:rsidRPr="00284C87">
              <w:rPr>
                <w:rFonts w:cs="Arial"/>
                <w:szCs w:val="24"/>
              </w:rPr>
              <w:t>(scoring x2)</w:t>
            </w:r>
          </w:p>
          <w:p w14:paraId="3A710BA1" w14:textId="77777777" w:rsidR="00625B19" w:rsidRDefault="00625B19" w:rsidP="002150D2">
            <w:pPr>
              <w:pStyle w:val="NoSpacing"/>
              <w:ind w:left="720"/>
              <w:jc w:val="center"/>
              <w:rPr>
                <w:rFonts w:cs="Arial"/>
                <w:szCs w:val="24"/>
              </w:rPr>
            </w:pPr>
            <w:r>
              <w:rPr>
                <w:rFonts w:cs="Arial"/>
                <w:szCs w:val="24"/>
              </w:rPr>
              <w:t xml:space="preserve">Example Highest Score of </w:t>
            </w:r>
          </w:p>
          <w:p w14:paraId="1DD7E121" w14:textId="77777777" w:rsidR="00625B19" w:rsidRPr="00284C87" w:rsidRDefault="00625B19" w:rsidP="002150D2">
            <w:pPr>
              <w:pStyle w:val="NoSpacing"/>
              <w:ind w:left="720"/>
              <w:jc w:val="center"/>
              <w:rPr>
                <w:rFonts w:cs="Arial"/>
                <w:szCs w:val="24"/>
              </w:rPr>
            </w:pPr>
            <w:r>
              <w:rPr>
                <w:rFonts w:cs="Arial"/>
                <w:szCs w:val="24"/>
              </w:rPr>
              <w:t>5 x2 = 10</w:t>
            </w:r>
          </w:p>
        </w:tc>
      </w:tr>
      <w:tr w:rsidR="00625B19" w:rsidRPr="00284C87" w14:paraId="3A8DABD5" w14:textId="77777777" w:rsidTr="002150D2">
        <w:tc>
          <w:tcPr>
            <w:tcW w:w="5027" w:type="dxa"/>
            <w:tcBorders>
              <w:top w:val="single" w:sz="4" w:space="0" w:color="auto"/>
              <w:left w:val="single" w:sz="4" w:space="0" w:color="auto"/>
              <w:bottom w:val="single" w:sz="4" w:space="0" w:color="auto"/>
              <w:right w:val="single" w:sz="4" w:space="0" w:color="auto"/>
            </w:tcBorders>
          </w:tcPr>
          <w:p w14:paraId="3E4EB925" w14:textId="77777777" w:rsidR="00625B19" w:rsidRPr="00284C87" w:rsidRDefault="00625B19" w:rsidP="002150D2">
            <w:pPr>
              <w:pStyle w:val="NoSpacing"/>
              <w:rPr>
                <w:rFonts w:cs="Arial"/>
                <w:szCs w:val="24"/>
              </w:rPr>
            </w:pPr>
            <w:r w:rsidRPr="00284C87">
              <w:rPr>
                <w:rFonts w:cs="Arial"/>
                <w:szCs w:val="24"/>
              </w:rPr>
              <w:t>Total</w:t>
            </w:r>
          </w:p>
        </w:tc>
        <w:tc>
          <w:tcPr>
            <w:tcW w:w="3989" w:type="dxa"/>
            <w:tcBorders>
              <w:top w:val="single" w:sz="4" w:space="0" w:color="auto"/>
              <w:left w:val="single" w:sz="4" w:space="0" w:color="auto"/>
              <w:bottom w:val="single" w:sz="4" w:space="0" w:color="auto"/>
              <w:right w:val="single" w:sz="4" w:space="0" w:color="auto"/>
            </w:tcBorders>
          </w:tcPr>
          <w:p w14:paraId="6D2188E5" w14:textId="77777777" w:rsidR="00625B19" w:rsidRPr="00284C87" w:rsidRDefault="00625B19" w:rsidP="002150D2">
            <w:pPr>
              <w:pStyle w:val="NoSpacing"/>
              <w:ind w:left="720"/>
              <w:jc w:val="center"/>
              <w:rPr>
                <w:rFonts w:cs="Arial"/>
                <w:szCs w:val="24"/>
              </w:rPr>
            </w:pPr>
          </w:p>
        </w:tc>
      </w:tr>
    </w:tbl>
    <w:p w14:paraId="204BD85C" w14:textId="77777777" w:rsidR="00DD6759" w:rsidRDefault="00DD6759" w:rsidP="00625B19">
      <w:pPr>
        <w:rPr>
          <w:rFonts w:cs="Arial"/>
          <w:b/>
          <w:szCs w:val="24"/>
        </w:rPr>
      </w:pPr>
    </w:p>
    <w:p w14:paraId="44928FB5" w14:textId="68FF2C1A" w:rsidR="00625B19" w:rsidRDefault="00625B19" w:rsidP="00625B19">
      <w:pPr>
        <w:rPr>
          <w:rFonts w:cs="Arial"/>
          <w:b/>
          <w:szCs w:val="24"/>
        </w:rPr>
      </w:pPr>
      <w:r w:rsidRPr="008B477A">
        <w:rPr>
          <w:rFonts w:cs="Arial"/>
          <w:b/>
          <w:szCs w:val="24"/>
        </w:rPr>
        <w:t>Pass Score – 70 marks.</w:t>
      </w:r>
    </w:p>
    <w:p w14:paraId="301C17D1" w14:textId="6ACA9274" w:rsidR="00DD6759" w:rsidRDefault="00DD6759" w:rsidP="00625B19">
      <w:pPr>
        <w:rPr>
          <w:rFonts w:cs="Arial"/>
          <w:b/>
          <w:szCs w:val="24"/>
        </w:rPr>
      </w:pPr>
    </w:p>
    <w:p w14:paraId="78615F4D" w14:textId="6CFBA2BD" w:rsidR="00DD6759" w:rsidRDefault="00DD6759" w:rsidP="00625B19">
      <w:pPr>
        <w:rPr>
          <w:rFonts w:cs="Arial"/>
          <w:b/>
          <w:szCs w:val="24"/>
        </w:rPr>
      </w:pPr>
    </w:p>
    <w:p w14:paraId="0C9F1C15" w14:textId="421579C4" w:rsidR="00DD6759" w:rsidRDefault="00DD6759" w:rsidP="00625B19">
      <w:pPr>
        <w:rPr>
          <w:rFonts w:cs="Arial"/>
          <w:b/>
          <w:szCs w:val="24"/>
        </w:rPr>
      </w:pPr>
    </w:p>
    <w:p w14:paraId="4CED1949" w14:textId="62388B91" w:rsidR="00DD6759" w:rsidRDefault="00DD6759" w:rsidP="00625B19">
      <w:pPr>
        <w:rPr>
          <w:rFonts w:cs="Arial"/>
          <w:b/>
          <w:szCs w:val="24"/>
        </w:rPr>
      </w:pPr>
    </w:p>
    <w:p w14:paraId="2E4F1923" w14:textId="5F79AE50" w:rsidR="00DD6759" w:rsidRDefault="00DD6759" w:rsidP="00625B19">
      <w:pPr>
        <w:rPr>
          <w:rFonts w:cs="Arial"/>
          <w:b/>
          <w:szCs w:val="24"/>
        </w:rPr>
      </w:pPr>
    </w:p>
    <w:p w14:paraId="1823B85C" w14:textId="08282D4A" w:rsidR="00DD6759" w:rsidRPr="008B477A" w:rsidRDefault="00DD6759" w:rsidP="00625B19">
      <w:pPr>
        <w:rPr>
          <w:rFonts w:cs="Arial"/>
          <w:b/>
          <w:szCs w:val="24"/>
        </w:rPr>
      </w:pPr>
    </w:p>
    <w:p w14:paraId="459FE1A7" w14:textId="77777777" w:rsidR="00625B19" w:rsidRPr="00284C87" w:rsidRDefault="00625B19" w:rsidP="00625B1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szCs w:val="24"/>
        </w:rPr>
      </w:pPr>
      <w:r w:rsidRPr="00284C87">
        <w:rPr>
          <w:rFonts w:cs="Arial"/>
          <w:b/>
          <w:szCs w:val="24"/>
        </w:rPr>
        <w:lastRenderedPageBreak/>
        <w:t xml:space="preserve">Scoring </w:t>
      </w:r>
    </w:p>
    <w:p w14:paraId="21A0A7C6" w14:textId="77777777" w:rsidR="00625B19" w:rsidRPr="00284C87" w:rsidRDefault="00625B19" w:rsidP="00625B19">
      <w:pPr>
        <w:rPr>
          <w:rFonts w:cs="Arial"/>
          <w:szCs w:val="24"/>
        </w:rPr>
      </w:pPr>
      <w:r w:rsidRPr="00284C87">
        <w:rPr>
          <w:rFonts w:cs="Arial"/>
          <w:szCs w:val="24"/>
        </w:rPr>
        <w:t>The EOI (based on the information supplied) is able to satisfy the criteria it will be assesses as shown by the points in the scoring table below.</w:t>
      </w:r>
    </w:p>
    <w:tbl>
      <w:tblPr>
        <w:tblStyle w:val="TableGrid"/>
        <w:tblW w:w="0" w:type="auto"/>
        <w:tblLayout w:type="fixed"/>
        <w:tblLook w:val="0000" w:firstRow="0" w:lastRow="0" w:firstColumn="0" w:lastColumn="0" w:noHBand="0" w:noVBand="0"/>
      </w:tblPr>
      <w:tblGrid>
        <w:gridCol w:w="4826"/>
        <w:gridCol w:w="4826"/>
      </w:tblGrid>
      <w:tr w:rsidR="00625B19" w:rsidRPr="00EE45F5" w14:paraId="275ACAEC" w14:textId="77777777" w:rsidTr="002150D2">
        <w:trPr>
          <w:trHeight w:val="114"/>
        </w:trPr>
        <w:tc>
          <w:tcPr>
            <w:tcW w:w="4826" w:type="dxa"/>
          </w:tcPr>
          <w:p w14:paraId="2B51242F" w14:textId="77777777" w:rsidR="00625B19" w:rsidRPr="00EE45F5" w:rsidRDefault="00625B19" w:rsidP="002150D2">
            <w:pPr>
              <w:autoSpaceDE w:val="0"/>
              <w:autoSpaceDN w:val="0"/>
              <w:adjustRightInd w:val="0"/>
              <w:rPr>
                <w:rFonts w:cs="Arial"/>
                <w:color w:val="000000"/>
                <w:szCs w:val="24"/>
              </w:rPr>
            </w:pPr>
            <w:r w:rsidRPr="00EE45F5">
              <w:rPr>
                <w:rFonts w:cs="Arial"/>
                <w:b/>
                <w:bCs/>
                <w:color w:val="000000"/>
                <w:szCs w:val="24"/>
              </w:rPr>
              <w:t xml:space="preserve">Score </w:t>
            </w:r>
          </w:p>
        </w:tc>
        <w:tc>
          <w:tcPr>
            <w:tcW w:w="4826" w:type="dxa"/>
          </w:tcPr>
          <w:p w14:paraId="62E5DCF7" w14:textId="77777777" w:rsidR="00625B19" w:rsidRPr="00EE45F5" w:rsidRDefault="00625B19" w:rsidP="002150D2">
            <w:pPr>
              <w:autoSpaceDE w:val="0"/>
              <w:autoSpaceDN w:val="0"/>
              <w:adjustRightInd w:val="0"/>
              <w:rPr>
                <w:rFonts w:cs="Arial"/>
                <w:color w:val="000000"/>
                <w:szCs w:val="24"/>
              </w:rPr>
            </w:pPr>
            <w:r w:rsidRPr="00EE45F5">
              <w:rPr>
                <w:rFonts w:cs="Arial"/>
                <w:b/>
                <w:bCs/>
                <w:color w:val="000000"/>
                <w:szCs w:val="24"/>
              </w:rPr>
              <w:t xml:space="preserve">Comment </w:t>
            </w:r>
          </w:p>
        </w:tc>
      </w:tr>
      <w:tr w:rsidR="00625B19" w:rsidRPr="00EE45F5" w14:paraId="6B1BC188" w14:textId="77777777" w:rsidTr="002150D2">
        <w:trPr>
          <w:trHeight w:val="556"/>
        </w:trPr>
        <w:tc>
          <w:tcPr>
            <w:tcW w:w="4826" w:type="dxa"/>
          </w:tcPr>
          <w:p w14:paraId="61277562"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5 </w:t>
            </w:r>
          </w:p>
          <w:p w14:paraId="41CF0C8A"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Excellent </w:t>
            </w:r>
          </w:p>
        </w:tc>
        <w:tc>
          <w:tcPr>
            <w:tcW w:w="4826" w:type="dxa"/>
          </w:tcPr>
          <w:p w14:paraId="3F20DF1A"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Response is completely relevant and excellent overall. The response is comprehensive, unambiguous and demonstrates a thorough understanding of the requirement and provides details of how the requirement will be met in full. </w:t>
            </w:r>
          </w:p>
        </w:tc>
      </w:tr>
      <w:tr w:rsidR="00625B19" w:rsidRPr="00EE45F5" w14:paraId="4080E1C1" w14:textId="77777777" w:rsidTr="002150D2">
        <w:trPr>
          <w:trHeight w:val="556"/>
        </w:trPr>
        <w:tc>
          <w:tcPr>
            <w:tcW w:w="4826" w:type="dxa"/>
          </w:tcPr>
          <w:p w14:paraId="22DC7D7D"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4 </w:t>
            </w:r>
          </w:p>
          <w:p w14:paraId="7FC6DA48"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Good </w:t>
            </w:r>
          </w:p>
        </w:tc>
        <w:tc>
          <w:tcPr>
            <w:tcW w:w="4826" w:type="dxa"/>
          </w:tcPr>
          <w:p w14:paraId="0AB0ED00"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Response is relevant and good. The response is sufficiently detailed to demonstrate a good understanding and provides details on how the requirements will be fulfilled. Good supporting evidence supplied. </w:t>
            </w:r>
          </w:p>
        </w:tc>
      </w:tr>
      <w:tr w:rsidR="00625B19" w:rsidRPr="00EE45F5" w14:paraId="21A78392" w14:textId="77777777" w:rsidTr="002150D2">
        <w:trPr>
          <w:trHeight w:val="408"/>
        </w:trPr>
        <w:tc>
          <w:tcPr>
            <w:tcW w:w="4826" w:type="dxa"/>
          </w:tcPr>
          <w:p w14:paraId="2B619144"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3 Acceptable </w:t>
            </w:r>
          </w:p>
        </w:tc>
        <w:tc>
          <w:tcPr>
            <w:tcW w:w="4826" w:type="dxa"/>
          </w:tcPr>
          <w:p w14:paraId="590EA39C"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Response is relevant. The response addresses a broad understanding of the requirement but may lack details on how the requirement will be fulfilled in certain areas. </w:t>
            </w:r>
          </w:p>
        </w:tc>
      </w:tr>
      <w:tr w:rsidR="00625B19" w:rsidRPr="00EE45F5" w14:paraId="6FFE6FA6" w14:textId="77777777" w:rsidTr="002150D2">
        <w:trPr>
          <w:trHeight w:val="556"/>
        </w:trPr>
        <w:tc>
          <w:tcPr>
            <w:tcW w:w="4826" w:type="dxa"/>
          </w:tcPr>
          <w:p w14:paraId="326F4118"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2 </w:t>
            </w:r>
          </w:p>
          <w:p w14:paraId="71211360"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Poor </w:t>
            </w:r>
          </w:p>
        </w:tc>
        <w:tc>
          <w:tcPr>
            <w:tcW w:w="4826" w:type="dxa"/>
          </w:tcPr>
          <w:p w14:paraId="1CF14C07"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Response is partially relevant but generally poor. The response addresses some elements of the requirement but contains insufficient/limited detail or explanation to demonstrate how the requirement will be fulfilled. A response with reservations. </w:t>
            </w:r>
          </w:p>
        </w:tc>
      </w:tr>
      <w:tr w:rsidR="00625B19" w:rsidRPr="00EE45F5" w14:paraId="29BFDC75" w14:textId="77777777" w:rsidTr="002150D2">
        <w:trPr>
          <w:trHeight w:val="704"/>
        </w:trPr>
        <w:tc>
          <w:tcPr>
            <w:tcW w:w="4826" w:type="dxa"/>
          </w:tcPr>
          <w:p w14:paraId="0F0E1B9C"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1 </w:t>
            </w:r>
          </w:p>
          <w:p w14:paraId="2B45DD28"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Very Poor </w:t>
            </w:r>
          </w:p>
        </w:tc>
        <w:tc>
          <w:tcPr>
            <w:tcW w:w="4826" w:type="dxa"/>
          </w:tcPr>
          <w:p w14:paraId="324204D3"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Response is partially relevant but generally very poor. The response addresses some elements of the requirement but contains insufficient/limited detail or explanation to demonstrate how the requirement will be </w:t>
            </w:r>
            <w:r w:rsidRPr="00EE45F5">
              <w:rPr>
                <w:rFonts w:cs="Arial"/>
                <w:color w:val="000000"/>
                <w:szCs w:val="24"/>
              </w:rPr>
              <w:lastRenderedPageBreak/>
              <w:t xml:space="preserve">fulfilled. An unacceptable response with serious reservations. </w:t>
            </w:r>
          </w:p>
        </w:tc>
      </w:tr>
      <w:tr w:rsidR="00625B19" w:rsidRPr="00EE45F5" w14:paraId="29BE3EAC" w14:textId="77777777" w:rsidTr="002150D2">
        <w:trPr>
          <w:trHeight w:val="261"/>
        </w:trPr>
        <w:tc>
          <w:tcPr>
            <w:tcW w:w="4826" w:type="dxa"/>
          </w:tcPr>
          <w:p w14:paraId="40794B1F"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lastRenderedPageBreak/>
              <w:t xml:space="preserve">0 Unacceptable </w:t>
            </w:r>
          </w:p>
        </w:tc>
        <w:tc>
          <w:tcPr>
            <w:tcW w:w="4826" w:type="dxa"/>
          </w:tcPr>
          <w:p w14:paraId="0843BD35" w14:textId="77777777" w:rsidR="00625B19" w:rsidRPr="00EE45F5" w:rsidRDefault="00625B19" w:rsidP="002150D2">
            <w:pPr>
              <w:autoSpaceDE w:val="0"/>
              <w:autoSpaceDN w:val="0"/>
              <w:adjustRightInd w:val="0"/>
              <w:rPr>
                <w:rFonts w:cs="Arial"/>
                <w:color w:val="000000"/>
                <w:szCs w:val="24"/>
              </w:rPr>
            </w:pPr>
            <w:r w:rsidRPr="00EE45F5">
              <w:rPr>
                <w:rFonts w:cs="Arial"/>
                <w:color w:val="000000"/>
                <w:szCs w:val="24"/>
              </w:rPr>
              <w:t xml:space="preserve">Nil or inadequate response. Fails to address the question or demonstrate an ability to meet the requirement. </w:t>
            </w:r>
          </w:p>
        </w:tc>
      </w:tr>
    </w:tbl>
    <w:p w14:paraId="02770A9B" w14:textId="77777777" w:rsidR="00625B19" w:rsidRPr="00284C87" w:rsidRDefault="00625B19" w:rsidP="00625B19">
      <w:pPr>
        <w:rPr>
          <w:rFonts w:cs="Arial"/>
          <w:szCs w:val="24"/>
        </w:rPr>
      </w:pPr>
    </w:p>
    <w:p w14:paraId="590A744C" w14:textId="77777777" w:rsidR="00625B19" w:rsidRDefault="00625B19" w:rsidP="00625B19">
      <w:pPr>
        <w:pStyle w:val="Default"/>
        <w:rPr>
          <w:rFonts w:ascii="Arial" w:hAnsi="Arial" w:cs="Arial"/>
        </w:rPr>
      </w:pPr>
      <w:r w:rsidRPr="00284C87">
        <w:rPr>
          <w:rFonts w:ascii="Arial" w:hAnsi="Arial" w:cs="Arial"/>
          <w:b/>
          <w:bCs/>
        </w:rPr>
        <w:t>App</w:t>
      </w:r>
      <w:r>
        <w:rPr>
          <w:rFonts w:ascii="Arial" w:hAnsi="Arial" w:cs="Arial"/>
          <w:b/>
          <w:bCs/>
        </w:rPr>
        <w:t>lications must score at least 70</w:t>
      </w:r>
      <w:r w:rsidRPr="00284C87">
        <w:rPr>
          <w:rFonts w:ascii="Arial" w:hAnsi="Arial" w:cs="Arial"/>
          <w:b/>
          <w:bCs/>
        </w:rPr>
        <w:t xml:space="preserve"> marks to be considered for funding</w:t>
      </w:r>
      <w:r w:rsidRPr="00284C87">
        <w:rPr>
          <w:rFonts w:ascii="Arial" w:hAnsi="Arial" w:cs="Arial"/>
        </w:rPr>
        <w:t>.</w:t>
      </w:r>
    </w:p>
    <w:p w14:paraId="2BDE7FAD" w14:textId="133AFD0C" w:rsidR="00625B19" w:rsidRPr="00284C87" w:rsidRDefault="00625B19" w:rsidP="00625B19">
      <w:pPr>
        <w:pStyle w:val="Default"/>
        <w:rPr>
          <w:rFonts w:ascii="Arial" w:hAnsi="Arial" w:cs="Arial"/>
        </w:rPr>
      </w:pPr>
      <w:r w:rsidRPr="00284C87">
        <w:rPr>
          <w:rFonts w:ascii="Arial" w:hAnsi="Arial" w:cs="Arial"/>
        </w:rPr>
        <w:t xml:space="preserve"> </w:t>
      </w:r>
    </w:p>
    <w:p w14:paraId="11D4DF80" w14:textId="0F6DCACF" w:rsidR="00625B19" w:rsidRDefault="00625B19" w:rsidP="00625B19">
      <w:pPr>
        <w:rPr>
          <w:rFonts w:cs="Arial"/>
          <w:szCs w:val="24"/>
        </w:rPr>
      </w:pPr>
      <w:r w:rsidRPr="00284C87">
        <w:rPr>
          <w:rFonts w:cs="Arial"/>
          <w:szCs w:val="24"/>
        </w:rPr>
        <w:t>Applicants will be ranked according to score obtained and available funding allocated to highest ranking applications. Applicants who fail t</w:t>
      </w:r>
      <w:r>
        <w:rPr>
          <w:rFonts w:cs="Arial"/>
          <w:szCs w:val="24"/>
        </w:rPr>
        <w:t>o achieve a score of at least 70</w:t>
      </w:r>
      <w:r w:rsidRPr="00284C87">
        <w:rPr>
          <w:rFonts w:cs="Arial"/>
          <w:szCs w:val="24"/>
        </w:rPr>
        <w:t xml:space="preserve"> marks will be advised that they have been unsuccessfu</w:t>
      </w:r>
      <w:r>
        <w:rPr>
          <w:rFonts w:cs="Arial"/>
          <w:szCs w:val="24"/>
        </w:rPr>
        <w:t>l. Applicants who score above 70</w:t>
      </w:r>
      <w:r w:rsidRPr="00284C87">
        <w:rPr>
          <w:rFonts w:cs="Arial"/>
          <w:szCs w:val="24"/>
        </w:rPr>
        <w:t xml:space="preserve"> marks, but who do not score high enough to be awarded funding due to lack of available funding will be notified of this. Successful EOIs and Non – Successful EOI’s will be notified after the assessment and scoring process.</w:t>
      </w:r>
    </w:p>
    <w:p w14:paraId="020A137C" w14:textId="4D057D24" w:rsidR="00AD7BF5" w:rsidRDefault="00AD7BF5" w:rsidP="00625B19">
      <w:pPr>
        <w:rPr>
          <w:rFonts w:cs="Arial"/>
          <w:szCs w:val="24"/>
        </w:rPr>
      </w:pPr>
    </w:p>
    <w:p w14:paraId="669EAE49" w14:textId="31818A33" w:rsidR="00DD6759" w:rsidRDefault="00DD6759" w:rsidP="00625B19">
      <w:pPr>
        <w:rPr>
          <w:rFonts w:cs="Arial"/>
          <w:szCs w:val="24"/>
        </w:rPr>
      </w:pPr>
    </w:p>
    <w:p w14:paraId="519F9E7E" w14:textId="3527485B" w:rsidR="00DD6759" w:rsidRDefault="00DD6759" w:rsidP="00625B19">
      <w:pPr>
        <w:rPr>
          <w:rFonts w:cs="Arial"/>
          <w:szCs w:val="24"/>
        </w:rPr>
      </w:pPr>
    </w:p>
    <w:p w14:paraId="3F0F9A1C" w14:textId="6197746C" w:rsidR="00DD6759" w:rsidRDefault="00DD6759" w:rsidP="00625B19">
      <w:pPr>
        <w:rPr>
          <w:rFonts w:cs="Arial"/>
          <w:szCs w:val="24"/>
        </w:rPr>
      </w:pPr>
    </w:p>
    <w:p w14:paraId="0A5A4C79" w14:textId="11804C1A" w:rsidR="00DD6759" w:rsidRDefault="00DD6759" w:rsidP="00625B19">
      <w:pPr>
        <w:rPr>
          <w:rFonts w:cs="Arial"/>
          <w:szCs w:val="24"/>
        </w:rPr>
      </w:pPr>
    </w:p>
    <w:p w14:paraId="01F44C3A" w14:textId="0CEA61B9" w:rsidR="00DD6759" w:rsidRDefault="00DD6759" w:rsidP="00625B19">
      <w:pPr>
        <w:rPr>
          <w:rFonts w:cs="Arial"/>
          <w:szCs w:val="24"/>
        </w:rPr>
      </w:pPr>
    </w:p>
    <w:p w14:paraId="16B3AD5B" w14:textId="1E7F700B" w:rsidR="00DD6759" w:rsidRDefault="00DD6759" w:rsidP="00625B19">
      <w:pPr>
        <w:rPr>
          <w:rFonts w:cs="Arial"/>
          <w:szCs w:val="24"/>
        </w:rPr>
      </w:pPr>
    </w:p>
    <w:p w14:paraId="19FA0A39" w14:textId="21DDD88F" w:rsidR="00DD6759" w:rsidRDefault="00DD6759" w:rsidP="00625B19">
      <w:pPr>
        <w:rPr>
          <w:rFonts w:cs="Arial"/>
          <w:szCs w:val="24"/>
        </w:rPr>
      </w:pPr>
    </w:p>
    <w:p w14:paraId="56C9B838" w14:textId="78A3EB16" w:rsidR="00DD6759" w:rsidRDefault="00DD6759" w:rsidP="00625B19">
      <w:pPr>
        <w:rPr>
          <w:rFonts w:cs="Arial"/>
          <w:szCs w:val="24"/>
        </w:rPr>
      </w:pPr>
    </w:p>
    <w:p w14:paraId="437EA56D" w14:textId="4F6C38FB" w:rsidR="00DD6759" w:rsidRDefault="00DD6759" w:rsidP="00625B19">
      <w:pPr>
        <w:rPr>
          <w:rFonts w:cs="Arial"/>
          <w:szCs w:val="24"/>
        </w:rPr>
      </w:pPr>
    </w:p>
    <w:p w14:paraId="05D2DE89" w14:textId="1E7EAC85" w:rsidR="00927605" w:rsidRDefault="00927605" w:rsidP="00625B19">
      <w:pPr>
        <w:rPr>
          <w:rFonts w:cs="Arial"/>
          <w:szCs w:val="24"/>
        </w:rPr>
      </w:pPr>
    </w:p>
    <w:p w14:paraId="7CAD274E" w14:textId="77777777" w:rsidR="00927605" w:rsidRDefault="00927605" w:rsidP="00625B19">
      <w:pPr>
        <w:rPr>
          <w:rFonts w:cs="Arial"/>
          <w:szCs w:val="24"/>
        </w:rPr>
      </w:pPr>
    </w:p>
    <w:p w14:paraId="36707087" w14:textId="24F05E68" w:rsidR="00DD6759" w:rsidRDefault="00DD6759" w:rsidP="00625B19">
      <w:pPr>
        <w:rPr>
          <w:rFonts w:cs="Arial"/>
          <w:szCs w:val="24"/>
        </w:rPr>
      </w:pPr>
    </w:p>
    <w:p w14:paraId="3462837D" w14:textId="77777777" w:rsidR="00DD6759" w:rsidRPr="00284C87" w:rsidRDefault="00DD6759" w:rsidP="00625B19">
      <w:pPr>
        <w:rPr>
          <w:rFonts w:cs="Arial"/>
          <w:szCs w:val="24"/>
        </w:rPr>
      </w:pPr>
    </w:p>
    <w:p w14:paraId="4219996C" w14:textId="395010FD" w:rsidR="009E58BD" w:rsidRDefault="00AD7BF5" w:rsidP="009E58BD">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rPr>
          <w:rFonts w:eastAsia="Times New Roman" w:cs="Arial"/>
          <w:b/>
          <w:color w:val="333333"/>
          <w:szCs w:val="24"/>
          <w:lang w:eastAsia="en-GB"/>
        </w:rPr>
      </w:pPr>
      <w:r>
        <w:rPr>
          <w:rFonts w:eastAsia="Times New Roman" w:cs="Arial"/>
          <w:b/>
          <w:color w:val="333333"/>
          <w:szCs w:val="24"/>
          <w:lang w:eastAsia="en-GB"/>
        </w:rPr>
        <w:t>Declaration Forms to Complete</w:t>
      </w:r>
      <w:r w:rsidR="009E58BD">
        <w:rPr>
          <w:rFonts w:eastAsia="Times New Roman" w:cs="Arial"/>
          <w:b/>
          <w:color w:val="333333"/>
          <w:szCs w:val="24"/>
          <w:lang w:eastAsia="en-GB"/>
        </w:rPr>
        <w:t xml:space="preserve"> –</w:t>
      </w:r>
    </w:p>
    <w:p w14:paraId="6B1F9D3F" w14:textId="77777777" w:rsidR="009E58BD" w:rsidRDefault="009E58BD" w:rsidP="009E58BD">
      <w:pPr>
        <w:shd w:val="clear" w:color="auto" w:fill="FFFFFF"/>
        <w:spacing w:line="240" w:lineRule="auto"/>
        <w:rPr>
          <w:rFonts w:eastAsia="Times New Roman" w:cs="Arial"/>
          <w:color w:val="333333"/>
          <w:szCs w:val="24"/>
          <w:lang w:eastAsia="en-GB"/>
        </w:rPr>
      </w:pPr>
    </w:p>
    <w:p w14:paraId="36E071FF" w14:textId="77777777" w:rsidR="009E58BD" w:rsidRDefault="009E58BD" w:rsidP="009E58BD">
      <w:pPr>
        <w:shd w:val="clear" w:color="auto" w:fill="FFFFFF"/>
        <w:spacing w:line="240" w:lineRule="auto"/>
        <w:rPr>
          <w:rFonts w:eastAsia="Times New Roman" w:cs="Arial"/>
          <w:b/>
          <w:color w:val="333333"/>
          <w:szCs w:val="24"/>
          <w:lang w:eastAsia="en-GB"/>
        </w:rPr>
      </w:pPr>
      <w:r>
        <w:rPr>
          <w:rFonts w:eastAsia="Times New Roman" w:cs="Arial"/>
          <w:b/>
          <w:color w:val="333333"/>
          <w:szCs w:val="24"/>
          <w:lang w:eastAsia="en-GB"/>
        </w:rPr>
        <w:t>You must confirm by ticking the boxes below that your organisation is, has, or will have by the commencement of the proposed project activity, the following:</w:t>
      </w:r>
    </w:p>
    <w:p w14:paraId="5B822411" w14:textId="0CACE247"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166C2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pt;height:15.6pt" o:ole="">
            <v:imagedata r:id="rId22" o:title=""/>
          </v:shape>
          <w:control r:id="rId23" w:name="DefaultOcxName" w:shapeid="_x0000_i1044"/>
        </w:object>
      </w:r>
    </w:p>
    <w:p w14:paraId="2AAE979D"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Not a commercial organisation. If, in the reasonable opinion of the Council, the organisation applying for the funding is a de facto commercial organisation, whatever the legal make-up of the organisation, then the council shall not fund that organisation. The decision of the Council shall be final in this regard </w:t>
      </w:r>
      <w:r>
        <w:rPr>
          <w:rFonts w:eastAsia="Times New Roman" w:cs="Arial"/>
          <w:color w:val="CC0000"/>
          <w:szCs w:val="24"/>
          <w:lang w:eastAsia="en-GB"/>
        </w:rPr>
        <w:t>*</w:t>
      </w:r>
    </w:p>
    <w:p w14:paraId="06FB2A0C" w14:textId="513B7566"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4DB8E6C0">
          <v:shape id="_x0000_i1047" type="#_x0000_t75" style="width:18pt;height:15.6pt" o:ole="">
            <v:imagedata r:id="rId22" o:title=""/>
          </v:shape>
          <w:control r:id="rId24" w:name="DefaultOcxName1" w:shapeid="_x0000_i1047"/>
        </w:object>
      </w:r>
    </w:p>
    <w:p w14:paraId="6C88B0D3"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No conflicts of interest with any of the suppliers who you will use for activities being funded by the grant applied for </w:t>
      </w:r>
      <w:r>
        <w:rPr>
          <w:rFonts w:eastAsia="Times New Roman" w:cs="Arial"/>
          <w:color w:val="CC0000"/>
          <w:szCs w:val="24"/>
          <w:lang w:eastAsia="en-GB"/>
        </w:rPr>
        <w:t>*</w:t>
      </w:r>
    </w:p>
    <w:p w14:paraId="52F47DC5" w14:textId="2244358F"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4979329C">
          <v:shape id="_x0000_i1050" type="#_x0000_t75" style="width:18pt;height:15.6pt" o:ole="">
            <v:imagedata r:id="rId22" o:title=""/>
          </v:shape>
          <w:control r:id="rId25" w:name="DefaultOcxName2" w:shapeid="_x0000_i1050"/>
        </w:object>
      </w:r>
    </w:p>
    <w:p w14:paraId="0889D6CC"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A safeguarding policy if your project involves children, young people or vulnerable adults or there is a possibility of children, young people or vulnerable adults going to your activities, for example, an open day in a public space </w:t>
      </w:r>
      <w:r>
        <w:rPr>
          <w:rFonts w:eastAsia="Times New Roman" w:cs="Arial"/>
          <w:color w:val="CC0000"/>
          <w:szCs w:val="24"/>
          <w:lang w:eastAsia="en-GB"/>
        </w:rPr>
        <w:t>*</w:t>
      </w:r>
    </w:p>
    <w:p w14:paraId="2B01F6A0" w14:textId="0E35296C"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499762DD">
          <v:shape id="_x0000_i1053" type="#_x0000_t75" style="width:18pt;height:15.6pt" o:ole="">
            <v:imagedata r:id="rId22" o:title=""/>
          </v:shape>
          <w:control r:id="rId26" w:name="DefaultOcxName3" w:shapeid="_x0000_i1053"/>
        </w:object>
      </w:r>
    </w:p>
    <w:p w14:paraId="055F198B"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If your organisation has employees - an equal opportunities policy or statement and adheres to relevant legislation </w:t>
      </w:r>
      <w:r>
        <w:rPr>
          <w:rFonts w:eastAsia="Times New Roman" w:cs="Arial"/>
          <w:color w:val="CC0000"/>
          <w:szCs w:val="24"/>
          <w:lang w:eastAsia="en-GB"/>
        </w:rPr>
        <w:t>*</w:t>
      </w:r>
    </w:p>
    <w:p w14:paraId="2C638C90" w14:textId="777EF085"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4FB88A1B">
          <v:shape id="_x0000_i1056" type="#_x0000_t75" style="width:18pt;height:15.6pt" o:ole="">
            <v:imagedata r:id="rId22" o:title=""/>
          </v:shape>
          <w:control r:id="rId27" w:name="DefaultOcxName4" w:shapeid="_x0000_i1056"/>
        </w:object>
      </w:r>
    </w:p>
    <w:p w14:paraId="02144A75"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Adequate insurance to cover all activities run by the organisation, for example, public liability insurance </w:t>
      </w:r>
      <w:r>
        <w:rPr>
          <w:rFonts w:eastAsia="Times New Roman" w:cs="Arial"/>
          <w:color w:val="CC0000"/>
          <w:szCs w:val="24"/>
          <w:lang w:eastAsia="en-GB"/>
        </w:rPr>
        <w:t>*</w:t>
      </w:r>
    </w:p>
    <w:p w14:paraId="5F790B52" w14:textId="66E4AC5B"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75971522">
          <v:shape id="_x0000_i1059" type="#_x0000_t75" style="width:18pt;height:15.6pt" o:ole="">
            <v:imagedata r:id="rId22" o:title=""/>
          </v:shape>
          <w:control r:id="rId28" w:name="DefaultOcxName5" w:shapeid="_x0000_i1059"/>
        </w:object>
      </w:r>
    </w:p>
    <w:p w14:paraId="41B4380F"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Any licences and all other relevant permissions needed to complete the activity, for example, entertainments licence, road closures, and so on </w:t>
      </w:r>
      <w:r>
        <w:rPr>
          <w:rFonts w:eastAsia="Times New Roman" w:cs="Arial"/>
          <w:color w:val="CC0000"/>
          <w:szCs w:val="24"/>
          <w:lang w:eastAsia="en-GB"/>
        </w:rPr>
        <w:t>*</w:t>
      </w:r>
    </w:p>
    <w:p w14:paraId="39D77E2D" w14:textId="24368560"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4012A5B3">
          <v:shape id="_x0000_i1062" type="#_x0000_t75" style="width:18pt;height:15.6pt" o:ole="">
            <v:imagedata r:id="rId22" o:title=""/>
          </v:shape>
          <w:control r:id="rId29" w:name="DefaultOcxName6" w:shapeid="_x0000_i1062"/>
        </w:object>
      </w:r>
    </w:p>
    <w:p w14:paraId="1B105F50"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Completed any relevant risk assessments that your activity may require </w:t>
      </w:r>
      <w:r>
        <w:rPr>
          <w:rFonts w:eastAsia="Times New Roman" w:cs="Arial"/>
          <w:color w:val="CC0000"/>
          <w:szCs w:val="24"/>
          <w:lang w:eastAsia="en-GB"/>
        </w:rPr>
        <w:t>*</w:t>
      </w:r>
    </w:p>
    <w:p w14:paraId="5E25472B" w14:textId="24A099CC"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266B90AE">
          <v:shape id="_x0000_i1065" type="#_x0000_t75" style="width:18pt;height:15.6pt" o:ole="">
            <v:imagedata r:id="rId22" o:title=""/>
          </v:shape>
          <w:control r:id="rId30" w:name="DefaultOcxName7" w:shapeid="_x0000_i1065"/>
        </w:object>
      </w:r>
    </w:p>
    <w:p w14:paraId="572824EC"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Access NI checks completed on all staff, coaches and volunteers where appropriate </w:t>
      </w:r>
      <w:r>
        <w:rPr>
          <w:rFonts w:eastAsia="Times New Roman" w:cs="Arial"/>
          <w:color w:val="CC0000"/>
          <w:szCs w:val="24"/>
          <w:lang w:eastAsia="en-GB"/>
        </w:rPr>
        <w:t>*</w:t>
      </w:r>
    </w:p>
    <w:p w14:paraId="3A1D4594" w14:textId="77777777" w:rsidR="009E58BD" w:rsidRDefault="009E58BD" w:rsidP="009E58BD">
      <w:pPr>
        <w:shd w:val="clear" w:color="auto" w:fill="FFFFFF"/>
        <w:spacing w:before="300" w:line="300" w:lineRule="atLeast"/>
        <w:rPr>
          <w:rFonts w:eastAsia="Times New Roman" w:cs="Arial"/>
          <w:color w:val="333333"/>
          <w:szCs w:val="24"/>
          <w:lang w:eastAsia="en-GB"/>
        </w:rPr>
      </w:pPr>
      <w:r>
        <w:rPr>
          <w:rFonts w:eastAsia="Times New Roman" w:cs="Arial"/>
          <w:color w:val="333333"/>
          <w:szCs w:val="24"/>
          <w:lang w:eastAsia="en-GB"/>
        </w:rPr>
        <w:t xml:space="preserve">Armagh City, </w:t>
      </w:r>
      <w:proofErr w:type="spellStart"/>
      <w:r>
        <w:rPr>
          <w:rFonts w:eastAsia="Times New Roman" w:cs="Arial"/>
          <w:color w:val="333333"/>
          <w:szCs w:val="24"/>
          <w:lang w:eastAsia="en-GB"/>
        </w:rPr>
        <w:t>Banbridge</w:t>
      </w:r>
      <w:proofErr w:type="spellEnd"/>
      <w:r>
        <w:rPr>
          <w:rFonts w:eastAsia="Times New Roman" w:cs="Arial"/>
          <w:color w:val="333333"/>
          <w:szCs w:val="24"/>
          <w:lang w:eastAsia="en-GB"/>
        </w:rPr>
        <w:t xml:space="preserve"> and Craigavon Borough Council will not provide funding to any organisation which does not comply with the above or otherwise in its absolute discretion does not appear to be fit and proper to receive funding. If it transpires that </w:t>
      </w:r>
      <w:r>
        <w:rPr>
          <w:rFonts w:eastAsia="Times New Roman" w:cs="Arial"/>
          <w:color w:val="333333"/>
          <w:szCs w:val="24"/>
          <w:lang w:eastAsia="en-GB"/>
        </w:rPr>
        <w:lastRenderedPageBreak/>
        <w:t>you have provided false information in this application we may take appropriate legal action against you.</w:t>
      </w:r>
    </w:p>
    <w:p w14:paraId="1003226C" w14:textId="3F4763A8" w:rsidR="009E58BD" w:rsidRDefault="009E58BD" w:rsidP="009E58BD">
      <w:pPr>
        <w:shd w:val="clear" w:color="auto" w:fill="FFFFFF"/>
        <w:spacing w:after="0" w:line="240" w:lineRule="auto"/>
        <w:rPr>
          <w:rFonts w:eastAsia="Times New Roman" w:cs="Arial"/>
          <w:color w:val="333333"/>
          <w:szCs w:val="24"/>
          <w:lang w:eastAsia="en-GB"/>
        </w:rPr>
      </w:pPr>
      <w:r>
        <w:rPr>
          <w:rFonts w:eastAsia="Times New Roman" w:cs="Arial"/>
          <w:color w:val="333333"/>
          <w:szCs w:val="24"/>
        </w:rPr>
        <w:object w:dxaOrig="225" w:dyaOrig="225" w14:anchorId="079A3616">
          <v:shape id="_x0000_i1068" type="#_x0000_t75" style="width:18pt;height:15.6pt" o:ole="">
            <v:imagedata r:id="rId22" o:title=""/>
          </v:shape>
          <w:control r:id="rId31" w:name="DefaultOcxName8" w:shapeid="_x0000_i1068"/>
        </w:object>
      </w:r>
    </w:p>
    <w:p w14:paraId="634C5309" w14:textId="77777777" w:rsidR="009E58BD" w:rsidRDefault="009E58BD" w:rsidP="009E58BD">
      <w:pPr>
        <w:shd w:val="clear" w:color="auto" w:fill="FFFFFF"/>
        <w:spacing w:line="240" w:lineRule="auto"/>
        <w:rPr>
          <w:rFonts w:eastAsia="Times New Roman" w:cs="Arial"/>
          <w:color w:val="333333"/>
          <w:szCs w:val="24"/>
          <w:lang w:eastAsia="en-GB"/>
        </w:rPr>
      </w:pPr>
      <w:r>
        <w:rPr>
          <w:rFonts w:eastAsia="Times New Roman" w:cs="Arial"/>
          <w:color w:val="333333"/>
          <w:szCs w:val="24"/>
          <w:lang w:eastAsia="en-GB"/>
        </w:rPr>
        <w:t xml:space="preserve">You must confirm by ticking the box that none of your committee members, staff, coaches, volunteers or other members of your organisation have been convicted of any criminal offence not considered to be “spent” under the Rehabilitation of Offenders (NI) Order 1978 which has not been disclosed with this application. </w:t>
      </w:r>
      <w:r>
        <w:rPr>
          <w:rFonts w:eastAsia="Times New Roman" w:cs="Arial"/>
          <w:color w:val="CC0000"/>
          <w:szCs w:val="24"/>
          <w:lang w:eastAsia="en-GB"/>
        </w:rPr>
        <w:t>*</w:t>
      </w:r>
    </w:p>
    <w:p w14:paraId="021A7D41" w14:textId="0F26C16C" w:rsidR="009E58BD" w:rsidRDefault="009E58BD" w:rsidP="009E58BD">
      <w:pPr>
        <w:shd w:val="clear" w:color="auto" w:fill="FFFFFF"/>
        <w:spacing w:before="300" w:line="300" w:lineRule="atLeast"/>
        <w:rPr>
          <w:rFonts w:eastAsia="Times New Roman" w:cs="Arial"/>
          <w:color w:val="333333"/>
          <w:szCs w:val="24"/>
          <w:lang w:eastAsia="en-GB"/>
        </w:rPr>
      </w:pPr>
      <w:r>
        <w:rPr>
          <w:rFonts w:eastAsia="Times New Roman" w:cs="Arial"/>
          <w:color w:val="333333"/>
          <w:szCs w:val="24"/>
          <w:lang w:eastAsia="en-GB"/>
        </w:rPr>
        <w:t>You do not need to include a copy of your safeguarding policy, employment policy, insurance, licence, permissions, risk asse</w:t>
      </w:r>
      <w:r w:rsidR="00DD1CC9">
        <w:rPr>
          <w:rFonts w:eastAsia="Times New Roman" w:cs="Arial"/>
          <w:color w:val="333333"/>
          <w:szCs w:val="24"/>
          <w:lang w:eastAsia="en-GB"/>
        </w:rPr>
        <w:t>s</w:t>
      </w:r>
      <w:r>
        <w:rPr>
          <w:rFonts w:eastAsia="Times New Roman" w:cs="Arial"/>
          <w:color w:val="333333"/>
          <w:szCs w:val="24"/>
          <w:lang w:eastAsia="en-GB"/>
        </w:rPr>
        <w:t>sments or confirmation of Access NI checks, but they may be requested at any time and may be required if your application for funding is successful.</w:t>
      </w:r>
    </w:p>
    <w:p w14:paraId="4D43D930" w14:textId="77777777" w:rsidR="009E58BD" w:rsidRDefault="009E58BD" w:rsidP="009E58BD">
      <w:pPr>
        <w:rPr>
          <w:rFonts w:cs="Arial"/>
          <w:sz w:val="22"/>
        </w:rPr>
      </w:pPr>
    </w:p>
    <w:p w14:paraId="2E8EFF34" w14:textId="63D4DFBA" w:rsidR="00625B19" w:rsidRPr="002A1795" w:rsidRDefault="002A1795" w:rsidP="00625B19">
      <w:pPr>
        <w:rPr>
          <w:rFonts w:cs="Arial"/>
          <w:b/>
          <w:szCs w:val="24"/>
        </w:rPr>
      </w:pPr>
      <w:r w:rsidRPr="002A1795">
        <w:rPr>
          <w:rFonts w:cs="Arial"/>
          <w:b/>
          <w:szCs w:val="24"/>
        </w:rPr>
        <w:t>Monitoring Form</w:t>
      </w:r>
    </w:p>
    <w:p w14:paraId="542F5B5A" w14:textId="4936C1EC" w:rsidR="002A1795" w:rsidRDefault="002A1795" w:rsidP="002A1795">
      <w:pPr>
        <w:spacing w:after="0" w:line="240" w:lineRule="auto"/>
        <w:ind w:right="571"/>
        <w:jc w:val="both"/>
        <w:rPr>
          <w:rFonts w:eastAsia="Times New Roman" w:cs="Arial"/>
          <w:b/>
          <w:szCs w:val="24"/>
        </w:rPr>
      </w:pPr>
    </w:p>
    <w:p w14:paraId="37D05BCB" w14:textId="77777777" w:rsidR="002A1795" w:rsidRDefault="002A1795" w:rsidP="002A1795">
      <w:pPr>
        <w:spacing w:after="0" w:line="240" w:lineRule="auto"/>
        <w:ind w:right="571"/>
        <w:jc w:val="center"/>
        <w:rPr>
          <w:rFonts w:eastAsia="Times New Roman" w:cs="Arial"/>
          <w:b/>
          <w:szCs w:val="24"/>
        </w:rPr>
      </w:pPr>
      <w:r>
        <w:rPr>
          <w:rFonts w:eastAsia="Times New Roman" w:cs="Arial"/>
          <w:b/>
          <w:szCs w:val="24"/>
        </w:rPr>
        <w:t>PROMOTING EQUALITY &amp; GOOD RELATIONS STATEMENT</w:t>
      </w:r>
    </w:p>
    <w:p w14:paraId="4F5E5B41" w14:textId="77777777" w:rsidR="002A1795" w:rsidRDefault="002A1795" w:rsidP="002A1795">
      <w:pPr>
        <w:spacing w:after="0" w:line="240" w:lineRule="auto"/>
        <w:ind w:right="571"/>
        <w:jc w:val="both"/>
        <w:rPr>
          <w:rFonts w:eastAsia="Times New Roman" w:cs="Arial"/>
          <w:b/>
          <w:szCs w:val="24"/>
        </w:rPr>
      </w:pPr>
    </w:p>
    <w:p w14:paraId="71DFA4A7" w14:textId="77777777" w:rsidR="002A1795" w:rsidRDefault="002A1795" w:rsidP="002A1795">
      <w:pPr>
        <w:spacing w:after="0" w:line="240" w:lineRule="auto"/>
        <w:ind w:right="571"/>
        <w:jc w:val="both"/>
        <w:rPr>
          <w:rFonts w:eastAsia="Times New Roman" w:cs="Arial"/>
          <w:b/>
          <w:szCs w:val="24"/>
        </w:rPr>
      </w:pPr>
    </w:p>
    <w:p w14:paraId="2BBC84EB"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All companies must complete this section</w:t>
      </w:r>
    </w:p>
    <w:p w14:paraId="7A43F4B9" w14:textId="77777777" w:rsidR="002A1795" w:rsidRDefault="002A1795" w:rsidP="002A1795">
      <w:pPr>
        <w:spacing w:after="0" w:line="240" w:lineRule="auto"/>
        <w:ind w:right="571"/>
        <w:jc w:val="both"/>
        <w:rPr>
          <w:rFonts w:eastAsia="Times New Roman" w:cs="Arial"/>
          <w:szCs w:val="24"/>
        </w:rPr>
      </w:pPr>
    </w:p>
    <w:p w14:paraId="1C1056BE"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 xml:space="preserve">Armagh, </w:t>
      </w:r>
      <w:proofErr w:type="spellStart"/>
      <w:r>
        <w:rPr>
          <w:rFonts w:eastAsia="Times New Roman" w:cs="Arial"/>
          <w:szCs w:val="24"/>
        </w:rPr>
        <w:t>Banbridge</w:t>
      </w:r>
      <w:proofErr w:type="spellEnd"/>
      <w:r>
        <w:rPr>
          <w:rFonts w:eastAsia="Times New Roman" w:cs="Arial"/>
          <w:szCs w:val="24"/>
        </w:rPr>
        <w:t xml:space="preserve"> &amp; Craigavon District Council, in carrying out its functions, has a statutory duty, (in accordance with Section 75 of the Northern Act 1998), to have regard to the need to promote Equality of Opportunity between persons of different;</w:t>
      </w:r>
    </w:p>
    <w:p w14:paraId="39DC827A" w14:textId="77777777" w:rsidR="002A1795" w:rsidRDefault="002A1795" w:rsidP="002A1795">
      <w:pPr>
        <w:spacing w:after="0" w:line="240" w:lineRule="auto"/>
        <w:ind w:right="571"/>
        <w:jc w:val="both"/>
        <w:rPr>
          <w:rFonts w:eastAsia="Times New Roman" w:cs="Arial"/>
          <w:szCs w:val="24"/>
        </w:rPr>
      </w:pPr>
    </w:p>
    <w:p w14:paraId="5B8658C9"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1.</w:t>
      </w:r>
      <w:r>
        <w:rPr>
          <w:rFonts w:eastAsia="Times New Roman" w:cs="Arial"/>
          <w:szCs w:val="24"/>
        </w:rPr>
        <w:tab/>
        <w:t>Religious belief</w:t>
      </w:r>
    </w:p>
    <w:p w14:paraId="4C090863"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2.</w:t>
      </w:r>
      <w:r>
        <w:rPr>
          <w:rFonts w:eastAsia="Times New Roman" w:cs="Arial"/>
          <w:szCs w:val="24"/>
        </w:rPr>
        <w:tab/>
        <w:t>Political opinion</w:t>
      </w:r>
    </w:p>
    <w:p w14:paraId="119390FD"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3.</w:t>
      </w:r>
      <w:r>
        <w:rPr>
          <w:rFonts w:eastAsia="Times New Roman" w:cs="Arial"/>
          <w:szCs w:val="24"/>
        </w:rPr>
        <w:tab/>
        <w:t>Racial Group</w:t>
      </w:r>
    </w:p>
    <w:p w14:paraId="652DF746"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4.</w:t>
      </w:r>
      <w:r>
        <w:rPr>
          <w:rFonts w:eastAsia="Times New Roman" w:cs="Arial"/>
          <w:szCs w:val="24"/>
        </w:rPr>
        <w:tab/>
        <w:t>Age</w:t>
      </w:r>
    </w:p>
    <w:p w14:paraId="2F742F91"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5.</w:t>
      </w:r>
      <w:r>
        <w:rPr>
          <w:rFonts w:eastAsia="Times New Roman" w:cs="Arial"/>
          <w:szCs w:val="24"/>
        </w:rPr>
        <w:tab/>
        <w:t>Marital status</w:t>
      </w:r>
    </w:p>
    <w:p w14:paraId="1751A02D"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6.</w:t>
      </w:r>
      <w:r>
        <w:rPr>
          <w:rFonts w:eastAsia="Times New Roman" w:cs="Arial"/>
          <w:szCs w:val="24"/>
        </w:rPr>
        <w:tab/>
        <w:t>Sexual orientation</w:t>
      </w:r>
    </w:p>
    <w:p w14:paraId="317A914D"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7.</w:t>
      </w:r>
      <w:r>
        <w:rPr>
          <w:rFonts w:eastAsia="Times New Roman" w:cs="Arial"/>
          <w:szCs w:val="24"/>
        </w:rPr>
        <w:tab/>
        <w:t>Gender</w:t>
      </w:r>
    </w:p>
    <w:p w14:paraId="4624FE3B"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8.</w:t>
      </w:r>
      <w:r>
        <w:rPr>
          <w:rFonts w:eastAsia="Times New Roman" w:cs="Arial"/>
          <w:szCs w:val="24"/>
        </w:rPr>
        <w:tab/>
        <w:t>Disability</w:t>
      </w:r>
    </w:p>
    <w:p w14:paraId="1439ED4F"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9.</w:t>
      </w:r>
      <w:r>
        <w:rPr>
          <w:rFonts w:eastAsia="Times New Roman" w:cs="Arial"/>
          <w:szCs w:val="24"/>
        </w:rPr>
        <w:tab/>
        <w:t>Dependants</w:t>
      </w:r>
    </w:p>
    <w:p w14:paraId="0D51BB4E" w14:textId="77777777" w:rsidR="002A1795" w:rsidRDefault="002A1795" w:rsidP="002A1795">
      <w:pPr>
        <w:spacing w:after="0" w:line="240" w:lineRule="auto"/>
        <w:ind w:right="571"/>
        <w:jc w:val="both"/>
        <w:rPr>
          <w:rFonts w:eastAsia="Times New Roman" w:cs="Arial"/>
          <w:szCs w:val="24"/>
        </w:rPr>
      </w:pPr>
    </w:p>
    <w:p w14:paraId="138B5D61"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In addition, without prejudice to its obligations above, the Council, in carrying out its functions, shall have regard to the desirability of promoting Good Relations between persons of different religious belief, political opinion or racial group.</w:t>
      </w:r>
    </w:p>
    <w:p w14:paraId="648A14FF" w14:textId="77777777" w:rsidR="002A1795" w:rsidRDefault="002A1795" w:rsidP="002A1795">
      <w:pPr>
        <w:spacing w:after="0" w:line="240" w:lineRule="auto"/>
        <w:ind w:right="571"/>
        <w:jc w:val="both"/>
        <w:rPr>
          <w:rFonts w:eastAsia="Times New Roman" w:cs="Arial"/>
          <w:szCs w:val="24"/>
        </w:rPr>
      </w:pPr>
    </w:p>
    <w:p w14:paraId="205474C6"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 xml:space="preserve">I/We (please insert the name of individual / your organisation) ________________________ recognise these obligations and undertake not to act in any way, which would contravene Armagh, </w:t>
      </w:r>
      <w:proofErr w:type="spellStart"/>
      <w:r>
        <w:rPr>
          <w:rFonts w:eastAsia="Times New Roman" w:cs="Arial"/>
          <w:szCs w:val="24"/>
        </w:rPr>
        <w:t>Banbridge</w:t>
      </w:r>
      <w:proofErr w:type="spellEnd"/>
      <w:r>
        <w:rPr>
          <w:rFonts w:eastAsia="Times New Roman" w:cs="Arial"/>
          <w:szCs w:val="24"/>
        </w:rPr>
        <w:t xml:space="preserve"> &amp; Craigavon District </w:t>
      </w:r>
      <w:r>
        <w:rPr>
          <w:rFonts w:eastAsia="Times New Roman" w:cs="Arial"/>
          <w:szCs w:val="24"/>
        </w:rPr>
        <w:lastRenderedPageBreak/>
        <w:t>Council’s Statutory Duty.  We confirm our commitment to the principals of affording equality of opportunity in all aspects of our organisation's activities, in particular with regard to access and participation in these events.</w:t>
      </w:r>
    </w:p>
    <w:p w14:paraId="63108640" w14:textId="77777777" w:rsidR="002A1795" w:rsidRDefault="002A1795" w:rsidP="002A1795">
      <w:pPr>
        <w:spacing w:after="0" w:line="240" w:lineRule="auto"/>
        <w:ind w:right="571"/>
        <w:jc w:val="both"/>
        <w:rPr>
          <w:rFonts w:eastAsia="Times New Roman" w:cs="Arial"/>
          <w:szCs w:val="24"/>
        </w:rPr>
      </w:pPr>
    </w:p>
    <w:p w14:paraId="0BFB398B" w14:textId="77777777" w:rsidR="002A1795" w:rsidRDefault="002A1795" w:rsidP="002A1795">
      <w:pPr>
        <w:spacing w:after="0" w:line="240" w:lineRule="auto"/>
        <w:ind w:right="571"/>
        <w:jc w:val="both"/>
        <w:rPr>
          <w:rFonts w:eastAsia="Times New Roman" w:cs="Arial"/>
          <w:szCs w:val="24"/>
        </w:rPr>
      </w:pPr>
    </w:p>
    <w:p w14:paraId="3FDB3960"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 xml:space="preserve">Date   </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t xml:space="preserve">          _____________________________</w:t>
      </w:r>
    </w:p>
    <w:p w14:paraId="5834F456" w14:textId="77777777" w:rsidR="002A1795" w:rsidRDefault="002A1795" w:rsidP="002A1795">
      <w:pPr>
        <w:spacing w:after="0" w:line="240" w:lineRule="auto"/>
        <w:ind w:right="571"/>
        <w:jc w:val="both"/>
        <w:rPr>
          <w:rFonts w:eastAsia="Times New Roman" w:cs="Arial"/>
          <w:szCs w:val="24"/>
        </w:rPr>
      </w:pPr>
    </w:p>
    <w:p w14:paraId="028E66A1" w14:textId="77777777" w:rsidR="002A1795" w:rsidRDefault="002A1795" w:rsidP="002A1795">
      <w:pPr>
        <w:spacing w:after="0" w:line="240" w:lineRule="auto"/>
        <w:ind w:right="571"/>
        <w:jc w:val="both"/>
        <w:rPr>
          <w:rFonts w:eastAsia="Times New Roman" w:cs="Arial"/>
          <w:szCs w:val="24"/>
        </w:rPr>
      </w:pPr>
    </w:p>
    <w:p w14:paraId="2C03EABB"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Authorised signature</w:t>
      </w:r>
      <w:r>
        <w:rPr>
          <w:rFonts w:eastAsia="Times New Roman" w:cs="Arial"/>
          <w:szCs w:val="24"/>
        </w:rPr>
        <w:tab/>
      </w:r>
      <w:r>
        <w:rPr>
          <w:rFonts w:eastAsia="Times New Roman" w:cs="Arial"/>
          <w:szCs w:val="24"/>
        </w:rPr>
        <w:tab/>
        <w:t>_____________________________</w:t>
      </w:r>
    </w:p>
    <w:p w14:paraId="2D50E346"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 xml:space="preserve"> </w:t>
      </w:r>
    </w:p>
    <w:p w14:paraId="132BCF05" w14:textId="77777777" w:rsidR="002A1795" w:rsidRDefault="002A1795" w:rsidP="002A1795">
      <w:pPr>
        <w:spacing w:after="0" w:line="240" w:lineRule="auto"/>
        <w:ind w:right="571"/>
        <w:jc w:val="both"/>
        <w:rPr>
          <w:rFonts w:eastAsia="Times New Roman" w:cs="Arial"/>
          <w:szCs w:val="24"/>
        </w:rPr>
      </w:pPr>
    </w:p>
    <w:p w14:paraId="12B1BD73" w14:textId="77777777" w:rsidR="002A1795" w:rsidRDefault="002A1795" w:rsidP="002A1795">
      <w:pPr>
        <w:spacing w:after="0" w:line="240" w:lineRule="auto"/>
        <w:ind w:right="571"/>
        <w:jc w:val="both"/>
        <w:rPr>
          <w:rFonts w:eastAsia="Times New Roman" w:cs="Arial"/>
          <w:szCs w:val="24"/>
        </w:rPr>
      </w:pPr>
      <w:r>
        <w:rPr>
          <w:rFonts w:eastAsia="Times New Roman" w:cs="Arial"/>
          <w:szCs w:val="24"/>
        </w:rPr>
        <w:t>Position in organisation</w:t>
      </w:r>
      <w:r>
        <w:rPr>
          <w:rFonts w:eastAsia="Times New Roman" w:cs="Arial"/>
          <w:szCs w:val="24"/>
        </w:rPr>
        <w:tab/>
      </w:r>
      <w:r>
        <w:rPr>
          <w:rFonts w:eastAsia="Times New Roman" w:cs="Arial"/>
          <w:szCs w:val="24"/>
        </w:rPr>
        <w:tab/>
        <w:t>_____________________________</w:t>
      </w:r>
    </w:p>
    <w:p w14:paraId="47BD94F5" w14:textId="77777777" w:rsidR="002A1795" w:rsidRDefault="002A1795" w:rsidP="002A1795">
      <w:pPr>
        <w:spacing w:after="0" w:line="240" w:lineRule="auto"/>
        <w:ind w:right="571"/>
        <w:jc w:val="both"/>
        <w:rPr>
          <w:rFonts w:eastAsia="Times New Roman" w:cs="Arial"/>
          <w:szCs w:val="24"/>
        </w:rPr>
      </w:pPr>
    </w:p>
    <w:p w14:paraId="4F084CFA" w14:textId="77777777" w:rsidR="002A1795" w:rsidRDefault="002A1795" w:rsidP="002A1795">
      <w:pPr>
        <w:jc w:val="both"/>
        <w:rPr>
          <w:rFonts w:eastAsia="Times New Roman" w:cs="Arial"/>
          <w:b/>
          <w:szCs w:val="24"/>
        </w:rPr>
      </w:pPr>
      <w:r>
        <w:rPr>
          <w:rFonts w:eastAsia="Times New Roman" w:cs="Arial"/>
          <w:b/>
          <w:szCs w:val="24"/>
        </w:rPr>
        <w:t> </w:t>
      </w:r>
    </w:p>
    <w:p w14:paraId="0C7DE1B9" w14:textId="77777777" w:rsidR="002A1795" w:rsidRDefault="002A1795" w:rsidP="002A1795">
      <w:pPr>
        <w:jc w:val="both"/>
        <w:rPr>
          <w:rFonts w:eastAsia="Times New Roman" w:cs="Arial"/>
          <w:b/>
          <w:szCs w:val="24"/>
        </w:rPr>
      </w:pPr>
      <w:r>
        <w:rPr>
          <w:rFonts w:eastAsia="Times New Roman" w:cs="Arial"/>
          <w:b/>
          <w:szCs w:val="24"/>
        </w:rPr>
        <w:t xml:space="preserve"> </w:t>
      </w:r>
    </w:p>
    <w:p w14:paraId="544933F2" w14:textId="77777777" w:rsidR="002A1795" w:rsidRDefault="002A1795" w:rsidP="002A1795"/>
    <w:p w14:paraId="0342A9F9" w14:textId="77777777" w:rsidR="002A1795" w:rsidRDefault="002A1795" w:rsidP="00625B19">
      <w:pPr>
        <w:rPr>
          <w:rFonts w:cs="Arial"/>
          <w:szCs w:val="24"/>
        </w:rPr>
      </w:pPr>
    </w:p>
    <w:p w14:paraId="76BD9313" w14:textId="421231FD" w:rsidR="00625B19" w:rsidRDefault="00625B19" w:rsidP="00625B19">
      <w:pPr>
        <w:rPr>
          <w:rFonts w:cs="Arial"/>
          <w:szCs w:val="24"/>
        </w:rPr>
      </w:pPr>
    </w:p>
    <w:p w14:paraId="4F1496BE" w14:textId="77777777" w:rsidR="00625B19" w:rsidRDefault="00625B19" w:rsidP="00625B19">
      <w:pPr>
        <w:rPr>
          <w:rFonts w:cs="Arial"/>
          <w:szCs w:val="24"/>
        </w:rPr>
      </w:pPr>
    </w:p>
    <w:p w14:paraId="23D046F1" w14:textId="7885DEE8" w:rsidR="00625B19" w:rsidRDefault="00794E99" w:rsidP="00625B19">
      <w:pPr>
        <w:rPr>
          <w:rFonts w:cs="Arial"/>
          <w:szCs w:val="24"/>
        </w:rPr>
      </w:pPr>
      <w:r>
        <w:rPr>
          <w:rFonts w:cs="Arial"/>
          <w:b/>
          <w:szCs w:val="24"/>
          <w:u w:val="single"/>
        </w:rPr>
        <w:t>Important link</w:t>
      </w:r>
      <w:r w:rsidR="00625B19" w:rsidRPr="00625B19">
        <w:rPr>
          <w:rFonts w:cs="Arial"/>
          <w:b/>
          <w:szCs w:val="24"/>
          <w:u w:val="single"/>
        </w:rPr>
        <w:t xml:space="preserve"> to Council Website</w:t>
      </w:r>
      <w:r w:rsidR="00625B19">
        <w:rPr>
          <w:rFonts w:cs="Arial"/>
          <w:szCs w:val="24"/>
        </w:rPr>
        <w:t xml:space="preserve"> – </w:t>
      </w:r>
    </w:p>
    <w:p w14:paraId="5BDDBD40" w14:textId="77777777" w:rsidR="00794E99" w:rsidRDefault="0092367B" w:rsidP="00794E99">
      <w:pPr>
        <w:rPr>
          <w:rFonts w:cs="Arial"/>
          <w:szCs w:val="24"/>
          <w:lang w:val="en-US"/>
        </w:rPr>
      </w:pPr>
      <w:hyperlink r:id="rId32" w:history="1">
        <w:r w:rsidR="00794E99">
          <w:rPr>
            <w:rStyle w:val="Hyperlink"/>
            <w:rFonts w:cs="Arial"/>
            <w:szCs w:val="24"/>
            <w:lang w:val="en-US"/>
          </w:rPr>
          <w:t>https://www.armaghbanbridgecraigavon.gov.uk/socialsupermarketgrant</w:t>
        </w:r>
      </w:hyperlink>
    </w:p>
    <w:p w14:paraId="36DFD149" w14:textId="77777777" w:rsidR="00F4765E" w:rsidRPr="00B21839" w:rsidRDefault="00F4765E" w:rsidP="00625B19">
      <w:pPr>
        <w:pStyle w:val="NoSpacing"/>
        <w:rPr>
          <w:rFonts w:cs="Arial"/>
          <w:szCs w:val="24"/>
        </w:rPr>
      </w:pPr>
    </w:p>
    <w:sectPr w:rsidR="00F4765E" w:rsidRPr="00B21839" w:rsidSect="00DD6759">
      <w:headerReference w:type="default" r:id="rId33"/>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4D927" w14:textId="77777777" w:rsidR="00F21404" w:rsidRDefault="00F21404" w:rsidP="008D06A3">
      <w:pPr>
        <w:spacing w:after="0" w:line="240" w:lineRule="auto"/>
      </w:pPr>
      <w:r>
        <w:separator/>
      </w:r>
    </w:p>
  </w:endnote>
  <w:endnote w:type="continuationSeparator" w:id="0">
    <w:p w14:paraId="7B3D2F9A" w14:textId="77777777" w:rsidR="00F21404" w:rsidRDefault="00F21404" w:rsidP="008D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Norms">
    <w:altName w:val="Corbel"/>
    <w:panose1 w:val="000000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5CD6" w14:textId="77777777" w:rsidR="002D42C5" w:rsidRDefault="00B75835" w:rsidP="00C57B06">
    <w:pPr>
      <w:pStyle w:val="Footer"/>
      <w:jc w:val="center"/>
      <w:rPr>
        <w:i/>
      </w:rPr>
    </w:pPr>
    <w:r>
      <w:tab/>
      <w:t>49</w:t>
    </w:r>
    <w:r>
      <w:rPr>
        <w:i/>
      </w:rPr>
      <w:tab/>
    </w:r>
  </w:p>
  <w:p w14:paraId="1B165F4D" w14:textId="77777777" w:rsidR="002D42C5" w:rsidRPr="00955EF7" w:rsidRDefault="00B75835" w:rsidP="00C57B06">
    <w:pPr>
      <w:pStyle w:val="Footer"/>
      <w:jc w:val="center"/>
    </w:pPr>
    <w:r>
      <w:rPr>
        <w:i/>
      </w:rPr>
      <w:tab/>
    </w:r>
    <w:r>
      <w:rPr>
        <w:i/>
      </w:rPr>
      <w:tab/>
      <w:t>Revised March 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645018"/>
      <w:docPartObj>
        <w:docPartGallery w:val="Page Numbers (Bottom of Page)"/>
        <w:docPartUnique/>
      </w:docPartObj>
    </w:sdtPr>
    <w:sdtEndPr>
      <w:rPr>
        <w:noProof/>
      </w:rPr>
    </w:sdtEndPr>
    <w:sdtContent>
      <w:p w14:paraId="3887EC9A" w14:textId="6AF7169A" w:rsidR="002D42C5" w:rsidRDefault="00B75835">
        <w:pPr>
          <w:pStyle w:val="Footer"/>
          <w:jc w:val="right"/>
        </w:pPr>
        <w:r>
          <w:fldChar w:fldCharType="begin"/>
        </w:r>
        <w:r>
          <w:instrText xml:space="preserve"> PAGE   \* MERGEFORMAT </w:instrText>
        </w:r>
        <w:r>
          <w:fldChar w:fldCharType="separate"/>
        </w:r>
        <w:r w:rsidR="0092367B">
          <w:rPr>
            <w:noProof/>
          </w:rPr>
          <w:t>4</w:t>
        </w:r>
        <w:r>
          <w:rPr>
            <w:noProof/>
          </w:rPr>
          <w:fldChar w:fldCharType="end"/>
        </w:r>
      </w:p>
    </w:sdtContent>
  </w:sdt>
  <w:p w14:paraId="518C9E65" w14:textId="77777777" w:rsidR="002D42C5" w:rsidRDefault="00923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15C6" w14:textId="77777777" w:rsidR="00F21404" w:rsidRDefault="00F21404" w:rsidP="008D06A3">
      <w:pPr>
        <w:spacing w:after="0" w:line="240" w:lineRule="auto"/>
      </w:pPr>
      <w:r>
        <w:separator/>
      </w:r>
    </w:p>
  </w:footnote>
  <w:footnote w:type="continuationSeparator" w:id="0">
    <w:p w14:paraId="4E141484" w14:textId="77777777" w:rsidR="00F21404" w:rsidRDefault="00F21404" w:rsidP="008D06A3">
      <w:pPr>
        <w:spacing w:after="0" w:line="240" w:lineRule="auto"/>
      </w:pPr>
      <w:r>
        <w:continuationSeparator/>
      </w:r>
    </w:p>
  </w:footnote>
  <w:footnote w:id="1">
    <w:p w14:paraId="6BB87379" w14:textId="77777777" w:rsidR="002979D1" w:rsidRPr="000D6A20" w:rsidRDefault="002979D1" w:rsidP="002979D1">
      <w:pPr>
        <w:pStyle w:val="FootnoteText"/>
        <w:rPr>
          <w:sz w:val="18"/>
          <w:szCs w:val="18"/>
        </w:rPr>
      </w:pPr>
      <w:r>
        <w:rPr>
          <w:rStyle w:val="FootnoteReference"/>
        </w:rPr>
        <w:footnoteRef/>
      </w:r>
      <w:r>
        <w:t xml:space="preserve"> </w:t>
      </w:r>
      <w:hyperlink r:id="rId1" w:history="1">
        <w:r w:rsidRPr="000D6A20">
          <w:rPr>
            <w:rFonts w:ascii="Times New Roman" w:eastAsia="Times New Roman" w:hAnsi="Times New Roman" w:cs="Times New Roman"/>
            <w:color w:val="0000FF"/>
            <w:sz w:val="18"/>
            <w:szCs w:val="18"/>
            <w:u w:val="single"/>
            <w:lang w:eastAsia="en-GB"/>
          </w:rPr>
          <w:t>Welfare Reform Mitigations Working Group Report (executiveoffice-ni.gov.uk)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B5D8" w14:textId="77777777" w:rsidR="002D42C5" w:rsidRDefault="00B7583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614F" w14:textId="77777777" w:rsidR="002D42C5" w:rsidRDefault="00B75835" w:rsidP="00EA1A56">
    <w:pPr>
      <w:pStyle w:val="Header"/>
      <w:tabs>
        <w:tab w:val="clear" w:pos="4513"/>
      </w:tabs>
      <w:spacing w:line="288" w:lineRule="auto"/>
      <w:rPr>
        <w:rFonts w:cs="Arial"/>
        <w:sz w:val="20"/>
        <w:szCs w:val="20"/>
      </w:rPr>
    </w:pPr>
    <w:r>
      <w:rPr>
        <w:rFonts w:cs="Arial"/>
        <w:noProof/>
        <w:sz w:val="20"/>
        <w:szCs w:val="20"/>
        <w:lang w:eastAsia="en-GB"/>
      </w:rPr>
      <w:drawing>
        <wp:anchor distT="0" distB="0" distL="114300" distR="114300" simplePos="0" relativeHeight="251657216" behindDoc="0" locked="0" layoutInCell="1" allowOverlap="1" wp14:anchorId="1D7E2BA3" wp14:editId="0C5CC038">
          <wp:simplePos x="0" y="0"/>
          <wp:positionH relativeFrom="column">
            <wp:posOffset>4343400</wp:posOffset>
          </wp:positionH>
          <wp:positionV relativeFrom="paragraph">
            <wp:posOffset>-7620</wp:posOffset>
          </wp:positionV>
          <wp:extent cx="1546225" cy="868994"/>
          <wp:effectExtent l="0" t="0" r="0" b="762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ABC LF Logo.jpg"/>
                  <pic:cNvPicPr/>
                </pic:nvPicPr>
                <pic:blipFill rotWithShape="1">
                  <a:blip r:embed="rId1">
                    <a:extLst>
                      <a:ext uri="{28A0092B-C50C-407E-A947-70E740481C1C}">
                        <a14:useLocalDpi xmlns:a14="http://schemas.microsoft.com/office/drawing/2010/main" val="0"/>
                      </a:ext>
                    </a:extLst>
                  </a:blip>
                  <a:srcRect l="49421" t="56092" r="-1"/>
                  <a:stretch/>
                </pic:blipFill>
                <pic:spPr bwMode="auto">
                  <a:xfrm>
                    <a:off x="0" y="0"/>
                    <a:ext cx="1546225" cy="868994"/>
                  </a:xfrm>
                  <a:prstGeom prst="rect">
                    <a:avLst/>
                  </a:prstGeom>
                  <a:ln>
                    <a:noFill/>
                  </a:ln>
                  <a:extLst>
                    <a:ext uri="{53640926-AAD7-44D8-BBD7-CCE9431645EC}">
                      <a14:shadowObscured xmlns:a14="http://schemas.microsoft.com/office/drawing/2010/main"/>
                    </a:ext>
                  </a:extLst>
                </pic:spPr>
              </pic:pic>
            </a:graphicData>
          </a:graphic>
        </wp:anchor>
      </w:drawing>
    </w:r>
  </w:p>
  <w:p w14:paraId="39ECF5B5" w14:textId="77777777" w:rsidR="002D42C5" w:rsidRPr="00E031C8" w:rsidRDefault="00B75835" w:rsidP="00EA1A56">
    <w:pPr>
      <w:pStyle w:val="Header"/>
      <w:tabs>
        <w:tab w:val="clear" w:pos="4513"/>
        <w:tab w:val="clear" w:pos="9026"/>
        <w:tab w:val="right" w:pos="3261"/>
        <w:tab w:val="left" w:pos="4111"/>
      </w:tabs>
      <w:spacing w:line="288" w:lineRule="auto"/>
      <w:ind w:right="5766"/>
      <w:jc w:val="both"/>
      <w:rPr>
        <w:rFonts w:cs="Arial"/>
        <w:color w:val="A6A6A6" w:themeColor="background1" w:themeShade="A6"/>
        <w:sz w:val="20"/>
        <w:szCs w:val="20"/>
      </w:rPr>
    </w:pPr>
    <w:r w:rsidRPr="00EA1A56">
      <w:rPr>
        <w:rFonts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064F" w14:textId="77777777" w:rsidR="002D42C5" w:rsidRDefault="00B75835" w:rsidP="0044068A">
    <w:pPr>
      <w:pStyle w:val="Header"/>
      <w:tabs>
        <w:tab w:val="clear" w:pos="4513"/>
      </w:tabs>
      <w:spacing w:line="288" w:lineRule="auto"/>
      <w:rPr>
        <w:rFonts w:cs="Arial"/>
        <w:sz w:val="20"/>
        <w:szCs w:val="20"/>
      </w:rPr>
    </w:pPr>
    <w:r>
      <w:rPr>
        <w:rFonts w:cs="Arial"/>
        <w:noProof/>
        <w:sz w:val="20"/>
        <w:szCs w:val="20"/>
        <w:lang w:eastAsia="en-GB"/>
      </w:rPr>
      <w:drawing>
        <wp:anchor distT="0" distB="0" distL="114300" distR="114300" simplePos="0" relativeHeight="251658240" behindDoc="0" locked="0" layoutInCell="1" allowOverlap="1" wp14:anchorId="5D46DA11" wp14:editId="0228A116">
          <wp:simplePos x="0" y="0"/>
          <wp:positionH relativeFrom="column">
            <wp:posOffset>4343400</wp:posOffset>
          </wp:positionH>
          <wp:positionV relativeFrom="paragraph">
            <wp:posOffset>-7620</wp:posOffset>
          </wp:positionV>
          <wp:extent cx="1546225" cy="868994"/>
          <wp:effectExtent l="0" t="0" r="0" b="762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ABC LF Logo.jpg"/>
                  <pic:cNvPicPr/>
                </pic:nvPicPr>
                <pic:blipFill rotWithShape="1">
                  <a:blip r:embed="rId1">
                    <a:extLst>
                      <a:ext uri="{28A0092B-C50C-407E-A947-70E740481C1C}">
                        <a14:useLocalDpi xmlns:a14="http://schemas.microsoft.com/office/drawing/2010/main" val="0"/>
                      </a:ext>
                    </a:extLst>
                  </a:blip>
                  <a:srcRect l="49421" t="56092" r="-1"/>
                  <a:stretch/>
                </pic:blipFill>
                <pic:spPr bwMode="auto">
                  <a:xfrm>
                    <a:off x="0" y="0"/>
                    <a:ext cx="1546225" cy="868994"/>
                  </a:xfrm>
                  <a:prstGeom prst="rect">
                    <a:avLst/>
                  </a:prstGeom>
                  <a:ln>
                    <a:noFill/>
                  </a:ln>
                  <a:extLst>
                    <a:ext uri="{53640926-AAD7-44D8-BBD7-CCE9431645EC}">
                      <a14:shadowObscured xmlns:a14="http://schemas.microsoft.com/office/drawing/2010/main"/>
                    </a:ext>
                  </a:extLst>
                </pic:spPr>
              </pic:pic>
            </a:graphicData>
          </a:graphic>
        </wp:anchor>
      </w:drawing>
    </w:r>
  </w:p>
  <w:p w14:paraId="399DD566" w14:textId="77777777" w:rsidR="002D42C5" w:rsidRPr="0033174F" w:rsidRDefault="0092367B" w:rsidP="00474BAB">
    <w:pPr>
      <w:pStyle w:val="Header"/>
      <w:tabs>
        <w:tab w:val="clear" w:pos="4513"/>
        <w:tab w:val="clear" w:pos="9026"/>
        <w:tab w:val="right" w:pos="3261"/>
        <w:tab w:val="left" w:pos="4111"/>
      </w:tabs>
      <w:spacing w:line="288" w:lineRule="auto"/>
      <w:ind w:right="5766"/>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B1B"/>
    <w:multiLevelType w:val="hybridMultilevel"/>
    <w:tmpl w:val="A870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B6579"/>
    <w:multiLevelType w:val="hybridMultilevel"/>
    <w:tmpl w:val="F0129448"/>
    <w:lvl w:ilvl="0" w:tplc="E07A3F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1F70"/>
    <w:multiLevelType w:val="hybridMultilevel"/>
    <w:tmpl w:val="9E70C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3E3830"/>
    <w:multiLevelType w:val="hybridMultilevel"/>
    <w:tmpl w:val="284411D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87AD2"/>
    <w:multiLevelType w:val="hybridMultilevel"/>
    <w:tmpl w:val="175C6B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A01F9F"/>
    <w:multiLevelType w:val="hybridMultilevel"/>
    <w:tmpl w:val="84C4F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23529C"/>
    <w:multiLevelType w:val="hybridMultilevel"/>
    <w:tmpl w:val="FB3CBA4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75EC4"/>
    <w:multiLevelType w:val="hybridMultilevel"/>
    <w:tmpl w:val="AF34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E074C"/>
    <w:multiLevelType w:val="hybridMultilevel"/>
    <w:tmpl w:val="47029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07C77"/>
    <w:multiLevelType w:val="hybridMultilevel"/>
    <w:tmpl w:val="49C467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31C92BF3"/>
    <w:multiLevelType w:val="hybridMultilevel"/>
    <w:tmpl w:val="6A72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60A70"/>
    <w:multiLevelType w:val="hybridMultilevel"/>
    <w:tmpl w:val="21EE1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4B2392"/>
    <w:multiLevelType w:val="hybridMultilevel"/>
    <w:tmpl w:val="78FE4476"/>
    <w:lvl w:ilvl="0" w:tplc="F51852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033A4"/>
    <w:multiLevelType w:val="hybridMultilevel"/>
    <w:tmpl w:val="B8DE97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BF3685"/>
    <w:multiLevelType w:val="hybridMultilevel"/>
    <w:tmpl w:val="54CC9988"/>
    <w:lvl w:ilvl="0" w:tplc="E07A3F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74E78"/>
    <w:multiLevelType w:val="hybridMultilevel"/>
    <w:tmpl w:val="00B6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68406F"/>
    <w:multiLevelType w:val="multilevel"/>
    <w:tmpl w:val="BEF8A0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52A180C"/>
    <w:multiLevelType w:val="hybridMultilevel"/>
    <w:tmpl w:val="63FC271E"/>
    <w:lvl w:ilvl="0" w:tplc="E07A3F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C3DEF"/>
    <w:multiLevelType w:val="hybridMultilevel"/>
    <w:tmpl w:val="76DEA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154FB"/>
    <w:multiLevelType w:val="hybridMultilevel"/>
    <w:tmpl w:val="B442EFBA"/>
    <w:lvl w:ilvl="0" w:tplc="08090001">
      <w:start w:val="1"/>
      <w:numFmt w:val="bullet"/>
      <w:lvlText w:val=""/>
      <w:lvlJc w:val="left"/>
      <w:pPr>
        <w:ind w:left="720" w:hanging="360"/>
      </w:pPr>
      <w:rPr>
        <w:rFonts w:ascii="Symbol" w:hAnsi="Symbol" w:hint="default"/>
      </w:rPr>
    </w:lvl>
    <w:lvl w:ilvl="1" w:tplc="909C1F7C">
      <w:start w:val="1"/>
      <w:numFmt w:val="bullet"/>
      <w:lvlText w:val="–"/>
      <w:lvlJc w:val="left"/>
      <w:pPr>
        <w:ind w:left="1440" w:hanging="360"/>
      </w:pPr>
      <w:rPr>
        <w:rFonts w:ascii="TT Norms" w:hAnsi="TT Nor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94512"/>
    <w:multiLevelType w:val="hybridMultilevel"/>
    <w:tmpl w:val="26F87676"/>
    <w:lvl w:ilvl="0" w:tplc="E07A3F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51C8D"/>
    <w:multiLevelType w:val="hybridMultilevel"/>
    <w:tmpl w:val="E3F8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123C5"/>
    <w:multiLevelType w:val="hybridMultilevel"/>
    <w:tmpl w:val="83D02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80090"/>
    <w:multiLevelType w:val="hybridMultilevel"/>
    <w:tmpl w:val="5ED805E6"/>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F15BB"/>
    <w:multiLevelType w:val="hybridMultilevel"/>
    <w:tmpl w:val="CE9262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5" w15:restartNumberingAfterBreak="0">
    <w:nsid w:val="59CB1993"/>
    <w:multiLevelType w:val="hybridMultilevel"/>
    <w:tmpl w:val="8814D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00C26"/>
    <w:multiLevelType w:val="hybridMultilevel"/>
    <w:tmpl w:val="A0D20A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90E66"/>
    <w:multiLevelType w:val="hybridMultilevel"/>
    <w:tmpl w:val="EC60ADA2"/>
    <w:lvl w:ilvl="0" w:tplc="2FC867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A1640E"/>
    <w:multiLevelType w:val="multilevel"/>
    <w:tmpl w:val="1F9620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1401F53"/>
    <w:multiLevelType w:val="hybridMultilevel"/>
    <w:tmpl w:val="3B98C284"/>
    <w:lvl w:ilvl="0" w:tplc="E07A3F3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537DC"/>
    <w:multiLevelType w:val="hybridMultilevel"/>
    <w:tmpl w:val="DE52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0448E"/>
    <w:multiLevelType w:val="multilevel"/>
    <w:tmpl w:val="1F9620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B80508E"/>
    <w:multiLevelType w:val="multilevel"/>
    <w:tmpl w:val="2BB410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E2B2B5B"/>
    <w:multiLevelType w:val="multilevel"/>
    <w:tmpl w:val="1F9620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0251C26"/>
    <w:multiLevelType w:val="hybridMultilevel"/>
    <w:tmpl w:val="18E0C53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71702B5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B7E64AC"/>
    <w:multiLevelType w:val="hybridMultilevel"/>
    <w:tmpl w:val="EED02D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B0671F"/>
    <w:multiLevelType w:val="hybridMultilevel"/>
    <w:tmpl w:val="C0181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37"/>
  </w:num>
  <w:num w:numId="4">
    <w:abstractNumId w:val="19"/>
  </w:num>
  <w:num w:numId="5">
    <w:abstractNumId w:val="13"/>
  </w:num>
  <w:num w:numId="6">
    <w:abstractNumId w:val="29"/>
  </w:num>
  <w:num w:numId="7">
    <w:abstractNumId w:val="20"/>
  </w:num>
  <w:num w:numId="8">
    <w:abstractNumId w:val="17"/>
  </w:num>
  <w:num w:numId="9">
    <w:abstractNumId w:val="10"/>
  </w:num>
  <w:num w:numId="10">
    <w:abstractNumId w:val="1"/>
  </w:num>
  <w:num w:numId="11">
    <w:abstractNumId w:val="18"/>
  </w:num>
  <w:num w:numId="12">
    <w:abstractNumId w:val="14"/>
  </w:num>
  <w:num w:numId="13">
    <w:abstractNumId w:val="21"/>
  </w:num>
  <w:num w:numId="14">
    <w:abstractNumId w:val="30"/>
  </w:num>
  <w:num w:numId="15">
    <w:abstractNumId w:val="25"/>
  </w:num>
  <w:num w:numId="16">
    <w:abstractNumId w:val="36"/>
  </w:num>
  <w:num w:numId="17">
    <w:abstractNumId w:val="15"/>
  </w:num>
  <w:num w:numId="18">
    <w:abstractNumId w:val="0"/>
  </w:num>
  <w:num w:numId="19">
    <w:abstractNumId w:val="35"/>
  </w:num>
  <w:num w:numId="20">
    <w:abstractNumId w:val="3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1"/>
  </w:num>
  <w:num w:numId="27">
    <w:abstractNumId w:val="6"/>
  </w:num>
  <w:num w:numId="28">
    <w:abstractNumId w:val="12"/>
  </w:num>
  <w:num w:numId="29">
    <w:abstractNumId w:val="26"/>
  </w:num>
  <w:num w:numId="30">
    <w:abstractNumId w:val="22"/>
  </w:num>
  <w:num w:numId="31">
    <w:abstractNumId w:val="28"/>
  </w:num>
  <w:num w:numId="32">
    <w:abstractNumId w:val="32"/>
  </w:num>
  <w:num w:numId="33">
    <w:abstractNumId w:val="24"/>
  </w:num>
  <w:num w:numId="34">
    <w:abstractNumId w:val="9"/>
  </w:num>
  <w:num w:numId="35">
    <w:abstractNumId w:val="7"/>
  </w:num>
  <w:num w:numId="36">
    <w:abstractNumId w:val="27"/>
  </w:num>
  <w:num w:numId="37">
    <w:abstractNumId w:val="5"/>
  </w:num>
  <w:num w:numId="38">
    <w:abstractNumId w:val="11"/>
  </w:num>
  <w:num w:numId="39">
    <w:abstractNumId w:val="8"/>
  </w:num>
  <w:num w:numId="40">
    <w:abstractNumId w:val="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A3"/>
    <w:rsid w:val="000009DB"/>
    <w:rsid w:val="00082ED6"/>
    <w:rsid w:val="000B1939"/>
    <w:rsid w:val="000C4F91"/>
    <w:rsid w:val="000E5697"/>
    <w:rsid w:val="001373B0"/>
    <w:rsid w:val="00147391"/>
    <w:rsid w:val="0015302D"/>
    <w:rsid w:val="001568B4"/>
    <w:rsid w:val="0017037B"/>
    <w:rsid w:val="00172896"/>
    <w:rsid w:val="00184513"/>
    <w:rsid w:val="001902D6"/>
    <w:rsid w:val="001A45C8"/>
    <w:rsid w:val="001B060E"/>
    <w:rsid w:val="001B4647"/>
    <w:rsid w:val="001D386F"/>
    <w:rsid w:val="001E29AD"/>
    <w:rsid w:val="00216B15"/>
    <w:rsid w:val="00220E69"/>
    <w:rsid w:val="00225587"/>
    <w:rsid w:val="00235330"/>
    <w:rsid w:val="00256B32"/>
    <w:rsid w:val="002719D4"/>
    <w:rsid w:val="002768AB"/>
    <w:rsid w:val="0029512D"/>
    <w:rsid w:val="002979D1"/>
    <w:rsid w:val="002A1795"/>
    <w:rsid w:val="002B57B1"/>
    <w:rsid w:val="00313489"/>
    <w:rsid w:val="003233ED"/>
    <w:rsid w:val="00327AE5"/>
    <w:rsid w:val="003811E4"/>
    <w:rsid w:val="003B1660"/>
    <w:rsid w:val="003B31C7"/>
    <w:rsid w:val="003F1F39"/>
    <w:rsid w:val="003F7073"/>
    <w:rsid w:val="00400235"/>
    <w:rsid w:val="00402781"/>
    <w:rsid w:val="00406F62"/>
    <w:rsid w:val="0044362F"/>
    <w:rsid w:val="004560DD"/>
    <w:rsid w:val="00462EE6"/>
    <w:rsid w:val="00476D8E"/>
    <w:rsid w:val="00486379"/>
    <w:rsid w:val="004925FA"/>
    <w:rsid w:val="0049461E"/>
    <w:rsid w:val="004A0E43"/>
    <w:rsid w:val="004B65D8"/>
    <w:rsid w:val="004C0D75"/>
    <w:rsid w:val="004C7795"/>
    <w:rsid w:val="004D605E"/>
    <w:rsid w:val="004F616B"/>
    <w:rsid w:val="005007A2"/>
    <w:rsid w:val="0050423A"/>
    <w:rsid w:val="00516BFD"/>
    <w:rsid w:val="005733DA"/>
    <w:rsid w:val="005771B4"/>
    <w:rsid w:val="00583060"/>
    <w:rsid w:val="005A0109"/>
    <w:rsid w:val="005A5429"/>
    <w:rsid w:val="005D3D3B"/>
    <w:rsid w:val="005E4D65"/>
    <w:rsid w:val="0060432C"/>
    <w:rsid w:val="00612678"/>
    <w:rsid w:val="00614210"/>
    <w:rsid w:val="006150F8"/>
    <w:rsid w:val="0061721B"/>
    <w:rsid w:val="00625B19"/>
    <w:rsid w:val="006411D7"/>
    <w:rsid w:val="006474F4"/>
    <w:rsid w:val="00650644"/>
    <w:rsid w:val="00652891"/>
    <w:rsid w:val="00654550"/>
    <w:rsid w:val="00676FBA"/>
    <w:rsid w:val="00677A28"/>
    <w:rsid w:val="006846C8"/>
    <w:rsid w:val="006912AB"/>
    <w:rsid w:val="006920E6"/>
    <w:rsid w:val="006B3B4B"/>
    <w:rsid w:val="006B5090"/>
    <w:rsid w:val="006D301E"/>
    <w:rsid w:val="00703B59"/>
    <w:rsid w:val="00724852"/>
    <w:rsid w:val="00735890"/>
    <w:rsid w:val="0074737D"/>
    <w:rsid w:val="007541AB"/>
    <w:rsid w:val="00760271"/>
    <w:rsid w:val="007915CB"/>
    <w:rsid w:val="00794E99"/>
    <w:rsid w:val="007A2453"/>
    <w:rsid w:val="007A41C3"/>
    <w:rsid w:val="007B6441"/>
    <w:rsid w:val="007E1F63"/>
    <w:rsid w:val="007F579E"/>
    <w:rsid w:val="00800FDD"/>
    <w:rsid w:val="0084556E"/>
    <w:rsid w:val="00876552"/>
    <w:rsid w:val="0088261B"/>
    <w:rsid w:val="008B477A"/>
    <w:rsid w:val="008D06A3"/>
    <w:rsid w:val="008D07AA"/>
    <w:rsid w:val="00911F29"/>
    <w:rsid w:val="00912CE9"/>
    <w:rsid w:val="0092367B"/>
    <w:rsid w:val="00927605"/>
    <w:rsid w:val="00927AB4"/>
    <w:rsid w:val="00955AFE"/>
    <w:rsid w:val="00966EC3"/>
    <w:rsid w:val="0097549F"/>
    <w:rsid w:val="0098232B"/>
    <w:rsid w:val="009A25C9"/>
    <w:rsid w:val="009B6F49"/>
    <w:rsid w:val="009C2C6E"/>
    <w:rsid w:val="009E58BD"/>
    <w:rsid w:val="009F42D7"/>
    <w:rsid w:val="00A17DDA"/>
    <w:rsid w:val="00A3370F"/>
    <w:rsid w:val="00A37C69"/>
    <w:rsid w:val="00A410CF"/>
    <w:rsid w:val="00A46BE2"/>
    <w:rsid w:val="00A76A53"/>
    <w:rsid w:val="00A9177C"/>
    <w:rsid w:val="00A91EC9"/>
    <w:rsid w:val="00AA73F2"/>
    <w:rsid w:val="00AB7C75"/>
    <w:rsid w:val="00AC1253"/>
    <w:rsid w:val="00AC3ADA"/>
    <w:rsid w:val="00AD5E57"/>
    <w:rsid w:val="00AD7BF5"/>
    <w:rsid w:val="00B00892"/>
    <w:rsid w:val="00B1690B"/>
    <w:rsid w:val="00B21839"/>
    <w:rsid w:val="00B277B2"/>
    <w:rsid w:val="00B27C47"/>
    <w:rsid w:val="00B6076E"/>
    <w:rsid w:val="00B64A1C"/>
    <w:rsid w:val="00B67201"/>
    <w:rsid w:val="00B75835"/>
    <w:rsid w:val="00B85797"/>
    <w:rsid w:val="00B870A9"/>
    <w:rsid w:val="00B9790D"/>
    <w:rsid w:val="00BA22AC"/>
    <w:rsid w:val="00BB2F44"/>
    <w:rsid w:val="00BD26D7"/>
    <w:rsid w:val="00BD5DC2"/>
    <w:rsid w:val="00BE1B93"/>
    <w:rsid w:val="00BE3DF4"/>
    <w:rsid w:val="00C06B4F"/>
    <w:rsid w:val="00C13C51"/>
    <w:rsid w:val="00C37409"/>
    <w:rsid w:val="00C53955"/>
    <w:rsid w:val="00C740C0"/>
    <w:rsid w:val="00C86EC2"/>
    <w:rsid w:val="00CD5FB9"/>
    <w:rsid w:val="00CE492B"/>
    <w:rsid w:val="00D06E28"/>
    <w:rsid w:val="00D37AA6"/>
    <w:rsid w:val="00D4066B"/>
    <w:rsid w:val="00D56794"/>
    <w:rsid w:val="00D600F7"/>
    <w:rsid w:val="00D64FFC"/>
    <w:rsid w:val="00D7614E"/>
    <w:rsid w:val="00D81949"/>
    <w:rsid w:val="00D84F97"/>
    <w:rsid w:val="00DA282A"/>
    <w:rsid w:val="00DB47A0"/>
    <w:rsid w:val="00DB6E4E"/>
    <w:rsid w:val="00DC29CA"/>
    <w:rsid w:val="00DD1CC9"/>
    <w:rsid w:val="00DD6759"/>
    <w:rsid w:val="00DF05B4"/>
    <w:rsid w:val="00E14446"/>
    <w:rsid w:val="00E215C0"/>
    <w:rsid w:val="00E26072"/>
    <w:rsid w:val="00E27990"/>
    <w:rsid w:val="00E30FCB"/>
    <w:rsid w:val="00E31991"/>
    <w:rsid w:val="00E362C7"/>
    <w:rsid w:val="00E60B9D"/>
    <w:rsid w:val="00E97B4F"/>
    <w:rsid w:val="00EB369A"/>
    <w:rsid w:val="00EC5AB4"/>
    <w:rsid w:val="00F16E56"/>
    <w:rsid w:val="00F21404"/>
    <w:rsid w:val="00F23728"/>
    <w:rsid w:val="00F36F65"/>
    <w:rsid w:val="00F4595F"/>
    <w:rsid w:val="00F45BA9"/>
    <w:rsid w:val="00F4765E"/>
    <w:rsid w:val="00F50F09"/>
    <w:rsid w:val="00F91F3B"/>
    <w:rsid w:val="00FA1980"/>
    <w:rsid w:val="00FF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0071C7"/>
  <w15:chartTrackingRefBased/>
  <w15:docId w15:val="{41FF4AF2-9D50-4BD7-89CF-D6E9DB77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A3"/>
    <w:pPr>
      <w:spacing w:after="240" w:line="288" w:lineRule="auto"/>
    </w:pPr>
    <w:rPr>
      <w:rFonts w:ascii="Arial" w:hAnsi="Arial"/>
      <w:sz w:val="24"/>
    </w:rPr>
  </w:style>
  <w:style w:type="paragraph" w:styleId="Heading1">
    <w:name w:val="heading 1"/>
    <w:basedOn w:val="Normal"/>
    <w:next w:val="Normal"/>
    <w:link w:val="Heading1Char"/>
    <w:autoRedefine/>
    <w:uiPriority w:val="9"/>
    <w:qFormat/>
    <w:rsid w:val="008D06A3"/>
    <w:pPr>
      <w:keepNext/>
      <w:keepLines/>
      <w:numPr>
        <w:numId w:val="1"/>
      </w:numPr>
      <w:spacing w:before="480"/>
      <w:outlineLvl w:val="0"/>
    </w:pPr>
    <w:rPr>
      <w:rFonts w:eastAsiaTheme="majorEastAsia" w:cstheme="majorBidi"/>
      <w:bCs/>
      <w:color w:val="000000"/>
      <w:sz w:val="28"/>
      <w:szCs w:val="28"/>
      <w14:textFill>
        <w14:solidFill>
          <w14:srgbClr w14:val="000000">
            <w14:lumMod w14:val="65000"/>
          </w14:srgbClr>
        </w14:solidFill>
      </w14:textFill>
    </w:rPr>
  </w:style>
  <w:style w:type="paragraph" w:styleId="Heading2">
    <w:name w:val="heading 2"/>
    <w:basedOn w:val="Normal"/>
    <w:next w:val="Normal"/>
    <w:link w:val="Heading2Char"/>
    <w:autoRedefine/>
    <w:uiPriority w:val="9"/>
    <w:unhideWhenUsed/>
    <w:qFormat/>
    <w:rsid w:val="008D06A3"/>
    <w:pPr>
      <w:keepNext/>
      <w:keepLines/>
      <w:numPr>
        <w:ilvl w:val="1"/>
        <w:numId w:val="1"/>
      </w:numPr>
      <w:spacing w:before="240" w:after="120"/>
      <w:ind w:left="578" w:hanging="578"/>
      <w:outlineLvl w:val="1"/>
    </w:pPr>
    <w:rPr>
      <w:rFonts w:eastAsiaTheme="majorEastAsia" w:cstheme="majorBidi"/>
      <w:bCs/>
      <w:sz w:val="26"/>
      <w:szCs w:val="26"/>
    </w:rPr>
  </w:style>
  <w:style w:type="paragraph" w:styleId="Heading3">
    <w:name w:val="heading 3"/>
    <w:basedOn w:val="Normal"/>
    <w:next w:val="Normal"/>
    <w:link w:val="Heading3Char"/>
    <w:autoRedefine/>
    <w:uiPriority w:val="9"/>
    <w:unhideWhenUsed/>
    <w:qFormat/>
    <w:rsid w:val="008D06A3"/>
    <w:pPr>
      <w:keepNext/>
      <w:keepLines/>
      <w:numPr>
        <w:ilvl w:val="2"/>
        <w:numId w:val="1"/>
      </w:numPr>
      <w:spacing w:before="200" w:after="120"/>
      <w:outlineLvl w:val="2"/>
    </w:pPr>
    <w:rPr>
      <w:rFonts w:eastAsia="Times New Roman" w:cstheme="majorBidi"/>
      <w:bCs/>
    </w:rPr>
  </w:style>
  <w:style w:type="paragraph" w:styleId="Heading4">
    <w:name w:val="heading 4"/>
    <w:basedOn w:val="Normal"/>
    <w:next w:val="Normal"/>
    <w:link w:val="Heading4Char"/>
    <w:uiPriority w:val="9"/>
    <w:semiHidden/>
    <w:unhideWhenUsed/>
    <w:qFormat/>
    <w:rsid w:val="008D06A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06A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D06A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D06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06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6A3"/>
    <w:rPr>
      <w:rFonts w:ascii="Arial" w:eastAsiaTheme="majorEastAsia" w:hAnsi="Arial" w:cstheme="majorBidi"/>
      <w:bCs/>
      <w:color w:val="000000"/>
      <w:sz w:val="28"/>
      <w:szCs w:val="28"/>
      <w14:textFill>
        <w14:solidFill>
          <w14:srgbClr w14:val="000000">
            <w14:lumMod w14:val="65000"/>
          </w14:srgbClr>
        </w14:solidFill>
      </w14:textFill>
    </w:rPr>
  </w:style>
  <w:style w:type="character" w:customStyle="1" w:styleId="Heading2Char">
    <w:name w:val="Heading 2 Char"/>
    <w:basedOn w:val="DefaultParagraphFont"/>
    <w:link w:val="Heading2"/>
    <w:uiPriority w:val="9"/>
    <w:rsid w:val="008D06A3"/>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8D06A3"/>
    <w:rPr>
      <w:rFonts w:ascii="Arial" w:eastAsia="Times New Roman" w:hAnsi="Arial" w:cstheme="majorBidi"/>
      <w:bCs/>
      <w:sz w:val="24"/>
    </w:rPr>
  </w:style>
  <w:style w:type="character" w:customStyle="1" w:styleId="Heading4Char">
    <w:name w:val="Heading 4 Char"/>
    <w:basedOn w:val="DefaultParagraphFont"/>
    <w:link w:val="Heading4"/>
    <w:uiPriority w:val="9"/>
    <w:semiHidden/>
    <w:rsid w:val="008D06A3"/>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8D06A3"/>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8D06A3"/>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8D06A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D06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06A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D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6A3"/>
    <w:rPr>
      <w:rFonts w:ascii="Arial" w:hAnsi="Arial"/>
      <w:sz w:val="24"/>
    </w:rPr>
  </w:style>
  <w:style w:type="table" w:styleId="TableGrid">
    <w:name w:val="Table Grid"/>
    <w:basedOn w:val="TableNormal"/>
    <w:uiPriority w:val="39"/>
    <w:rsid w:val="008D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6A3"/>
    <w:rPr>
      <w:color w:val="0563C1" w:themeColor="hyperlink"/>
      <w:u w:val="single"/>
    </w:rPr>
  </w:style>
  <w:style w:type="paragraph" w:styleId="Header">
    <w:name w:val="header"/>
    <w:basedOn w:val="Normal"/>
    <w:link w:val="HeaderChar"/>
    <w:uiPriority w:val="99"/>
    <w:unhideWhenUsed/>
    <w:rsid w:val="008D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6A3"/>
    <w:rPr>
      <w:rFonts w:ascii="Arial" w:hAnsi="Arial"/>
      <w:sz w:val="24"/>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L1"/>
    <w:basedOn w:val="Normal"/>
    <w:link w:val="ListParagraphChar"/>
    <w:uiPriority w:val="34"/>
    <w:qFormat/>
    <w:rsid w:val="008D06A3"/>
    <w:pPr>
      <w:ind w:left="720"/>
      <w:contextualSpacing/>
    </w:pPr>
  </w:style>
  <w:style w:type="paragraph" w:styleId="TOCHeading">
    <w:name w:val="TOC Heading"/>
    <w:basedOn w:val="Heading1"/>
    <w:next w:val="Normal"/>
    <w:uiPriority w:val="39"/>
    <w:unhideWhenUsed/>
    <w:qFormat/>
    <w:rsid w:val="008D06A3"/>
    <w:pPr>
      <w:numPr>
        <w:numId w:val="0"/>
      </w:numPr>
      <w:spacing w:before="240"/>
      <w:outlineLvl w:val="9"/>
    </w:pPr>
    <w:rPr>
      <w:b/>
      <w:bCs w:val="0"/>
      <w:sz w:val="32"/>
      <w:szCs w:val="32"/>
    </w:rPr>
  </w:style>
  <w:style w:type="character" w:styleId="CommentReference">
    <w:name w:val="annotation reference"/>
    <w:basedOn w:val="DefaultParagraphFont"/>
    <w:uiPriority w:val="99"/>
    <w:semiHidden/>
    <w:unhideWhenUsed/>
    <w:rsid w:val="008D06A3"/>
    <w:rPr>
      <w:sz w:val="16"/>
      <w:szCs w:val="16"/>
    </w:rPr>
  </w:style>
  <w:style w:type="paragraph" w:styleId="CommentText">
    <w:name w:val="annotation text"/>
    <w:basedOn w:val="Normal"/>
    <w:link w:val="CommentTextChar"/>
    <w:uiPriority w:val="99"/>
    <w:semiHidden/>
    <w:unhideWhenUsed/>
    <w:rsid w:val="008D06A3"/>
    <w:pPr>
      <w:spacing w:line="240" w:lineRule="auto"/>
    </w:pPr>
    <w:rPr>
      <w:sz w:val="20"/>
      <w:szCs w:val="20"/>
    </w:rPr>
  </w:style>
  <w:style w:type="character" w:customStyle="1" w:styleId="CommentTextChar">
    <w:name w:val="Comment Text Char"/>
    <w:basedOn w:val="DefaultParagraphFont"/>
    <w:link w:val="CommentText"/>
    <w:uiPriority w:val="99"/>
    <w:semiHidden/>
    <w:rsid w:val="008D06A3"/>
    <w:rPr>
      <w:rFonts w:ascii="Arial" w:hAnsi="Arial"/>
      <w:sz w:val="20"/>
      <w:szCs w:val="20"/>
    </w:rPr>
  </w:style>
  <w:style w:type="paragraph" w:styleId="TOC1">
    <w:name w:val="toc 1"/>
    <w:basedOn w:val="Normal"/>
    <w:next w:val="Normal"/>
    <w:autoRedefine/>
    <w:uiPriority w:val="39"/>
    <w:unhideWhenUsed/>
    <w:rsid w:val="008D06A3"/>
    <w:pPr>
      <w:spacing w:after="100"/>
    </w:pPr>
  </w:style>
  <w:style w:type="paragraph" w:styleId="BalloonText">
    <w:name w:val="Balloon Text"/>
    <w:basedOn w:val="Normal"/>
    <w:link w:val="BalloonTextChar"/>
    <w:uiPriority w:val="99"/>
    <w:semiHidden/>
    <w:unhideWhenUsed/>
    <w:rsid w:val="008D0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A3"/>
    <w:rPr>
      <w:rFonts w:ascii="Segoe UI" w:hAnsi="Segoe UI" w:cs="Segoe UI"/>
      <w:sz w:val="18"/>
      <w:szCs w:val="18"/>
    </w:rPr>
  </w:style>
  <w:style w:type="paragraph" w:styleId="FootnoteText">
    <w:name w:val="footnote text"/>
    <w:basedOn w:val="Normal"/>
    <w:link w:val="FootnoteTextChar"/>
    <w:uiPriority w:val="99"/>
    <w:semiHidden/>
    <w:unhideWhenUsed/>
    <w:rsid w:val="002979D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979D1"/>
    <w:rPr>
      <w:sz w:val="20"/>
      <w:szCs w:val="20"/>
    </w:rPr>
  </w:style>
  <w:style w:type="character" w:styleId="FootnoteReference">
    <w:name w:val="footnote reference"/>
    <w:basedOn w:val="DefaultParagraphFont"/>
    <w:uiPriority w:val="99"/>
    <w:semiHidden/>
    <w:unhideWhenUsed/>
    <w:rsid w:val="002979D1"/>
    <w:rPr>
      <w:vertAlign w:val="superscript"/>
    </w:rPr>
  </w:style>
  <w:style w:type="paragraph" w:styleId="NoSpacing">
    <w:name w:val="No Spacing"/>
    <w:uiPriority w:val="1"/>
    <w:qFormat/>
    <w:rsid w:val="002979D1"/>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B6076E"/>
    <w:rPr>
      <w:b/>
      <w:bCs/>
    </w:rPr>
  </w:style>
  <w:style w:type="character" w:customStyle="1" w:styleId="CommentSubjectChar">
    <w:name w:val="Comment Subject Char"/>
    <w:basedOn w:val="CommentTextChar"/>
    <w:link w:val="CommentSubject"/>
    <w:uiPriority w:val="99"/>
    <w:semiHidden/>
    <w:rsid w:val="00B6076E"/>
    <w:rPr>
      <w:rFonts w:ascii="Arial" w:hAnsi="Arial"/>
      <w:b/>
      <w:bCs/>
      <w:sz w:val="20"/>
      <w:szCs w:val="20"/>
    </w:rPr>
  </w:style>
  <w:style w:type="paragraph" w:customStyle="1" w:styleId="pcg-documenttitle">
    <w:name w:val="pcg-document__title"/>
    <w:basedOn w:val="Normal"/>
    <w:rsid w:val="00E60B9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semiHidden/>
    <w:rsid w:val="00B27C47"/>
    <w:pPr>
      <w:spacing w:after="0" w:line="240" w:lineRule="auto"/>
      <w:jc w:val="center"/>
    </w:pPr>
    <w:rPr>
      <w:rFonts w:ascii="Times New Roman" w:eastAsia="Times New Roman" w:hAnsi="Times New Roman" w:cs="Times New Roman"/>
      <w:b/>
      <w:bCs/>
      <w:szCs w:val="24"/>
    </w:rPr>
  </w:style>
  <w:style w:type="character" w:customStyle="1" w:styleId="BodyTextChar">
    <w:name w:val="Body Text Char"/>
    <w:basedOn w:val="DefaultParagraphFont"/>
    <w:link w:val="BodyText"/>
    <w:semiHidden/>
    <w:rsid w:val="00B27C47"/>
    <w:rPr>
      <w:rFonts w:ascii="Times New Roman" w:eastAsia="Times New Roman" w:hAnsi="Times New Roman" w:cs="Times New Roman"/>
      <w:b/>
      <w:bCs/>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625B19"/>
    <w:rPr>
      <w:rFonts w:ascii="Arial" w:hAnsi="Arial"/>
      <w:sz w:val="24"/>
    </w:rPr>
  </w:style>
  <w:style w:type="paragraph" w:customStyle="1" w:styleId="Default">
    <w:name w:val="Default"/>
    <w:rsid w:val="00625B1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2135">
      <w:bodyDiv w:val="1"/>
      <w:marLeft w:val="0"/>
      <w:marRight w:val="0"/>
      <w:marTop w:val="0"/>
      <w:marBottom w:val="0"/>
      <w:divBdr>
        <w:top w:val="none" w:sz="0" w:space="0" w:color="auto"/>
        <w:left w:val="none" w:sz="0" w:space="0" w:color="auto"/>
        <w:bottom w:val="none" w:sz="0" w:space="0" w:color="auto"/>
        <w:right w:val="none" w:sz="0" w:space="0" w:color="auto"/>
      </w:divBdr>
    </w:div>
    <w:div w:id="1213883047">
      <w:bodyDiv w:val="1"/>
      <w:marLeft w:val="0"/>
      <w:marRight w:val="0"/>
      <w:marTop w:val="0"/>
      <w:marBottom w:val="0"/>
      <w:divBdr>
        <w:top w:val="none" w:sz="0" w:space="0" w:color="auto"/>
        <w:left w:val="none" w:sz="0" w:space="0" w:color="auto"/>
        <w:bottom w:val="none" w:sz="0" w:space="0" w:color="auto"/>
        <w:right w:val="none" w:sz="0" w:space="0" w:color="auto"/>
      </w:divBdr>
    </w:div>
    <w:div w:id="1525561408">
      <w:bodyDiv w:val="1"/>
      <w:marLeft w:val="0"/>
      <w:marRight w:val="0"/>
      <w:marTop w:val="0"/>
      <w:marBottom w:val="0"/>
      <w:divBdr>
        <w:top w:val="none" w:sz="0" w:space="0" w:color="auto"/>
        <w:left w:val="none" w:sz="0" w:space="0" w:color="auto"/>
        <w:bottom w:val="none" w:sz="0" w:space="0" w:color="auto"/>
        <w:right w:val="none" w:sz="0" w:space="0" w:color="auto"/>
      </w:divBdr>
    </w:div>
    <w:div w:id="1526291698">
      <w:bodyDiv w:val="1"/>
      <w:marLeft w:val="0"/>
      <w:marRight w:val="0"/>
      <w:marTop w:val="0"/>
      <w:marBottom w:val="0"/>
      <w:divBdr>
        <w:top w:val="none" w:sz="0" w:space="0" w:color="auto"/>
        <w:left w:val="none" w:sz="0" w:space="0" w:color="auto"/>
        <w:bottom w:val="none" w:sz="0" w:space="0" w:color="auto"/>
        <w:right w:val="none" w:sz="0" w:space="0" w:color="auto"/>
      </w:divBdr>
    </w:div>
    <w:div w:id="1583642093">
      <w:bodyDiv w:val="1"/>
      <w:marLeft w:val="0"/>
      <w:marRight w:val="0"/>
      <w:marTop w:val="0"/>
      <w:marBottom w:val="0"/>
      <w:divBdr>
        <w:top w:val="none" w:sz="0" w:space="0" w:color="auto"/>
        <w:left w:val="none" w:sz="0" w:space="0" w:color="auto"/>
        <w:bottom w:val="none" w:sz="0" w:space="0" w:color="auto"/>
        <w:right w:val="none" w:sz="0" w:space="0" w:color="auto"/>
      </w:divBdr>
    </w:div>
    <w:div w:id="16078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olunteernow.co.uk/app/uploads/2022/06/Code-of-Good-Governance-Health-Check-9June22.pdf"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https://www.volunteernow.co.uk/app/uploads/2022/06/Code-of-Good-Governance-Health-Check-9June22.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haritycommissionni.org.uk/media/1481/20190627-eg042-getting-it-right-v30.pdf" TargetMode="External"/><Relationship Id="rId25" Type="http://schemas.openxmlformats.org/officeDocument/2006/relationships/control" Target="activeX/activeX3.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haritycommissionni.org.uk/" TargetMode="External"/><Relationship Id="rId20" Type="http://schemas.openxmlformats.org/officeDocument/2006/relationships/hyperlink" Target="https://www.charitycommissionni.org.uk/media/1481/20190627-eg042-getting-it-right-v30.pdf"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ntrol" Target="activeX/activeX2.xml"/><Relationship Id="rId32" Type="http://schemas.openxmlformats.org/officeDocument/2006/relationships/hyperlink" Target="https://www.armaghbanbridgecraigavon.gov.uk/socialsupermarketgrant" TargetMode="External"/><Relationship Id="rId5" Type="http://schemas.openxmlformats.org/officeDocument/2006/relationships/webSettings" Target="webSettings.xml"/><Relationship Id="rId15" Type="http://schemas.openxmlformats.org/officeDocument/2006/relationships/hyperlink" Target="https://www.armaghbanbridgecraigavon.gov.uk/socialsupermarketgrant" TargetMode="External"/><Relationship Id="rId23" Type="http://schemas.openxmlformats.org/officeDocument/2006/relationships/control" Target="activeX/activeX1.xml"/><Relationship Id="rId28" Type="http://schemas.openxmlformats.org/officeDocument/2006/relationships/control" Target="activeX/activeX6.xml"/><Relationship Id="rId10" Type="http://schemas.openxmlformats.org/officeDocument/2006/relationships/header" Target="header1.xml"/><Relationship Id="rId19" Type="http://schemas.openxmlformats.org/officeDocument/2006/relationships/hyperlink" Target="https://www.charitycommissionni.org.uk/" TargetMode="External"/><Relationship Id="rId31"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therine.Harris@armaghbanbridgecraigavon.gov.uk" TargetMode="External"/><Relationship Id="rId22" Type="http://schemas.openxmlformats.org/officeDocument/2006/relationships/image" Target="media/image4.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executiveoffice-ni.gov.uk/sites/default/files/publications/ofmdfm/welfare-reform-mitigations-working-group-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2502-888C-44C6-9B18-87A6C362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Harris</dc:creator>
  <cp:keywords/>
  <dc:description/>
  <cp:lastModifiedBy>Catherine Harris</cp:lastModifiedBy>
  <cp:revision>4</cp:revision>
  <dcterms:created xsi:type="dcterms:W3CDTF">2022-12-12T08:42:00Z</dcterms:created>
  <dcterms:modified xsi:type="dcterms:W3CDTF">2022-12-12T08:44:00Z</dcterms:modified>
</cp:coreProperties>
</file>