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450F" w14:textId="77777777" w:rsidR="00C17259" w:rsidRPr="008C3787" w:rsidRDefault="00B83074">
      <w:pPr>
        <w:rPr>
          <w:b/>
        </w:rPr>
      </w:pPr>
      <w:r>
        <w:rPr>
          <w:b/>
        </w:rPr>
        <w:t>Cultural Deprivation Index</w:t>
      </w:r>
    </w:p>
    <w:p w14:paraId="13E949C3" w14:textId="77777777" w:rsidR="008C3787" w:rsidRPr="00D737AA" w:rsidRDefault="00B83074" w:rsidP="008C513E">
      <w:pPr>
        <w:rPr>
          <w:u w:val="single"/>
        </w:rPr>
      </w:pPr>
      <w:r>
        <w:rPr>
          <w:u w:val="single"/>
        </w:rPr>
        <w:t>Cultural Deprivation Index</w:t>
      </w:r>
      <w:r w:rsidR="0096376A">
        <w:rPr>
          <w:u w:val="single"/>
        </w:rPr>
        <w:t xml:space="preserve"> 2014</w:t>
      </w:r>
    </w:p>
    <w:p w14:paraId="77BF743C" w14:textId="77777777" w:rsidR="00356934" w:rsidRDefault="007742E2" w:rsidP="00B83074">
      <w:r>
        <w:t xml:space="preserve">The </w:t>
      </w:r>
      <w:r w:rsidR="00B83074">
        <w:t xml:space="preserve">calculation of the cultural deprivation index involves producing scores for each </w:t>
      </w:r>
      <w:r w:rsidR="00D42C98">
        <w:t>output area (OA)</w:t>
      </w:r>
      <w:r w:rsidR="00D42C98">
        <w:rPr>
          <w:rStyle w:val="FootnoteReference"/>
        </w:rPr>
        <w:footnoteReference w:id="1"/>
      </w:r>
      <w:r w:rsidR="00D42C98">
        <w:t xml:space="preserve"> for each </w:t>
      </w:r>
      <w:r w:rsidR="00B83074">
        <w:t xml:space="preserve">of four cultural facility types: sports, arts, libraries and museums. </w:t>
      </w:r>
      <w:r w:rsidR="00D42C98">
        <w:t xml:space="preserve">The scores at OA level are based on the average distance to the nearest facility. </w:t>
      </w:r>
      <w:r w:rsidR="00B83074">
        <w:t>A combined score, the Cultural Deprivation Index (CDI) is the</w:t>
      </w:r>
      <w:r w:rsidR="00D42C98">
        <w:t>n produced for each OA</w:t>
      </w:r>
      <w:r w:rsidR="00B83074">
        <w:t>. The OA level scores are used to produce scores for each Super Output Area (SOA)</w:t>
      </w:r>
      <w:r w:rsidR="00D42C98">
        <w:rPr>
          <w:rStyle w:val="FootnoteReference"/>
        </w:rPr>
        <w:footnoteReference w:id="2"/>
      </w:r>
      <w:r w:rsidR="00B83074">
        <w:t xml:space="preserve">. These SOAs are then ranked from 1 to 890 where 1 is the most deprived </w:t>
      </w:r>
      <w:proofErr w:type="gramStart"/>
      <w:r w:rsidR="00B83074">
        <w:t>with regard to</w:t>
      </w:r>
      <w:proofErr w:type="gramEnd"/>
      <w:r w:rsidR="00B83074">
        <w:t xml:space="preserve"> proximity of cultural facilities while 890 is the least deprived.</w:t>
      </w:r>
    </w:p>
    <w:p w14:paraId="06DB1D0F" w14:textId="77777777" w:rsidR="007A5621" w:rsidRDefault="009829A1" w:rsidP="00D737AA">
      <w:r>
        <w:rPr>
          <w:noProof/>
          <w:lang w:eastAsia="en-GB"/>
        </w:rPr>
        <mc:AlternateContent>
          <mc:Choice Requires="wps">
            <w:drawing>
              <wp:anchor distT="45720" distB="45720" distL="114300" distR="114300" simplePos="0" relativeHeight="251661312" behindDoc="0" locked="0" layoutInCell="1" allowOverlap="1" wp14:anchorId="393E4F9F" wp14:editId="7802BA13">
                <wp:simplePos x="0" y="0"/>
                <wp:positionH relativeFrom="column">
                  <wp:posOffset>-1211580</wp:posOffset>
                </wp:positionH>
                <wp:positionV relativeFrom="paragraph">
                  <wp:posOffset>2729865</wp:posOffset>
                </wp:positionV>
                <wp:extent cx="1918970" cy="266700"/>
                <wp:effectExtent l="6985" t="0" r="12065" b="1206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970" cy="266700"/>
                        </a:xfrm>
                        <a:prstGeom prst="rect">
                          <a:avLst/>
                        </a:prstGeom>
                        <a:solidFill>
                          <a:schemeClr val="bg1"/>
                        </a:solidFill>
                        <a:ln w="9525">
                          <a:solidFill>
                            <a:srgbClr val="000000"/>
                          </a:solidFill>
                          <a:miter lim="800000"/>
                          <a:headEnd/>
                          <a:tailEnd/>
                        </a:ln>
                      </wps:spPr>
                      <wps:txbx>
                        <w:txbxContent>
                          <w:p w14:paraId="00478CA1" w14:textId="77777777" w:rsidR="00ED0301" w:rsidRPr="00197661" w:rsidRDefault="00ED0301" w:rsidP="00197661">
                            <w:pPr>
                              <w:shd w:val="clear" w:color="auto" w:fill="FFFFFF" w:themeFill="background1"/>
                              <w:jc w:val="center"/>
                            </w:pPr>
                            <w:r>
                              <w:t>Top ten in the b</w:t>
                            </w:r>
                            <w:r w:rsidRPr="00197661">
                              <w:t>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E4F9F" id="_x0000_t202" coordsize="21600,21600" o:spt="202" path="m,l,21600r21600,l21600,xe">
                <v:stroke joinstyle="miter"/>
                <v:path gradientshapeok="t" o:connecttype="rect"/>
              </v:shapetype>
              <v:shape id="Text Box 2" o:spid="_x0000_s1026" type="#_x0000_t202" alt="&quot;&quot;" style="position:absolute;margin-left:-95.4pt;margin-top:214.95pt;width:151.1pt;height:21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" fillcolor="white [3212]">
                <v:textbox>
                  <w:txbxContent>
                    <w:p w14:paraId="00478CA1" w14:textId="77777777" w:rsidR="00ED0301" w:rsidRPr="00197661" w:rsidRDefault="00ED0301" w:rsidP="00197661">
                      <w:pPr>
                        <w:shd w:val="clear" w:color="auto" w:fill="FFFFFF" w:themeFill="background1"/>
                        <w:jc w:val="center"/>
                      </w:pPr>
                      <w:r>
                        <w:t>Top ten in the b</w:t>
                      </w:r>
                      <w:r w:rsidRPr="00197661">
                        <w:t>orough</w:t>
                      </w:r>
                    </w:p>
                  </w:txbxContent>
                </v:textbox>
                <w10:wrap type="square"/>
              </v:shape>
            </w:pict>
          </mc:Fallback>
        </mc:AlternateContent>
      </w:r>
      <w:r w:rsidR="007A5621">
        <w:t xml:space="preserve">When the 100 most deprived SOAs in Northern Ireland are selected, according to the Cultural Deprivation Index, four of these can be found in Armagh City, Banbridge and Craigavon Borough. The most deprived SOA in the borough according to the Cultural Deprivation Index is </w:t>
      </w:r>
      <w:proofErr w:type="spellStart"/>
      <w:r w:rsidR="007A5621">
        <w:t>Katesbridge</w:t>
      </w:r>
      <w:proofErr w:type="spellEnd"/>
      <w:r w:rsidR="007A5621">
        <w:t>, which is ranked 24</w:t>
      </w:r>
      <w:r w:rsidR="007A5621" w:rsidRPr="007A5621">
        <w:rPr>
          <w:vertAlign w:val="superscript"/>
        </w:rPr>
        <w:t>th</w:t>
      </w:r>
      <w:r w:rsidR="007A5621">
        <w:t xml:space="preserve"> most deprived in Northern Ireland overall. </w:t>
      </w:r>
      <w:r w:rsidR="004156E5">
        <w:t xml:space="preserve">The SOAs in Armagh City, Banbridge and Craigavon Borough falling within the 20% most deprived in Northern Ireland </w:t>
      </w:r>
      <w:r w:rsidR="00D42C98">
        <w:t>according to the overall Cultural Deprivation Index</w:t>
      </w:r>
      <w:r w:rsidR="004156E5">
        <w:t xml:space="preserve"> are listed below.</w:t>
      </w:r>
    </w:p>
    <w:tbl>
      <w:tblPr>
        <w:tblW w:w="6658" w:type="dxa"/>
        <w:tblLayout w:type="fixed"/>
        <w:tblLook w:val="04A0" w:firstRow="1" w:lastRow="0" w:firstColumn="1" w:lastColumn="0" w:noHBand="0" w:noVBand="1"/>
      </w:tblPr>
      <w:tblGrid>
        <w:gridCol w:w="2122"/>
        <w:gridCol w:w="2268"/>
        <w:gridCol w:w="2268"/>
      </w:tblGrid>
      <w:tr w:rsidR="00D42C98" w:rsidRPr="008C3787" w14:paraId="1B78E66C" w14:textId="77777777" w:rsidTr="00D42C98">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14:paraId="1EF67449" w14:textId="77777777" w:rsidR="00D42C98" w:rsidRPr="004156E5" w:rsidRDefault="00D42C98" w:rsidP="00ED030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Cultural Deprivation Index               </w:t>
            </w:r>
            <w:r w:rsidRPr="004156E5">
              <w:rPr>
                <w:rFonts w:ascii="Calibri" w:eastAsia="Times New Roman" w:hAnsi="Calibri" w:cs="Times New Roman"/>
                <w:b/>
                <w:color w:val="000000"/>
                <w:lang w:eastAsia="en-GB"/>
              </w:rPr>
              <w:t xml:space="preserve"> (1=most deprived</w:t>
            </w:r>
          </w:p>
          <w:p w14:paraId="6FD7D1F5" w14:textId="77777777" w:rsidR="00D42C98" w:rsidRPr="004156E5" w:rsidRDefault="00D42C98"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890=least deprived)</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59EA21C" w14:textId="77777777" w:rsidR="00D42C98" w:rsidRPr="004156E5" w:rsidRDefault="00D42C98"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Armagh City, Banbridge and Craigavon Borough SOA</w:t>
            </w:r>
          </w:p>
        </w:tc>
        <w:tc>
          <w:tcPr>
            <w:tcW w:w="2268" w:type="dxa"/>
            <w:tcBorders>
              <w:top w:val="single" w:sz="4" w:space="0" w:color="auto"/>
              <w:left w:val="nil"/>
              <w:bottom w:val="single" w:sz="4" w:space="0" w:color="auto"/>
              <w:right w:val="single" w:sz="4" w:space="0" w:color="auto"/>
            </w:tcBorders>
            <w:vAlign w:val="center"/>
          </w:tcPr>
          <w:p w14:paraId="71BDDA9E" w14:textId="77777777" w:rsidR="00D42C98" w:rsidRPr="004156E5" w:rsidRDefault="00D42C98" w:rsidP="0096376A">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Urban/Rural</w:t>
            </w:r>
          </w:p>
        </w:tc>
      </w:tr>
      <w:tr w:rsidR="00D42C98" w:rsidRPr="008C3787" w14:paraId="41FF0069"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82C7D01"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24</w:t>
            </w:r>
          </w:p>
        </w:tc>
        <w:tc>
          <w:tcPr>
            <w:tcW w:w="2268" w:type="dxa"/>
            <w:tcBorders>
              <w:top w:val="nil"/>
              <w:left w:val="nil"/>
              <w:bottom w:val="single" w:sz="4" w:space="0" w:color="auto"/>
              <w:right w:val="single" w:sz="4" w:space="0" w:color="auto"/>
            </w:tcBorders>
            <w:shd w:val="clear" w:color="auto" w:fill="auto"/>
            <w:noWrap/>
            <w:vAlign w:val="center"/>
          </w:tcPr>
          <w:p w14:paraId="2DC43295"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Katesbridge</w:t>
            </w:r>
            <w:proofErr w:type="spellEnd"/>
          </w:p>
        </w:tc>
        <w:tc>
          <w:tcPr>
            <w:tcW w:w="2268" w:type="dxa"/>
            <w:tcBorders>
              <w:top w:val="nil"/>
              <w:left w:val="nil"/>
              <w:bottom w:val="single" w:sz="4" w:space="0" w:color="auto"/>
              <w:right w:val="single" w:sz="4" w:space="0" w:color="auto"/>
            </w:tcBorders>
          </w:tcPr>
          <w:p w14:paraId="5AD53FD7"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536E1D77"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EBF85CC"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27</w:t>
            </w:r>
          </w:p>
        </w:tc>
        <w:tc>
          <w:tcPr>
            <w:tcW w:w="2268" w:type="dxa"/>
            <w:tcBorders>
              <w:top w:val="nil"/>
              <w:left w:val="nil"/>
              <w:bottom w:val="single" w:sz="4" w:space="0" w:color="auto"/>
              <w:right w:val="single" w:sz="4" w:space="0" w:color="auto"/>
            </w:tcBorders>
            <w:shd w:val="clear" w:color="auto" w:fill="auto"/>
            <w:noWrap/>
            <w:vAlign w:val="center"/>
          </w:tcPr>
          <w:p w14:paraId="447CD227"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The Birches 2</w:t>
            </w:r>
          </w:p>
        </w:tc>
        <w:tc>
          <w:tcPr>
            <w:tcW w:w="2268" w:type="dxa"/>
            <w:tcBorders>
              <w:top w:val="nil"/>
              <w:left w:val="nil"/>
              <w:bottom w:val="single" w:sz="4" w:space="0" w:color="auto"/>
              <w:right w:val="single" w:sz="4" w:space="0" w:color="auto"/>
            </w:tcBorders>
          </w:tcPr>
          <w:p w14:paraId="03970381"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2482DD94"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26D4183"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65</w:t>
            </w:r>
          </w:p>
        </w:tc>
        <w:tc>
          <w:tcPr>
            <w:tcW w:w="2268" w:type="dxa"/>
            <w:tcBorders>
              <w:top w:val="nil"/>
              <w:left w:val="nil"/>
              <w:bottom w:val="single" w:sz="4" w:space="0" w:color="auto"/>
              <w:right w:val="single" w:sz="4" w:space="0" w:color="auto"/>
            </w:tcBorders>
            <w:shd w:val="clear" w:color="auto" w:fill="auto"/>
            <w:noWrap/>
            <w:vAlign w:val="center"/>
          </w:tcPr>
          <w:p w14:paraId="74770BEA"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Gransha</w:t>
            </w:r>
          </w:p>
        </w:tc>
        <w:tc>
          <w:tcPr>
            <w:tcW w:w="2268" w:type="dxa"/>
            <w:tcBorders>
              <w:top w:val="nil"/>
              <w:left w:val="nil"/>
              <w:bottom w:val="single" w:sz="4" w:space="0" w:color="auto"/>
              <w:right w:val="single" w:sz="4" w:space="0" w:color="auto"/>
            </w:tcBorders>
          </w:tcPr>
          <w:p w14:paraId="1610FB3C"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648B488F"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B7B33C2"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93</w:t>
            </w:r>
          </w:p>
        </w:tc>
        <w:tc>
          <w:tcPr>
            <w:tcW w:w="2268" w:type="dxa"/>
            <w:tcBorders>
              <w:top w:val="nil"/>
              <w:left w:val="nil"/>
              <w:bottom w:val="single" w:sz="4" w:space="0" w:color="auto"/>
              <w:right w:val="single" w:sz="4" w:space="0" w:color="auto"/>
            </w:tcBorders>
            <w:shd w:val="clear" w:color="auto" w:fill="auto"/>
            <w:noWrap/>
            <w:vAlign w:val="center"/>
          </w:tcPr>
          <w:p w14:paraId="507D6DC5"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Killylea</w:t>
            </w:r>
            <w:proofErr w:type="spellEnd"/>
          </w:p>
        </w:tc>
        <w:tc>
          <w:tcPr>
            <w:tcW w:w="2268" w:type="dxa"/>
            <w:tcBorders>
              <w:top w:val="nil"/>
              <w:left w:val="nil"/>
              <w:bottom w:val="single" w:sz="4" w:space="0" w:color="auto"/>
              <w:right w:val="single" w:sz="4" w:space="0" w:color="auto"/>
            </w:tcBorders>
          </w:tcPr>
          <w:p w14:paraId="76E905AA"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5A26DFED"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E6B9540"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110</w:t>
            </w:r>
          </w:p>
        </w:tc>
        <w:tc>
          <w:tcPr>
            <w:tcW w:w="2268" w:type="dxa"/>
            <w:tcBorders>
              <w:top w:val="nil"/>
              <w:left w:val="nil"/>
              <w:bottom w:val="single" w:sz="4" w:space="0" w:color="auto"/>
              <w:right w:val="single" w:sz="4" w:space="0" w:color="auto"/>
            </w:tcBorders>
            <w:shd w:val="clear" w:color="auto" w:fill="auto"/>
            <w:noWrap/>
            <w:vAlign w:val="center"/>
          </w:tcPr>
          <w:p w14:paraId="1049A965"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Poyntz</w:t>
            </w:r>
            <w:proofErr w:type="spellEnd"/>
            <w:r>
              <w:rPr>
                <w:rFonts w:ascii="Calibri" w:eastAsia="Times New Roman" w:hAnsi="Calibri" w:cs="Times New Roman"/>
                <w:lang w:eastAsia="en-GB"/>
              </w:rPr>
              <w:t xml:space="preserve"> Pass</w:t>
            </w:r>
          </w:p>
        </w:tc>
        <w:tc>
          <w:tcPr>
            <w:tcW w:w="2268" w:type="dxa"/>
            <w:tcBorders>
              <w:top w:val="nil"/>
              <w:left w:val="nil"/>
              <w:bottom w:val="single" w:sz="4" w:space="0" w:color="auto"/>
              <w:right w:val="single" w:sz="4" w:space="0" w:color="auto"/>
            </w:tcBorders>
          </w:tcPr>
          <w:p w14:paraId="74F445CE"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49DD6C87"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0697D1D"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114</w:t>
            </w:r>
          </w:p>
        </w:tc>
        <w:tc>
          <w:tcPr>
            <w:tcW w:w="2268" w:type="dxa"/>
            <w:tcBorders>
              <w:top w:val="nil"/>
              <w:left w:val="nil"/>
              <w:bottom w:val="single" w:sz="4" w:space="0" w:color="auto"/>
              <w:right w:val="single" w:sz="4" w:space="0" w:color="auto"/>
            </w:tcBorders>
            <w:shd w:val="clear" w:color="auto" w:fill="auto"/>
            <w:noWrap/>
            <w:vAlign w:val="center"/>
          </w:tcPr>
          <w:p w14:paraId="09F1783D"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Quilly</w:t>
            </w:r>
            <w:proofErr w:type="spellEnd"/>
          </w:p>
        </w:tc>
        <w:tc>
          <w:tcPr>
            <w:tcW w:w="2268" w:type="dxa"/>
            <w:tcBorders>
              <w:top w:val="nil"/>
              <w:left w:val="nil"/>
              <w:bottom w:val="single" w:sz="4" w:space="0" w:color="auto"/>
              <w:right w:val="single" w:sz="4" w:space="0" w:color="auto"/>
            </w:tcBorders>
          </w:tcPr>
          <w:p w14:paraId="0F9E6034"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2E852C42"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E995561"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115</w:t>
            </w:r>
          </w:p>
        </w:tc>
        <w:tc>
          <w:tcPr>
            <w:tcW w:w="2268" w:type="dxa"/>
            <w:tcBorders>
              <w:top w:val="nil"/>
              <w:left w:val="nil"/>
              <w:bottom w:val="single" w:sz="4" w:space="0" w:color="auto"/>
              <w:right w:val="single" w:sz="4" w:space="0" w:color="auto"/>
            </w:tcBorders>
            <w:shd w:val="clear" w:color="auto" w:fill="auto"/>
            <w:noWrap/>
            <w:vAlign w:val="center"/>
          </w:tcPr>
          <w:p w14:paraId="6B6D3803"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Donaghcloney</w:t>
            </w:r>
            <w:proofErr w:type="spellEnd"/>
            <w:r>
              <w:rPr>
                <w:rFonts w:ascii="Calibri" w:eastAsia="Times New Roman" w:hAnsi="Calibri" w:cs="Times New Roman"/>
                <w:lang w:eastAsia="en-GB"/>
              </w:rPr>
              <w:t xml:space="preserve"> 2</w:t>
            </w:r>
          </w:p>
        </w:tc>
        <w:tc>
          <w:tcPr>
            <w:tcW w:w="2268" w:type="dxa"/>
            <w:tcBorders>
              <w:top w:val="nil"/>
              <w:left w:val="nil"/>
              <w:bottom w:val="single" w:sz="4" w:space="0" w:color="auto"/>
              <w:right w:val="single" w:sz="4" w:space="0" w:color="auto"/>
            </w:tcBorders>
          </w:tcPr>
          <w:p w14:paraId="580AB9C2"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5DC6ECD9"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5FF9F37"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124</w:t>
            </w:r>
          </w:p>
        </w:tc>
        <w:tc>
          <w:tcPr>
            <w:tcW w:w="2268" w:type="dxa"/>
            <w:tcBorders>
              <w:top w:val="nil"/>
              <w:left w:val="nil"/>
              <w:bottom w:val="single" w:sz="4" w:space="0" w:color="auto"/>
              <w:right w:val="single" w:sz="4" w:space="0" w:color="auto"/>
            </w:tcBorders>
            <w:shd w:val="clear" w:color="auto" w:fill="auto"/>
            <w:noWrap/>
            <w:vAlign w:val="center"/>
          </w:tcPr>
          <w:p w14:paraId="7A8BE681" w14:textId="77777777" w:rsidR="00D42C98" w:rsidRPr="00D42C98" w:rsidRDefault="00D42C98" w:rsidP="00D42C98">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Bannside</w:t>
            </w:r>
            <w:proofErr w:type="spellEnd"/>
          </w:p>
        </w:tc>
        <w:tc>
          <w:tcPr>
            <w:tcW w:w="2268" w:type="dxa"/>
            <w:tcBorders>
              <w:top w:val="nil"/>
              <w:left w:val="nil"/>
              <w:bottom w:val="single" w:sz="4" w:space="0" w:color="auto"/>
              <w:right w:val="single" w:sz="4" w:space="0" w:color="auto"/>
            </w:tcBorders>
          </w:tcPr>
          <w:p w14:paraId="6416E7C9"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5A46CD96"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3793113"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125</w:t>
            </w:r>
          </w:p>
        </w:tc>
        <w:tc>
          <w:tcPr>
            <w:tcW w:w="2268" w:type="dxa"/>
            <w:tcBorders>
              <w:top w:val="nil"/>
              <w:left w:val="nil"/>
              <w:bottom w:val="single" w:sz="4" w:space="0" w:color="auto"/>
              <w:right w:val="single" w:sz="4" w:space="0" w:color="auto"/>
            </w:tcBorders>
            <w:shd w:val="clear" w:color="auto" w:fill="auto"/>
            <w:noWrap/>
            <w:vAlign w:val="center"/>
          </w:tcPr>
          <w:p w14:paraId="4B5C837D"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Carrigatuke</w:t>
            </w:r>
            <w:proofErr w:type="spellEnd"/>
          </w:p>
        </w:tc>
        <w:tc>
          <w:tcPr>
            <w:tcW w:w="2268" w:type="dxa"/>
            <w:tcBorders>
              <w:top w:val="nil"/>
              <w:left w:val="nil"/>
              <w:bottom w:val="single" w:sz="4" w:space="0" w:color="auto"/>
              <w:right w:val="single" w:sz="4" w:space="0" w:color="auto"/>
            </w:tcBorders>
          </w:tcPr>
          <w:p w14:paraId="372D273B" w14:textId="77777777" w:rsidR="00D42C98"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7F696985" w14:textId="77777777" w:rsidTr="00D42C98">
        <w:trPr>
          <w:trHeight w:val="300"/>
        </w:trPr>
        <w:tc>
          <w:tcPr>
            <w:tcW w:w="2122" w:type="dxa"/>
            <w:tcBorders>
              <w:top w:val="nil"/>
              <w:left w:val="single" w:sz="4" w:space="0" w:color="auto"/>
              <w:bottom w:val="single" w:sz="12" w:space="0" w:color="auto"/>
              <w:right w:val="single" w:sz="4" w:space="0" w:color="auto"/>
            </w:tcBorders>
            <w:shd w:val="clear" w:color="auto" w:fill="auto"/>
            <w:noWrap/>
            <w:vAlign w:val="center"/>
          </w:tcPr>
          <w:p w14:paraId="6949D472" w14:textId="77777777" w:rsidR="00D42C98" w:rsidRPr="00D42C98" w:rsidRDefault="00D42C98"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127</w:t>
            </w:r>
          </w:p>
        </w:tc>
        <w:tc>
          <w:tcPr>
            <w:tcW w:w="2268" w:type="dxa"/>
            <w:tcBorders>
              <w:top w:val="nil"/>
              <w:left w:val="nil"/>
              <w:bottom w:val="single" w:sz="12" w:space="0" w:color="auto"/>
              <w:right w:val="single" w:sz="4" w:space="0" w:color="auto"/>
            </w:tcBorders>
            <w:shd w:val="clear" w:color="auto" w:fill="auto"/>
            <w:noWrap/>
            <w:vAlign w:val="center"/>
          </w:tcPr>
          <w:p w14:paraId="50681B44" w14:textId="77777777" w:rsidR="00D42C98" w:rsidRPr="00D42C98" w:rsidRDefault="00D42C98"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Donaghcloney</w:t>
            </w:r>
            <w:proofErr w:type="spellEnd"/>
            <w:r>
              <w:rPr>
                <w:rFonts w:ascii="Calibri" w:eastAsia="Times New Roman" w:hAnsi="Calibri" w:cs="Times New Roman"/>
                <w:lang w:eastAsia="en-GB"/>
              </w:rPr>
              <w:t xml:space="preserve"> 1</w:t>
            </w:r>
          </w:p>
        </w:tc>
        <w:tc>
          <w:tcPr>
            <w:tcW w:w="2268" w:type="dxa"/>
            <w:tcBorders>
              <w:top w:val="nil"/>
              <w:left w:val="nil"/>
              <w:bottom w:val="single" w:sz="12" w:space="0" w:color="auto"/>
              <w:right w:val="single" w:sz="4" w:space="0" w:color="auto"/>
            </w:tcBorders>
          </w:tcPr>
          <w:p w14:paraId="44EAD13A"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42393FDB" w14:textId="77777777" w:rsidTr="00D42C98">
        <w:trPr>
          <w:trHeight w:val="300"/>
        </w:trPr>
        <w:tc>
          <w:tcPr>
            <w:tcW w:w="212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A021027"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135</w:t>
            </w:r>
          </w:p>
        </w:tc>
        <w:tc>
          <w:tcPr>
            <w:tcW w:w="2268" w:type="dxa"/>
            <w:tcBorders>
              <w:top w:val="single" w:sz="12" w:space="0" w:color="auto"/>
              <w:left w:val="nil"/>
              <w:bottom w:val="single" w:sz="4" w:space="0" w:color="auto"/>
              <w:right w:val="single" w:sz="4" w:space="0" w:color="auto"/>
            </w:tcBorders>
            <w:shd w:val="clear" w:color="auto" w:fill="auto"/>
            <w:noWrap/>
            <w:vAlign w:val="center"/>
          </w:tcPr>
          <w:p w14:paraId="0C324CF6"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Derrynoose</w:t>
            </w:r>
            <w:proofErr w:type="spellEnd"/>
          </w:p>
        </w:tc>
        <w:tc>
          <w:tcPr>
            <w:tcW w:w="2268" w:type="dxa"/>
            <w:tcBorders>
              <w:top w:val="single" w:sz="12" w:space="0" w:color="auto"/>
              <w:left w:val="nil"/>
              <w:bottom w:val="single" w:sz="4" w:space="0" w:color="auto"/>
              <w:right w:val="single" w:sz="4" w:space="0" w:color="auto"/>
            </w:tcBorders>
          </w:tcPr>
          <w:p w14:paraId="00BF33F7"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0C1F365C"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9538615"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2268" w:type="dxa"/>
            <w:tcBorders>
              <w:top w:val="nil"/>
              <w:left w:val="nil"/>
              <w:bottom w:val="single" w:sz="4" w:space="0" w:color="auto"/>
              <w:right w:val="single" w:sz="4" w:space="0" w:color="auto"/>
            </w:tcBorders>
            <w:shd w:val="clear" w:color="auto" w:fill="auto"/>
            <w:noWrap/>
            <w:vAlign w:val="center"/>
          </w:tcPr>
          <w:p w14:paraId="044BAA8D"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The Birches 1</w:t>
            </w:r>
          </w:p>
        </w:tc>
        <w:tc>
          <w:tcPr>
            <w:tcW w:w="2268" w:type="dxa"/>
            <w:tcBorders>
              <w:top w:val="nil"/>
              <w:left w:val="nil"/>
              <w:bottom w:val="single" w:sz="4" w:space="0" w:color="auto"/>
              <w:right w:val="single" w:sz="4" w:space="0" w:color="auto"/>
            </w:tcBorders>
          </w:tcPr>
          <w:p w14:paraId="65DA8B4F"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135732F2"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475270A"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w:t>
            </w:r>
          </w:p>
        </w:tc>
        <w:tc>
          <w:tcPr>
            <w:tcW w:w="2268" w:type="dxa"/>
            <w:tcBorders>
              <w:top w:val="nil"/>
              <w:left w:val="nil"/>
              <w:bottom w:val="single" w:sz="4" w:space="0" w:color="auto"/>
              <w:right w:val="single" w:sz="4" w:space="0" w:color="auto"/>
            </w:tcBorders>
            <w:shd w:val="clear" w:color="auto" w:fill="auto"/>
            <w:noWrap/>
            <w:vAlign w:val="center"/>
          </w:tcPr>
          <w:p w14:paraId="3D676647"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Markethill</w:t>
            </w:r>
            <w:proofErr w:type="spellEnd"/>
          </w:p>
        </w:tc>
        <w:tc>
          <w:tcPr>
            <w:tcW w:w="2268" w:type="dxa"/>
            <w:tcBorders>
              <w:top w:val="nil"/>
              <w:left w:val="nil"/>
              <w:bottom w:val="single" w:sz="4" w:space="0" w:color="auto"/>
              <w:right w:val="single" w:sz="4" w:space="0" w:color="auto"/>
            </w:tcBorders>
          </w:tcPr>
          <w:p w14:paraId="42CB7BBF"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43C3C9D1"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34A1840"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145</w:t>
            </w:r>
          </w:p>
        </w:tc>
        <w:tc>
          <w:tcPr>
            <w:tcW w:w="2268" w:type="dxa"/>
            <w:tcBorders>
              <w:top w:val="nil"/>
              <w:left w:val="nil"/>
              <w:bottom w:val="single" w:sz="4" w:space="0" w:color="auto"/>
              <w:right w:val="single" w:sz="4" w:space="0" w:color="auto"/>
            </w:tcBorders>
            <w:shd w:val="clear" w:color="auto" w:fill="auto"/>
            <w:noWrap/>
            <w:vAlign w:val="center"/>
          </w:tcPr>
          <w:p w14:paraId="1C911AC8"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Aghagallon</w:t>
            </w:r>
            <w:proofErr w:type="spellEnd"/>
            <w:r>
              <w:rPr>
                <w:rFonts w:ascii="Calibri" w:eastAsia="Times New Roman" w:hAnsi="Calibri" w:cs="Times New Roman"/>
                <w:color w:val="000000"/>
                <w:lang w:eastAsia="en-GB"/>
              </w:rPr>
              <w:t xml:space="preserve"> 2</w:t>
            </w:r>
          </w:p>
        </w:tc>
        <w:tc>
          <w:tcPr>
            <w:tcW w:w="2268" w:type="dxa"/>
            <w:tcBorders>
              <w:top w:val="nil"/>
              <w:left w:val="nil"/>
              <w:bottom w:val="single" w:sz="4" w:space="0" w:color="auto"/>
              <w:right w:val="single" w:sz="4" w:space="0" w:color="auto"/>
            </w:tcBorders>
          </w:tcPr>
          <w:p w14:paraId="05BD21BC"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Mixed urban/rural</w:t>
            </w:r>
          </w:p>
        </w:tc>
      </w:tr>
      <w:tr w:rsidR="00D42C98" w:rsidRPr="008C3787" w14:paraId="3FDA5DFE" w14:textId="77777777" w:rsidTr="00D42C98">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9222A52"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160</w:t>
            </w:r>
          </w:p>
        </w:tc>
        <w:tc>
          <w:tcPr>
            <w:tcW w:w="2268" w:type="dxa"/>
            <w:tcBorders>
              <w:top w:val="nil"/>
              <w:left w:val="nil"/>
              <w:bottom w:val="single" w:sz="4" w:space="0" w:color="auto"/>
              <w:right w:val="single" w:sz="4" w:space="0" w:color="auto"/>
            </w:tcBorders>
            <w:shd w:val="clear" w:color="auto" w:fill="auto"/>
            <w:noWrap/>
            <w:vAlign w:val="center"/>
          </w:tcPr>
          <w:p w14:paraId="3EBE6BFF"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Aghagallon</w:t>
            </w:r>
            <w:proofErr w:type="spellEnd"/>
            <w:r>
              <w:rPr>
                <w:rFonts w:ascii="Calibri" w:eastAsia="Times New Roman" w:hAnsi="Calibri" w:cs="Times New Roman"/>
                <w:color w:val="000000"/>
                <w:lang w:eastAsia="en-GB"/>
              </w:rPr>
              <w:t xml:space="preserve"> 1</w:t>
            </w:r>
          </w:p>
        </w:tc>
        <w:tc>
          <w:tcPr>
            <w:tcW w:w="2268" w:type="dxa"/>
            <w:tcBorders>
              <w:top w:val="nil"/>
              <w:left w:val="nil"/>
              <w:bottom w:val="single" w:sz="4" w:space="0" w:color="auto"/>
              <w:right w:val="single" w:sz="4" w:space="0" w:color="auto"/>
            </w:tcBorders>
          </w:tcPr>
          <w:p w14:paraId="2A41F82B"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r w:rsidR="00D42C98" w:rsidRPr="008C3787" w14:paraId="75869218" w14:textId="77777777" w:rsidTr="00D42C98">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A0FB" w14:textId="77777777" w:rsidR="00D42C98" w:rsidRDefault="00D42C9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4B09081" w14:textId="77777777" w:rsidR="00D42C98" w:rsidRPr="008C3787" w:rsidRDefault="00D42C98" w:rsidP="00ED0301">
            <w:pPr>
              <w:spacing w:after="0" w:line="240" w:lineRule="auto"/>
              <w:jc w:val="cente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Hamiltonsbawn</w:t>
            </w:r>
            <w:proofErr w:type="spellEnd"/>
            <w:r>
              <w:rPr>
                <w:rFonts w:ascii="Calibri" w:eastAsia="Times New Roman" w:hAnsi="Calibri" w:cs="Times New Roman"/>
                <w:color w:val="000000"/>
                <w:lang w:eastAsia="en-GB"/>
              </w:rPr>
              <w:t xml:space="preserve"> 2</w:t>
            </w:r>
          </w:p>
        </w:tc>
        <w:tc>
          <w:tcPr>
            <w:tcW w:w="2268" w:type="dxa"/>
            <w:tcBorders>
              <w:top w:val="single" w:sz="4" w:space="0" w:color="auto"/>
              <w:left w:val="nil"/>
              <w:bottom w:val="single" w:sz="4" w:space="0" w:color="auto"/>
              <w:right w:val="single" w:sz="4" w:space="0" w:color="auto"/>
            </w:tcBorders>
          </w:tcPr>
          <w:p w14:paraId="44A47E1A" w14:textId="77777777" w:rsidR="00D42C98" w:rsidRPr="008C3787" w:rsidRDefault="009000C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Rural</w:t>
            </w:r>
          </w:p>
        </w:tc>
      </w:tr>
    </w:tbl>
    <w:p w14:paraId="469F9D14" w14:textId="77777777" w:rsidR="009829A1" w:rsidRDefault="00DC6FFE" w:rsidP="00DC6FFE">
      <w:r>
        <w:rPr>
          <w:i/>
          <w:sz w:val="20"/>
          <w:szCs w:val="20"/>
        </w:rPr>
        <w:t xml:space="preserve">Table 1: SOAs in Armagh City, Banbridge and Craigavon Borough which are within the 20% most deprived in Northern Ireland according to the </w:t>
      </w:r>
      <w:r w:rsidR="007A5621">
        <w:rPr>
          <w:i/>
          <w:sz w:val="20"/>
          <w:szCs w:val="20"/>
        </w:rPr>
        <w:t>Cultural Deprivation Inde</w:t>
      </w:r>
      <w:r w:rsidR="009829A1">
        <w:rPr>
          <w:i/>
          <w:sz w:val="20"/>
          <w:szCs w:val="20"/>
        </w:rPr>
        <w:t>x</w:t>
      </w:r>
      <w:r>
        <w:rPr>
          <w:i/>
          <w:sz w:val="20"/>
          <w:szCs w:val="20"/>
        </w:rPr>
        <w:t xml:space="preserve">. Source: </w:t>
      </w:r>
      <w:r w:rsidR="007A5621">
        <w:rPr>
          <w:i/>
          <w:sz w:val="20"/>
          <w:szCs w:val="20"/>
        </w:rPr>
        <w:t>Cultural Deprivation Index 2014, Department for Communities</w:t>
      </w:r>
      <w:r>
        <w:rPr>
          <w:i/>
          <w:sz w:val="20"/>
          <w:szCs w:val="20"/>
        </w:rPr>
        <w:t>.</w:t>
      </w:r>
      <w:r w:rsidR="00197661" w:rsidRPr="00197661">
        <w:rPr>
          <w:noProof/>
          <w:lang w:eastAsia="en-GB"/>
        </w:rPr>
        <w:t xml:space="preserve"> </w:t>
      </w:r>
    </w:p>
    <w:p w14:paraId="7459D391" w14:textId="77777777" w:rsidR="00C11DBD" w:rsidRDefault="009829A1" w:rsidP="00DC6FFE">
      <w:pPr>
        <w:sectPr w:rsidR="00C11DBD" w:rsidSect="00EF431E">
          <w:footerReference w:type="default" r:id="rId8"/>
          <w:pgSz w:w="11906" w:h="16838"/>
          <w:pgMar w:top="1440" w:right="1440" w:bottom="1440" w:left="1440" w:header="708" w:footer="708" w:gutter="0"/>
          <w:cols w:space="708"/>
          <w:docGrid w:linePitch="360"/>
        </w:sectPr>
      </w:pPr>
      <w:r>
        <w:t>T</w:t>
      </w:r>
      <w:r w:rsidR="00DC6FFE">
        <w:t>he majorit</w:t>
      </w:r>
      <w:r w:rsidR="007A5621">
        <w:t>y</w:t>
      </w:r>
      <w:r w:rsidR="0096376A">
        <w:t xml:space="preserve"> of these SOAs</w:t>
      </w:r>
      <w:r w:rsidR="007A5621">
        <w:t xml:space="preserve"> are rural (15</w:t>
      </w:r>
      <w:r w:rsidR="00D01662">
        <w:t xml:space="preserve"> of the 16) </w:t>
      </w:r>
      <w:r w:rsidR="007A5621">
        <w:t>with one being classified as mixed urban/rural</w:t>
      </w:r>
      <w:r w:rsidR="00DC6FFE">
        <w:t xml:space="preserve">. </w:t>
      </w:r>
      <w:r w:rsidR="00BF4321">
        <w:t>The locations of these SOAs i</w:t>
      </w:r>
      <w:r>
        <w:t>n the borough are shown below.</w:t>
      </w:r>
    </w:p>
    <w:p w14:paraId="35165092" w14:textId="77777777" w:rsidR="00C11DBD" w:rsidRDefault="00530E10" w:rsidP="00DC6FFE">
      <w:pPr>
        <w:sectPr w:rsidR="00C11DBD" w:rsidSect="00C11DBD">
          <w:pgSz w:w="16838" w:h="11906" w:orient="landscape"/>
          <w:pgMar w:top="1440" w:right="1440" w:bottom="1440" w:left="1440" w:header="709" w:footer="709" w:gutter="0"/>
          <w:cols w:space="708"/>
          <w:docGrid w:linePitch="360"/>
        </w:sectPr>
      </w:pPr>
      <w:r w:rsidRPr="00530E10">
        <w:rPr>
          <w:noProof/>
          <w:lang w:eastAsia="en-GB"/>
        </w:rPr>
        <w:lastRenderedPageBreak/>
        <w:drawing>
          <wp:inline distT="0" distB="0" distL="0" distR="0" wp14:anchorId="4A66FC82" wp14:editId="380A238D">
            <wp:extent cx="8863330" cy="6266682"/>
            <wp:effectExtent l="0" t="0" r="0" b="1270"/>
            <wp:docPr id="8" name="Picture 8" descr="Cultural Deprivation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ltural Deprivation Inde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6266682"/>
                    </a:xfrm>
                    <a:prstGeom prst="rect">
                      <a:avLst/>
                    </a:prstGeom>
                    <a:noFill/>
                    <a:ln>
                      <a:noFill/>
                    </a:ln>
                  </pic:spPr>
                </pic:pic>
              </a:graphicData>
            </a:graphic>
          </wp:inline>
        </w:drawing>
      </w:r>
      <w:r w:rsidR="00C11DBD">
        <w:br w:type="page"/>
      </w:r>
    </w:p>
    <w:p w14:paraId="341DC449" w14:textId="77777777" w:rsidR="00BF4321" w:rsidRDefault="009829A1" w:rsidP="00DC6FFE">
      <w:r>
        <w:lastRenderedPageBreak/>
        <w:t>The first of the four cultural facility types that combine to make the Cultural Deprivation Index is sports.</w:t>
      </w:r>
    </w:p>
    <w:p w14:paraId="74FFF6CA" w14:textId="77777777" w:rsidR="0096376A" w:rsidRPr="00740BBE" w:rsidRDefault="009F68E6" w:rsidP="00BF4321">
      <w:r>
        <w:t xml:space="preserve">When the top 100 most deprived SOAs in terms of the </w:t>
      </w:r>
      <w:r w:rsidR="0096376A">
        <w:t>Sport Deprivation In</w:t>
      </w:r>
      <w:r w:rsidR="0096376A" w:rsidRPr="00740BBE">
        <w:t>dex are selected, t</w:t>
      </w:r>
      <w:r w:rsidRPr="00740BBE">
        <w:t>en of these can be found in Armagh City, Banbridge and Craigavon Borough.</w:t>
      </w:r>
      <w:r w:rsidR="00D01662" w:rsidRPr="00740BBE">
        <w:t xml:space="preserve"> </w:t>
      </w:r>
      <w:r w:rsidRPr="00740BBE">
        <w:t xml:space="preserve">The most deprived SOA in the borough according to </w:t>
      </w:r>
      <w:r w:rsidR="0096376A" w:rsidRPr="00740BBE">
        <w:t>the Sport Deprivation Index</w:t>
      </w:r>
      <w:r w:rsidR="00D01662" w:rsidRPr="00740BBE">
        <w:t xml:space="preserve"> is </w:t>
      </w:r>
      <w:r w:rsidR="0096376A" w:rsidRPr="00740BBE">
        <w:t>The Birches 2, which is the most deprived SOA in Northern Ireland for sport deprivation</w:t>
      </w:r>
      <w:r w:rsidRPr="00740BBE">
        <w:t>.</w:t>
      </w:r>
      <w:r w:rsidR="00D01662" w:rsidRPr="00740BBE">
        <w:t xml:space="preserve"> </w:t>
      </w:r>
    </w:p>
    <w:p w14:paraId="1AAB8E29" w14:textId="77777777" w:rsidR="0096376A" w:rsidRPr="00740BBE" w:rsidRDefault="009F68E6" w:rsidP="00BF4321">
      <w:r w:rsidRPr="00740BBE">
        <w:t>Five of the top ten</w:t>
      </w:r>
      <w:r w:rsidR="00D01662" w:rsidRPr="00740BBE">
        <w:t xml:space="preserve"> most deprived</w:t>
      </w:r>
      <w:r w:rsidRPr="00740BBE">
        <w:t xml:space="preserve"> SOAs in the borough relating to the </w:t>
      </w:r>
      <w:r w:rsidR="0096376A" w:rsidRPr="00740BBE">
        <w:t xml:space="preserve">Sport Deprivation Index </w:t>
      </w:r>
      <w:r w:rsidRPr="00740BBE">
        <w:t>are also in the borough’s top ten</w:t>
      </w:r>
      <w:r w:rsidR="00D01662" w:rsidRPr="00740BBE">
        <w:t xml:space="preserve"> most deprived</w:t>
      </w:r>
      <w:r w:rsidRPr="00740BBE">
        <w:t xml:space="preserve"> for the over</w:t>
      </w:r>
      <w:r w:rsidR="0096376A" w:rsidRPr="00740BBE">
        <w:t>all Cultural Deprivation Index</w:t>
      </w:r>
      <w:r w:rsidRPr="00740BBE">
        <w:t>.</w:t>
      </w:r>
      <w:r w:rsidR="00D01662" w:rsidRPr="00740BBE">
        <w:t xml:space="preserve"> </w:t>
      </w:r>
    </w:p>
    <w:p w14:paraId="4279683A" w14:textId="77777777" w:rsidR="009F68E6" w:rsidRPr="00D01662" w:rsidRDefault="00740BBE" w:rsidP="00BF4321">
      <w:pPr>
        <w:rPr>
          <w:sz w:val="8"/>
          <w:szCs w:val="8"/>
        </w:rPr>
      </w:pPr>
      <w:r>
        <w:rPr>
          <w:noProof/>
          <w:lang w:eastAsia="en-GB"/>
        </w:rPr>
        <mc:AlternateContent>
          <mc:Choice Requires="wps">
            <w:drawing>
              <wp:anchor distT="45720" distB="45720" distL="114300" distR="114300" simplePos="0" relativeHeight="251663360" behindDoc="0" locked="0" layoutInCell="1" allowOverlap="1" wp14:anchorId="3956FAB8" wp14:editId="1BA973A6">
                <wp:simplePos x="0" y="0"/>
                <wp:positionH relativeFrom="column">
                  <wp:posOffset>-1247140</wp:posOffset>
                </wp:positionH>
                <wp:positionV relativeFrom="paragraph">
                  <wp:posOffset>2160905</wp:posOffset>
                </wp:positionV>
                <wp:extent cx="1918970" cy="266700"/>
                <wp:effectExtent l="6985" t="0" r="12065" b="1206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970" cy="266700"/>
                        </a:xfrm>
                        <a:prstGeom prst="rect">
                          <a:avLst/>
                        </a:prstGeom>
                        <a:solidFill>
                          <a:sysClr val="window" lastClr="FFFFFF"/>
                        </a:solidFill>
                        <a:ln w="9525">
                          <a:solidFill>
                            <a:srgbClr val="000000"/>
                          </a:solidFill>
                          <a:miter lim="800000"/>
                          <a:headEnd/>
                          <a:tailEnd/>
                        </a:ln>
                      </wps:spPr>
                      <wps:txbx>
                        <w:txbxContent>
                          <w:p w14:paraId="6A56EBF7" w14:textId="77777777" w:rsidR="00ED0301" w:rsidRPr="00197661" w:rsidRDefault="00ED0301" w:rsidP="00B25E1D">
                            <w:pPr>
                              <w:shd w:val="clear" w:color="auto" w:fill="FFFFFF" w:themeFill="background1"/>
                              <w:jc w:val="center"/>
                            </w:pPr>
                            <w:r>
                              <w:t>Top ten in the b</w:t>
                            </w:r>
                            <w:r w:rsidRPr="00197661">
                              <w:t>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6FAB8" id="_x0000_s1027" type="#_x0000_t202" alt="&quot;&quot;" style="position:absolute;margin-left:-98.2pt;margin-top:170.15pt;width:151.1pt;height:21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" fillcolor="window">
                <v:textbox>
                  <w:txbxContent>
                    <w:p w14:paraId="6A56EBF7" w14:textId="77777777" w:rsidR="00ED0301" w:rsidRPr="00197661" w:rsidRDefault="00ED0301" w:rsidP="00B25E1D">
                      <w:pPr>
                        <w:shd w:val="clear" w:color="auto" w:fill="FFFFFF" w:themeFill="background1"/>
                        <w:jc w:val="center"/>
                      </w:pPr>
                      <w:r>
                        <w:t>Top ten in the b</w:t>
                      </w:r>
                      <w:r w:rsidRPr="00197661">
                        <w:t>orough</w:t>
                      </w:r>
                    </w:p>
                  </w:txbxContent>
                </v:textbox>
                <w10:wrap type="square"/>
              </v:shape>
            </w:pict>
          </mc:Fallback>
        </mc:AlternateContent>
      </w:r>
      <w:r w:rsidR="009F68E6" w:rsidRPr="00740BBE">
        <w:t>The SOAs in Armagh City, Banbridge and Craigavon</w:t>
      </w:r>
      <w:r w:rsidR="00D01662" w:rsidRPr="00740BBE">
        <w:t xml:space="preserve"> Borough</w:t>
      </w:r>
      <w:r w:rsidR="009F68E6" w:rsidRPr="00740BBE">
        <w:t xml:space="preserve"> falling within the 20% most deprived in Northern I</w:t>
      </w:r>
      <w:r w:rsidR="00627B22" w:rsidRPr="00740BBE">
        <w:t>reland</w:t>
      </w:r>
      <w:r w:rsidR="009F68E6" w:rsidRPr="00740BBE">
        <w:t xml:space="preserve"> </w:t>
      </w:r>
      <w:r w:rsidR="0096376A" w:rsidRPr="00740BBE">
        <w:t>according to the Sport Deprivation Index</w:t>
      </w:r>
      <w:r w:rsidR="009F68E6" w:rsidRPr="00740BBE">
        <w:t xml:space="preserve"> are shown below.</w:t>
      </w:r>
      <w:r w:rsidR="0096376A" w:rsidRPr="00740BBE">
        <w:t xml:space="preserve"> The</w:t>
      </w:r>
      <w:r w:rsidR="0096376A">
        <w:t xml:space="preserve"> majority of these SOAs are rural (21 of 22) with one classified as mixed urban/rural.</w:t>
      </w:r>
    </w:p>
    <w:tbl>
      <w:tblPr>
        <w:tblW w:w="6705" w:type="dxa"/>
        <w:tblLayout w:type="fixed"/>
        <w:tblLook w:val="04A0" w:firstRow="1" w:lastRow="0" w:firstColumn="1" w:lastColumn="0" w:noHBand="0" w:noVBand="1"/>
      </w:tblPr>
      <w:tblGrid>
        <w:gridCol w:w="2263"/>
        <w:gridCol w:w="2221"/>
        <w:gridCol w:w="2221"/>
      </w:tblGrid>
      <w:tr w:rsidR="009829A1" w:rsidRPr="008C3787" w14:paraId="721172DB" w14:textId="77777777" w:rsidTr="009829A1">
        <w:trPr>
          <w:trHeight w:val="300"/>
        </w:trPr>
        <w:tc>
          <w:tcPr>
            <w:tcW w:w="2263" w:type="dxa"/>
            <w:tcBorders>
              <w:top w:val="single" w:sz="4" w:space="0" w:color="auto"/>
              <w:left w:val="single" w:sz="4" w:space="0" w:color="auto"/>
              <w:bottom w:val="single" w:sz="4" w:space="0" w:color="auto"/>
              <w:right w:val="single" w:sz="4" w:space="0" w:color="auto"/>
            </w:tcBorders>
            <w:vAlign w:val="center"/>
            <w:hideMark/>
          </w:tcPr>
          <w:p w14:paraId="46A04ECA" w14:textId="77777777" w:rsidR="009829A1" w:rsidRPr="0096376A" w:rsidRDefault="009829A1" w:rsidP="00ED0301">
            <w:pPr>
              <w:spacing w:after="0" w:line="240" w:lineRule="auto"/>
              <w:jc w:val="center"/>
              <w:rPr>
                <w:rFonts w:ascii="Calibri" w:eastAsia="Times New Roman" w:hAnsi="Calibri" w:cs="Times New Roman"/>
                <w:b/>
                <w:color w:val="000000"/>
                <w:lang w:eastAsia="en-GB"/>
              </w:rPr>
            </w:pPr>
            <w:r w:rsidRPr="0096376A">
              <w:rPr>
                <w:rFonts w:ascii="Calibri" w:eastAsia="Times New Roman" w:hAnsi="Calibri" w:cs="Times New Roman"/>
                <w:b/>
                <w:color w:val="000000"/>
                <w:lang w:eastAsia="en-GB"/>
              </w:rPr>
              <w:t>Sport Deprivation Index</w:t>
            </w:r>
          </w:p>
          <w:p w14:paraId="0EFB6D6F" w14:textId="77777777" w:rsidR="009829A1" w:rsidRPr="0096376A" w:rsidRDefault="009829A1" w:rsidP="00ED0301">
            <w:pPr>
              <w:spacing w:after="0" w:line="240" w:lineRule="auto"/>
              <w:jc w:val="center"/>
              <w:rPr>
                <w:rFonts w:ascii="Calibri" w:eastAsia="Times New Roman" w:hAnsi="Calibri" w:cs="Times New Roman"/>
                <w:b/>
                <w:color w:val="000000"/>
                <w:lang w:eastAsia="en-GB"/>
              </w:rPr>
            </w:pPr>
            <w:r w:rsidRPr="0096376A">
              <w:rPr>
                <w:rFonts w:ascii="Calibri" w:eastAsia="Times New Roman" w:hAnsi="Calibri" w:cs="Times New Roman"/>
                <w:b/>
                <w:color w:val="000000"/>
                <w:lang w:eastAsia="en-GB"/>
              </w:rPr>
              <w:t>(1=most deprived</w:t>
            </w:r>
          </w:p>
          <w:p w14:paraId="5EA1EAD4" w14:textId="77777777" w:rsidR="009829A1" w:rsidRPr="0096376A" w:rsidRDefault="009829A1" w:rsidP="00ED0301">
            <w:pPr>
              <w:spacing w:after="0" w:line="240" w:lineRule="auto"/>
              <w:jc w:val="center"/>
              <w:rPr>
                <w:rFonts w:ascii="Calibri" w:eastAsia="Times New Roman" w:hAnsi="Calibri" w:cs="Times New Roman"/>
                <w:b/>
                <w:color w:val="000000"/>
                <w:lang w:eastAsia="en-GB"/>
              </w:rPr>
            </w:pPr>
            <w:r w:rsidRPr="0096376A">
              <w:rPr>
                <w:rFonts w:ascii="Calibri" w:eastAsia="Times New Roman" w:hAnsi="Calibri" w:cs="Times New Roman"/>
                <w:b/>
                <w:color w:val="000000"/>
                <w:lang w:eastAsia="en-GB"/>
              </w:rPr>
              <w:t>890=least deprived)</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04BAA701" w14:textId="77777777" w:rsidR="009829A1" w:rsidRPr="0096376A" w:rsidRDefault="009829A1" w:rsidP="00ED0301">
            <w:pPr>
              <w:spacing w:after="0" w:line="240" w:lineRule="auto"/>
              <w:jc w:val="center"/>
              <w:rPr>
                <w:rFonts w:ascii="Calibri" w:eastAsia="Times New Roman" w:hAnsi="Calibri" w:cs="Times New Roman"/>
                <w:b/>
                <w:color w:val="000000"/>
                <w:lang w:eastAsia="en-GB"/>
              </w:rPr>
            </w:pPr>
            <w:r w:rsidRPr="0096376A">
              <w:rPr>
                <w:rFonts w:ascii="Calibri" w:eastAsia="Times New Roman" w:hAnsi="Calibri" w:cs="Times New Roman"/>
                <w:b/>
                <w:color w:val="000000"/>
                <w:lang w:eastAsia="en-GB"/>
              </w:rPr>
              <w:t>Armagh City, Banbridge and Craigavon Borough SOA</w:t>
            </w:r>
          </w:p>
        </w:tc>
        <w:tc>
          <w:tcPr>
            <w:tcW w:w="2221" w:type="dxa"/>
            <w:tcBorders>
              <w:top w:val="single" w:sz="4" w:space="0" w:color="auto"/>
              <w:left w:val="nil"/>
              <w:bottom w:val="single" w:sz="4" w:space="0" w:color="auto"/>
              <w:right w:val="single" w:sz="4" w:space="0" w:color="auto"/>
            </w:tcBorders>
            <w:vAlign w:val="center"/>
          </w:tcPr>
          <w:p w14:paraId="07A578A1" w14:textId="77777777" w:rsidR="009829A1" w:rsidRPr="0096376A" w:rsidRDefault="009829A1" w:rsidP="00ED0301">
            <w:pPr>
              <w:spacing w:after="0" w:line="240" w:lineRule="auto"/>
              <w:jc w:val="center"/>
              <w:rPr>
                <w:rFonts w:ascii="Calibri" w:eastAsia="Times New Roman" w:hAnsi="Calibri" w:cs="Times New Roman"/>
                <w:b/>
                <w:color w:val="000000"/>
                <w:lang w:eastAsia="en-GB"/>
              </w:rPr>
            </w:pPr>
            <w:r w:rsidRPr="0096376A">
              <w:rPr>
                <w:rFonts w:ascii="Calibri" w:eastAsia="Times New Roman" w:hAnsi="Calibri" w:cs="Times New Roman"/>
                <w:b/>
                <w:color w:val="000000"/>
                <w:lang w:eastAsia="en-GB"/>
              </w:rPr>
              <w:t>Urban/Rural</w:t>
            </w:r>
          </w:p>
        </w:tc>
      </w:tr>
      <w:tr w:rsidR="009829A1" w:rsidRPr="008C3787" w14:paraId="23B80E15"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22702882"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w:t>
            </w:r>
          </w:p>
        </w:tc>
        <w:tc>
          <w:tcPr>
            <w:tcW w:w="2221" w:type="dxa"/>
            <w:tcBorders>
              <w:top w:val="nil"/>
              <w:left w:val="nil"/>
              <w:bottom w:val="single" w:sz="4" w:space="0" w:color="auto"/>
              <w:right w:val="single" w:sz="4" w:space="0" w:color="auto"/>
            </w:tcBorders>
            <w:shd w:val="clear" w:color="auto" w:fill="0070C0"/>
            <w:noWrap/>
            <w:vAlign w:val="center"/>
          </w:tcPr>
          <w:p w14:paraId="43CEBAE6" w14:textId="77777777" w:rsidR="009829A1" w:rsidRPr="00444DB3" w:rsidRDefault="009829A1" w:rsidP="009829A1">
            <w:pPr>
              <w:spacing w:after="0" w:line="240" w:lineRule="auto"/>
              <w:jc w:val="center"/>
              <w:rPr>
                <w:rFonts w:ascii="Calibri" w:eastAsia="Times New Roman" w:hAnsi="Calibri" w:cs="Times New Roman"/>
                <w:color w:val="FFFFFF" w:themeColor="background1"/>
                <w:lang w:eastAsia="en-GB"/>
              </w:rPr>
            </w:pPr>
            <w:r w:rsidRPr="00444DB3">
              <w:rPr>
                <w:rFonts w:ascii="Calibri" w:eastAsia="Times New Roman" w:hAnsi="Calibri" w:cs="Times New Roman"/>
                <w:color w:val="FFFFFF" w:themeColor="background1"/>
                <w:lang w:eastAsia="en-GB"/>
              </w:rPr>
              <w:t>The Birches 2</w:t>
            </w:r>
          </w:p>
        </w:tc>
        <w:tc>
          <w:tcPr>
            <w:tcW w:w="2221" w:type="dxa"/>
            <w:tcBorders>
              <w:top w:val="nil"/>
              <w:left w:val="nil"/>
              <w:bottom w:val="single" w:sz="4" w:space="0" w:color="auto"/>
              <w:right w:val="single" w:sz="4" w:space="0" w:color="auto"/>
            </w:tcBorders>
          </w:tcPr>
          <w:p w14:paraId="6CE4E1D1"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0ACF78AE"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6700F88B"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6</w:t>
            </w:r>
          </w:p>
        </w:tc>
        <w:tc>
          <w:tcPr>
            <w:tcW w:w="2221" w:type="dxa"/>
            <w:tcBorders>
              <w:top w:val="nil"/>
              <w:left w:val="nil"/>
              <w:bottom w:val="single" w:sz="4" w:space="0" w:color="auto"/>
              <w:right w:val="single" w:sz="4" w:space="0" w:color="auto"/>
            </w:tcBorders>
            <w:shd w:val="clear" w:color="auto" w:fill="0070C0"/>
            <w:noWrap/>
            <w:vAlign w:val="center"/>
          </w:tcPr>
          <w:p w14:paraId="2B4BE030" w14:textId="77777777" w:rsidR="009829A1" w:rsidRPr="00444DB3" w:rsidRDefault="009829A1" w:rsidP="009829A1">
            <w:pPr>
              <w:spacing w:after="0" w:line="240" w:lineRule="auto"/>
              <w:jc w:val="center"/>
              <w:rPr>
                <w:rFonts w:ascii="Calibri" w:eastAsia="Times New Roman" w:hAnsi="Calibri" w:cs="Times New Roman"/>
                <w:color w:val="FFFFFF" w:themeColor="background1"/>
                <w:lang w:eastAsia="en-GB"/>
              </w:rPr>
            </w:pPr>
            <w:proofErr w:type="spellStart"/>
            <w:r w:rsidRPr="00444DB3">
              <w:rPr>
                <w:rFonts w:ascii="Calibri" w:eastAsia="Times New Roman" w:hAnsi="Calibri" w:cs="Times New Roman"/>
                <w:color w:val="FFFFFF" w:themeColor="background1"/>
                <w:lang w:eastAsia="en-GB"/>
              </w:rPr>
              <w:t>Katesbridge</w:t>
            </w:r>
            <w:proofErr w:type="spellEnd"/>
          </w:p>
        </w:tc>
        <w:tc>
          <w:tcPr>
            <w:tcW w:w="2221" w:type="dxa"/>
            <w:tcBorders>
              <w:top w:val="nil"/>
              <w:left w:val="nil"/>
              <w:bottom w:val="single" w:sz="4" w:space="0" w:color="auto"/>
              <w:right w:val="single" w:sz="4" w:space="0" w:color="auto"/>
            </w:tcBorders>
          </w:tcPr>
          <w:p w14:paraId="18E4564D"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69043BEE"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455613C"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21</w:t>
            </w:r>
          </w:p>
        </w:tc>
        <w:tc>
          <w:tcPr>
            <w:tcW w:w="2221" w:type="dxa"/>
            <w:tcBorders>
              <w:top w:val="nil"/>
              <w:left w:val="nil"/>
              <w:bottom w:val="single" w:sz="4" w:space="0" w:color="auto"/>
              <w:right w:val="single" w:sz="4" w:space="0" w:color="auto"/>
            </w:tcBorders>
            <w:shd w:val="clear" w:color="auto" w:fill="auto"/>
            <w:noWrap/>
            <w:vAlign w:val="center"/>
          </w:tcPr>
          <w:p w14:paraId="6A801336"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The Birches 1</w:t>
            </w:r>
          </w:p>
        </w:tc>
        <w:tc>
          <w:tcPr>
            <w:tcW w:w="2221" w:type="dxa"/>
            <w:tcBorders>
              <w:top w:val="nil"/>
              <w:left w:val="nil"/>
              <w:bottom w:val="single" w:sz="4" w:space="0" w:color="auto"/>
              <w:right w:val="single" w:sz="4" w:space="0" w:color="auto"/>
            </w:tcBorders>
          </w:tcPr>
          <w:p w14:paraId="4E6DE558"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1D3E393B"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627C06EE"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32</w:t>
            </w:r>
          </w:p>
        </w:tc>
        <w:tc>
          <w:tcPr>
            <w:tcW w:w="2221" w:type="dxa"/>
            <w:tcBorders>
              <w:top w:val="nil"/>
              <w:left w:val="nil"/>
              <w:bottom w:val="single" w:sz="4" w:space="0" w:color="auto"/>
              <w:right w:val="single" w:sz="4" w:space="0" w:color="auto"/>
            </w:tcBorders>
            <w:shd w:val="clear" w:color="auto" w:fill="auto"/>
            <w:noWrap/>
            <w:vAlign w:val="center"/>
          </w:tcPr>
          <w:p w14:paraId="4B22C0C3" w14:textId="77777777" w:rsidR="009829A1" w:rsidRPr="009829A1"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Hamiltonsbawn</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0F49CCB0"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7BBADF92"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726563C"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39</w:t>
            </w:r>
          </w:p>
        </w:tc>
        <w:tc>
          <w:tcPr>
            <w:tcW w:w="2221" w:type="dxa"/>
            <w:tcBorders>
              <w:top w:val="nil"/>
              <w:left w:val="nil"/>
              <w:bottom w:val="single" w:sz="4" w:space="0" w:color="auto"/>
              <w:right w:val="single" w:sz="4" w:space="0" w:color="auto"/>
            </w:tcBorders>
            <w:shd w:val="clear" w:color="auto" w:fill="0070C0"/>
            <w:noWrap/>
            <w:vAlign w:val="center"/>
          </w:tcPr>
          <w:p w14:paraId="14C738C8" w14:textId="77777777" w:rsidR="009829A1" w:rsidRPr="00444DB3" w:rsidRDefault="009829A1" w:rsidP="009829A1">
            <w:pPr>
              <w:spacing w:after="0" w:line="240" w:lineRule="auto"/>
              <w:jc w:val="center"/>
              <w:rPr>
                <w:rFonts w:ascii="Calibri" w:eastAsia="Times New Roman" w:hAnsi="Calibri" w:cs="Times New Roman"/>
                <w:color w:val="FFFFFF" w:themeColor="background1"/>
                <w:lang w:eastAsia="en-GB"/>
              </w:rPr>
            </w:pPr>
            <w:proofErr w:type="spellStart"/>
            <w:r w:rsidRPr="00444DB3">
              <w:rPr>
                <w:rFonts w:ascii="Calibri" w:eastAsia="Times New Roman" w:hAnsi="Calibri" w:cs="Times New Roman"/>
                <w:color w:val="FFFFFF" w:themeColor="background1"/>
                <w:lang w:eastAsia="en-GB"/>
              </w:rPr>
              <w:t>Carrigatuke</w:t>
            </w:r>
            <w:proofErr w:type="spellEnd"/>
          </w:p>
        </w:tc>
        <w:tc>
          <w:tcPr>
            <w:tcW w:w="2221" w:type="dxa"/>
            <w:tcBorders>
              <w:top w:val="nil"/>
              <w:left w:val="nil"/>
              <w:bottom w:val="single" w:sz="4" w:space="0" w:color="auto"/>
              <w:right w:val="single" w:sz="4" w:space="0" w:color="auto"/>
            </w:tcBorders>
          </w:tcPr>
          <w:p w14:paraId="39DA033C"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01D20780"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4B1FEEE1"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75</w:t>
            </w:r>
          </w:p>
        </w:tc>
        <w:tc>
          <w:tcPr>
            <w:tcW w:w="2221" w:type="dxa"/>
            <w:tcBorders>
              <w:top w:val="nil"/>
              <w:left w:val="nil"/>
              <w:bottom w:val="single" w:sz="4" w:space="0" w:color="auto"/>
              <w:right w:val="single" w:sz="4" w:space="0" w:color="auto"/>
            </w:tcBorders>
            <w:shd w:val="clear" w:color="auto" w:fill="0070C0"/>
            <w:noWrap/>
            <w:vAlign w:val="center"/>
          </w:tcPr>
          <w:p w14:paraId="231C1DE8" w14:textId="77777777" w:rsidR="009829A1" w:rsidRPr="00444DB3" w:rsidRDefault="009829A1" w:rsidP="009829A1">
            <w:pPr>
              <w:spacing w:after="0" w:line="240" w:lineRule="auto"/>
              <w:jc w:val="center"/>
              <w:rPr>
                <w:rFonts w:ascii="Calibri" w:eastAsia="Times New Roman" w:hAnsi="Calibri" w:cs="Times New Roman"/>
                <w:color w:val="FFFFFF" w:themeColor="background1"/>
                <w:lang w:eastAsia="en-GB"/>
              </w:rPr>
            </w:pPr>
            <w:proofErr w:type="spellStart"/>
            <w:r w:rsidRPr="00444DB3">
              <w:rPr>
                <w:rFonts w:ascii="Calibri" w:eastAsia="Times New Roman" w:hAnsi="Calibri" w:cs="Times New Roman"/>
                <w:color w:val="FFFFFF" w:themeColor="background1"/>
                <w:lang w:eastAsia="en-GB"/>
              </w:rPr>
              <w:t>Quilly</w:t>
            </w:r>
            <w:proofErr w:type="spellEnd"/>
          </w:p>
        </w:tc>
        <w:tc>
          <w:tcPr>
            <w:tcW w:w="2221" w:type="dxa"/>
            <w:tcBorders>
              <w:top w:val="nil"/>
              <w:left w:val="nil"/>
              <w:bottom w:val="single" w:sz="4" w:space="0" w:color="auto"/>
              <w:right w:val="single" w:sz="4" w:space="0" w:color="auto"/>
            </w:tcBorders>
          </w:tcPr>
          <w:p w14:paraId="08B423E7"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09362C07"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1765DEA"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83</w:t>
            </w:r>
          </w:p>
        </w:tc>
        <w:tc>
          <w:tcPr>
            <w:tcW w:w="2221" w:type="dxa"/>
            <w:tcBorders>
              <w:top w:val="nil"/>
              <w:left w:val="nil"/>
              <w:bottom w:val="single" w:sz="4" w:space="0" w:color="auto"/>
              <w:right w:val="single" w:sz="4" w:space="0" w:color="auto"/>
            </w:tcBorders>
            <w:shd w:val="clear" w:color="auto" w:fill="auto"/>
            <w:noWrap/>
            <w:vAlign w:val="center"/>
          </w:tcPr>
          <w:p w14:paraId="64FDBE7D"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Hockley</w:t>
            </w:r>
          </w:p>
        </w:tc>
        <w:tc>
          <w:tcPr>
            <w:tcW w:w="2221" w:type="dxa"/>
            <w:tcBorders>
              <w:top w:val="nil"/>
              <w:left w:val="nil"/>
              <w:bottom w:val="single" w:sz="4" w:space="0" w:color="auto"/>
              <w:right w:val="single" w:sz="4" w:space="0" w:color="auto"/>
            </w:tcBorders>
          </w:tcPr>
          <w:p w14:paraId="7581A224"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253A1ACC"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E43C036"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89</w:t>
            </w:r>
          </w:p>
        </w:tc>
        <w:tc>
          <w:tcPr>
            <w:tcW w:w="2221" w:type="dxa"/>
            <w:tcBorders>
              <w:top w:val="nil"/>
              <w:left w:val="nil"/>
              <w:bottom w:val="single" w:sz="4" w:space="0" w:color="auto"/>
              <w:right w:val="single" w:sz="4" w:space="0" w:color="auto"/>
            </w:tcBorders>
            <w:shd w:val="clear" w:color="auto" w:fill="auto"/>
            <w:noWrap/>
            <w:vAlign w:val="center"/>
          </w:tcPr>
          <w:p w14:paraId="0831D640" w14:textId="77777777" w:rsidR="009829A1" w:rsidRPr="009829A1"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Charlemont</w:t>
            </w:r>
            <w:proofErr w:type="spellEnd"/>
          </w:p>
        </w:tc>
        <w:tc>
          <w:tcPr>
            <w:tcW w:w="2221" w:type="dxa"/>
            <w:tcBorders>
              <w:top w:val="nil"/>
              <w:left w:val="nil"/>
              <w:bottom w:val="single" w:sz="4" w:space="0" w:color="auto"/>
              <w:right w:val="single" w:sz="4" w:space="0" w:color="auto"/>
            </w:tcBorders>
          </w:tcPr>
          <w:p w14:paraId="7AF507D3"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6ED71ECD" w14:textId="77777777" w:rsidTr="0096376A">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2C260" w14:textId="77777777" w:rsidR="009829A1" w:rsidRPr="009829A1"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92</w:t>
            </w:r>
          </w:p>
        </w:tc>
        <w:tc>
          <w:tcPr>
            <w:tcW w:w="2221" w:type="dxa"/>
            <w:tcBorders>
              <w:top w:val="single" w:sz="4" w:space="0" w:color="auto"/>
              <w:left w:val="nil"/>
              <w:bottom w:val="single" w:sz="4" w:space="0" w:color="auto"/>
              <w:right w:val="single" w:sz="4" w:space="0" w:color="auto"/>
            </w:tcBorders>
            <w:shd w:val="clear" w:color="auto" w:fill="0070C0"/>
            <w:noWrap/>
            <w:vAlign w:val="center"/>
          </w:tcPr>
          <w:p w14:paraId="6D87B48A" w14:textId="77777777" w:rsidR="009829A1" w:rsidRPr="00444DB3" w:rsidRDefault="009829A1" w:rsidP="009829A1">
            <w:pPr>
              <w:spacing w:after="0" w:line="240" w:lineRule="auto"/>
              <w:jc w:val="center"/>
              <w:rPr>
                <w:rFonts w:ascii="Calibri" w:eastAsia="Times New Roman" w:hAnsi="Calibri" w:cs="Times New Roman"/>
                <w:color w:val="FFFFFF" w:themeColor="background1"/>
                <w:lang w:eastAsia="en-GB"/>
              </w:rPr>
            </w:pPr>
            <w:proofErr w:type="spellStart"/>
            <w:r w:rsidRPr="00444DB3">
              <w:rPr>
                <w:rFonts w:ascii="Calibri" w:eastAsia="Times New Roman" w:hAnsi="Calibri" w:cs="Times New Roman"/>
                <w:color w:val="FFFFFF" w:themeColor="background1"/>
                <w:lang w:eastAsia="en-GB"/>
              </w:rPr>
              <w:t>Poyntz</w:t>
            </w:r>
            <w:proofErr w:type="spellEnd"/>
            <w:r w:rsidRPr="00444DB3">
              <w:rPr>
                <w:rFonts w:ascii="Calibri" w:eastAsia="Times New Roman" w:hAnsi="Calibri" w:cs="Times New Roman"/>
                <w:color w:val="FFFFFF" w:themeColor="background1"/>
                <w:lang w:eastAsia="en-GB"/>
              </w:rPr>
              <w:t xml:space="preserve"> Pass</w:t>
            </w:r>
          </w:p>
        </w:tc>
        <w:tc>
          <w:tcPr>
            <w:tcW w:w="2221" w:type="dxa"/>
            <w:tcBorders>
              <w:top w:val="single" w:sz="4" w:space="0" w:color="auto"/>
              <w:left w:val="nil"/>
              <w:bottom w:val="single" w:sz="4" w:space="0" w:color="auto"/>
              <w:right w:val="single" w:sz="4" w:space="0" w:color="auto"/>
            </w:tcBorders>
          </w:tcPr>
          <w:p w14:paraId="0A25FFE8"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78E2A301" w14:textId="77777777" w:rsidTr="009829A1">
        <w:trPr>
          <w:trHeight w:val="300"/>
        </w:trPr>
        <w:tc>
          <w:tcPr>
            <w:tcW w:w="2263" w:type="dxa"/>
            <w:tcBorders>
              <w:top w:val="nil"/>
              <w:left w:val="single" w:sz="4" w:space="0" w:color="auto"/>
              <w:bottom w:val="single" w:sz="12" w:space="0" w:color="auto"/>
              <w:right w:val="single" w:sz="4" w:space="0" w:color="auto"/>
            </w:tcBorders>
            <w:shd w:val="clear" w:color="auto" w:fill="auto"/>
            <w:noWrap/>
            <w:vAlign w:val="center"/>
          </w:tcPr>
          <w:p w14:paraId="4DC58F2A" w14:textId="77777777" w:rsidR="009829A1" w:rsidRPr="008C3787" w:rsidRDefault="009829A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2221" w:type="dxa"/>
            <w:tcBorders>
              <w:top w:val="nil"/>
              <w:left w:val="nil"/>
              <w:bottom w:val="single" w:sz="12" w:space="0" w:color="auto"/>
              <w:right w:val="single" w:sz="4" w:space="0" w:color="auto"/>
            </w:tcBorders>
            <w:shd w:val="clear" w:color="auto" w:fill="FFFFFF" w:themeFill="background1"/>
            <w:noWrap/>
            <w:vAlign w:val="center"/>
          </w:tcPr>
          <w:p w14:paraId="2F121F4B" w14:textId="77777777" w:rsidR="009829A1" w:rsidRPr="000331BD" w:rsidRDefault="009829A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Hamiltonsbawn</w:t>
            </w:r>
            <w:proofErr w:type="spellEnd"/>
            <w:r>
              <w:rPr>
                <w:rFonts w:ascii="Calibri" w:eastAsia="Times New Roman" w:hAnsi="Calibri" w:cs="Times New Roman"/>
                <w:lang w:eastAsia="en-GB"/>
              </w:rPr>
              <w:t xml:space="preserve"> 1</w:t>
            </w:r>
          </w:p>
        </w:tc>
        <w:tc>
          <w:tcPr>
            <w:tcW w:w="2221" w:type="dxa"/>
            <w:tcBorders>
              <w:top w:val="nil"/>
              <w:left w:val="nil"/>
              <w:bottom w:val="single" w:sz="12" w:space="0" w:color="auto"/>
              <w:right w:val="single" w:sz="4" w:space="0" w:color="auto"/>
            </w:tcBorders>
          </w:tcPr>
          <w:p w14:paraId="65473C56" w14:textId="77777777" w:rsidR="009829A1" w:rsidRPr="000331BD" w:rsidRDefault="009829A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10F0C185" w14:textId="77777777" w:rsidTr="009829A1">
        <w:trPr>
          <w:trHeight w:val="300"/>
        </w:trPr>
        <w:tc>
          <w:tcPr>
            <w:tcW w:w="2263"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9944F8E" w14:textId="77777777" w:rsidR="009829A1" w:rsidRPr="008C3787" w:rsidRDefault="009829A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108</w:t>
            </w:r>
          </w:p>
        </w:tc>
        <w:tc>
          <w:tcPr>
            <w:tcW w:w="2221" w:type="dxa"/>
            <w:tcBorders>
              <w:top w:val="single" w:sz="12" w:space="0" w:color="auto"/>
              <w:left w:val="nil"/>
              <w:bottom w:val="single" w:sz="4" w:space="0" w:color="auto"/>
              <w:right w:val="single" w:sz="4" w:space="0" w:color="auto"/>
            </w:tcBorders>
            <w:shd w:val="clear" w:color="auto" w:fill="auto"/>
            <w:noWrap/>
            <w:vAlign w:val="center"/>
          </w:tcPr>
          <w:p w14:paraId="39BCCD88" w14:textId="77777777" w:rsidR="009829A1" w:rsidRPr="000331BD" w:rsidRDefault="009829A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Bannside</w:t>
            </w:r>
            <w:proofErr w:type="spellEnd"/>
          </w:p>
        </w:tc>
        <w:tc>
          <w:tcPr>
            <w:tcW w:w="2221" w:type="dxa"/>
            <w:tcBorders>
              <w:top w:val="single" w:sz="12" w:space="0" w:color="auto"/>
              <w:left w:val="nil"/>
              <w:bottom w:val="single" w:sz="4" w:space="0" w:color="auto"/>
              <w:right w:val="single" w:sz="4" w:space="0" w:color="auto"/>
            </w:tcBorders>
          </w:tcPr>
          <w:p w14:paraId="1B25B72C" w14:textId="77777777" w:rsidR="009829A1" w:rsidRPr="000331BD" w:rsidRDefault="009829A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390B288D" w14:textId="77777777" w:rsidTr="0096376A">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CB712"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574830BD" w14:textId="77777777" w:rsidR="009829A1" w:rsidRPr="000331BD"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Donaghcloney</w:t>
            </w:r>
            <w:proofErr w:type="spellEnd"/>
            <w:r>
              <w:rPr>
                <w:rFonts w:ascii="Calibri" w:eastAsia="Times New Roman" w:hAnsi="Calibri" w:cs="Times New Roman"/>
                <w:lang w:eastAsia="en-GB"/>
              </w:rPr>
              <w:t xml:space="preserve"> 1</w:t>
            </w:r>
          </w:p>
        </w:tc>
        <w:tc>
          <w:tcPr>
            <w:tcW w:w="2221" w:type="dxa"/>
            <w:tcBorders>
              <w:top w:val="single" w:sz="4" w:space="0" w:color="auto"/>
              <w:left w:val="nil"/>
              <w:bottom w:val="single" w:sz="4" w:space="0" w:color="auto"/>
              <w:right w:val="single" w:sz="4" w:space="0" w:color="auto"/>
            </w:tcBorders>
          </w:tcPr>
          <w:p w14:paraId="07829E9A"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066428E4"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C1F824F"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2221" w:type="dxa"/>
            <w:tcBorders>
              <w:top w:val="nil"/>
              <w:left w:val="nil"/>
              <w:bottom w:val="single" w:sz="4" w:space="0" w:color="auto"/>
              <w:right w:val="single" w:sz="4" w:space="0" w:color="auto"/>
            </w:tcBorders>
            <w:shd w:val="clear" w:color="auto" w:fill="auto"/>
            <w:noWrap/>
            <w:vAlign w:val="center"/>
          </w:tcPr>
          <w:p w14:paraId="5FD70FC7"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Milford</w:t>
            </w:r>
          </w:p>
        </w:tc>
        <w:tc>
          <w:tcPr>
            <w:tcW w:w="2221" w:type="dxa"/>
            <w:tcBorders>
              <w:top w:val="nil"/>
              <w:left w:val="nil"/>
              <w:bottom w:val="single" w:sz="4" w:space="0" w:color="auto"/>
              <w:right w:val="single" w:sz="4" w:space="0" w:color="auto"/>
            </w:tcBorders>
          </w:tcPr>
          <w:p w14:paraId="58852187"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6B5B1C7C"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4B815512"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2221" w:type="dxa"/>
            <w:tcBorders>
              <w:top w:val="nil"/>
              <w:left w:val="nil"/>
              <w:bottom w:val="single" w:sz="4" w:space="0" w:color="auto"/>
              <w:right w:val="single" w:sz="4" w:space="0" w:color="auto"/>
            </w:tcBorders>
            <w:shd w:val="clear" w:color="auto" w:fill="auto"/>
            <w:noWrap/>
            <w:vAlign w:val="center"/>
          </w:tcPr>
          <w:p w14:paraId="3BA96DC1"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Gransha</w:t>
            </w:r>
          </w:p>
        </w:tc>
        <w:tc>
          <w:tcPr>
            <w:tcW w:w="2221" w:type="dxa"/>
            <w:tcBorders>
              <w:top w:val="nil"/>
              <w:left w:val="nil"/>
              <w:bottom w:val="single" w:sz="4" w:space="0" w:color="auto"/>
              <w:right w:val="single" w:sz="4" w:space="0" w:color="auto"/>
            </w:tcBorders>
          </w:tcPr>
          <w:p w14:paraId="6DE45343"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23E951CA"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2160B7A9"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w:t>
            </w:r>
          </w:p>
        </w:tc>
        <w:tc>
          <w:tcPr>
            <w:tcW w:w="2221" w:type="dxa"/>
            <w:tcBorders>
              <w:top w:val="nil"/>
              <w:left w:val="nil"/>
              <w:bottom w:val="single" w:sz="4" w:space="0" w:color="auto"/>
              <w:right w:val="single" w:sz="4" w:space="0" w:color="auto"/>
            </w:tcBorders>
            <w:shd w:val="clear" w:color="auto" w:fill="auto"/>
            <w:noWrap/>
            <w:vAlign w:val="center"/>
          </w:tcPr>
          <w:p w14:paraId="1672968E"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Loughgall</w:t>
            </w:r>
          </w:p>
        </w:tc>
        <w:tc>
          <w:tcPr>
            <w:tcW w:w="2221" w:type="dxa"/>
            <w:tcBorders>
              <w:top w:val="nil"/>
              <w:left w:val="nil"/>
              <w:bottom w:val="single" w:sz="4" w:space="0" w:color="auto"/>
              <w:right w:val="single" w:sz="4" w:space="0" w:color="auto"/>
            </w:tcBorders>
          </w:tcPr>
          <w:p w14:paraId="450675FD"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45C111A7"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48F374EB"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132</w:t>
            </w:r>
          </w:p>
        </w:tc>
        <w:tc>
          <w:tcPr>
            <w:tcW w:w="2221" w:type="dxa"/>
            <w:tcBorders>
              <w:top w:val="nil"/>
              <w:left w:val="nil"/>
              <w:bottom w:val="single" w:sz="4" w:space="0" w:color="auto"/>
              <w:right w:val="single" w:sz="4" w:space="0" w:color="auto"/>
            </w:tcBorders>
            <w:shd w:val="clear" w:color="auto" w:fill="auto"/>
            <w:noWrap/>
            <w:vAlign w:val="center"/>
          </w:tcPr>
          <w:p w14:paraId="3ED9409A" w14:textId="77777777" w:rsidR="009829A1" w:rsidRPr="000331BD"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Derrynoose</w:t>
            </w:r>
            <w:proofErr w:type="spellEnd"/>
          </w:p>
        </w:tc>
        <w:tc>
          <w:tcPr>
            <w:tcW w:w="2221" w:type="dxa"/>
            <w:tcBorders>
              <w:top w:val="nil"/>
              <w:left w:val="nil"/>
              <w:bottom w:val="single" w:sz="4" w:space="0" w:color="auto"/>
              <w:right w:val="single" w:sz="4" w:space="0" w:color="auto"/>
            </w:tcBorders>
          </w:tcPr>
          <w:p w14:paraId="2F9016A2"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0BA53200"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1ACF147A"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133</w:t>
            </w:r>
          </w:p>
        </w:tc>
        <w:tc>
          <w:tcPr>
            <w:tcW w:w="2221" w:type="dxa"/>
            <w:tcBorders>
              <w:top w:val="nil"/>
              <w:left w:val="nil"/>
              <w:bottom w:val="single" w:sz="4" w:space="0" w:color="auto"/>
              <w:right w:val="single" w:sz="4" w:space="0" w:color="auto"/>
            </w:tcBorders>
            <w:shd w:val="clear" w:color="auto" w:fill="auto"/>
            <w:noWrap/>
            <w:vAlign w:val="center"/>
          </w:tcPr>
          <w:p w14:paraId="155159E0" w14:textId="77777777" w:rsidR="009829A1" w:rsidRPr="000331BD"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Ballymartrim</w:t>
            </w:r>
            <w:proofErr w:type="spellEnd"/>
          </w:p>
        </w:tc>
        <w:tc>
          <w:tcPr>
            <w:tcW w:w="2221" w:type="dxa"/>
            <w:tcBorders>
              <w:top w:val="nil"/>
              <w:left w:val="nil"/>
              <w:bottom w:val="single" w:sz="4" w:space="0" w:color="auto"/>
              <w:right w:val="single" w:sz="4" w:space="0" w:color="auto"/>
            </w:tcBorders>
          </w:tcPr>
          <w:p w14:paraId="6CF199C6"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4D15891F"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B7BE139" w14:textId="77777777" w:rsidR="009829A1" w:rsidRPr="008C3787" w:rsidRDefault="009829A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w:t>
            </w:r>
          </w:p>
        </w:tc>
        <w:tc>
          <w:tcPr>
            <w:tcW w:w="2221" w:type="dxa"/>
            <w:tcBorders>
              <w:top w:val="nil"/>
              <w:left w:val="nil"/>
              <w:bottom w:val="single" w:sz="4" w:space="0" w:color="auto"/>
              <w:right w:val="single" w:sz="4" w:space="0" w:color="auto"/>
            </w:tcBorders>
            <w:shd w:val="clear" w:color="auto" w:fill="auto"/>
            <w:noWrap/>
            <w:vAlign w:val="center"/>
          </w:tcPr>
          <w:p w14:paraId="3A7C1C87" w14:textId="77777777" w:rsidR="009829A1" w:rsidRPr="000331BD" w:rsidRDefault="009829A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Aghagallon</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465F3232" w14:textId="77777777" w:rsidR="009829A1" w:rsidRPr="000331BD" w:rsidRDefault="009829A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9829A1" w:rsidRPr="008C3787" w14:paraId="0481C493"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4E3A45C0" w14:textId="77777777" w:rsidR="009829A1" w:rsidRPr="008C3787" w:rsidRDefault="009829A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138</w:t>
            </w:r>
          </w:p>
        </w:tc>
        <w:tc>
          <w:tcPr>
            <w:tcW w:w="2221" w:type="dxa"/>
            <w:tcBorders>
              <w:top w:val="nil"/>
              <w:left w:val="nil"/>
              <w:bottom w:val="single" w:sz="4" w:space="0" w:color="auto"/>
              <w:right w:val="single" w:sz="4" w:space="0" w:color="auto"/>
            </w:tcBorders>
            <w:shd w:val="clear" w:color="auto" w:fill="auto"/>
            <w:noWrap/>
            <w:vAlign w:val="center"/>
          </w:tcPr>
          <w:p w14:paraId="2C92A846" w14:textId="77777777" w:rsidR="009829A1" w:rsidRPr="000331BD" w:rsidRDefault="009829A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Killylea</w:t>
            </w:r>
            <w:proofErr w:type="spellEnd"/>
          </w:p>
        </w:tc>
        <w:tc>
          <w:tcPr>
            <w:tcW w:w="2221" w:type="dxa"/>
            <w:tcBorders>
              <w:top w:val="nil"/>
              <w:left w:val="nil"/>
              <w:bottom w:val="single" w:sz="4" w:space="0" w:color="auto"/>
              <w:right w:val="single" w:sz="4" w:space="0" w:color="auto"/>
            </w:tcBorders>
          </w:tcPr>
          <w:p w14:paraId="114E50E3" w14:textId="77777777" w:rsidR="009829A1" w:rsidRPr="000331BD" w:rsidRDefault="009829A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6A14B159"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15EE00C" w14:textId="77777777" w:rsidR="009829A1" w:rsidRPr="008C3787" w:rsidRDefault="009829A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w:t>
            </w:r>
          </w:p>
        </w:tc>
        <w:tc>
          <w:tcPr>
            <w:tcW w:w="2221" w:type="dxa"/>
            <w:tcBorders>
              <w:top w:val="nil"/>
              <w:left w:val="nil"/>
              <w:bottom w:val="single" w:sz="4" w:space="0" w:color="auto"/>
              <w:right w:val="single" w:sz="4" w:space="0" w:color="auto"/>
            </w:tcBorders>
            <w:shd w:val="clear" w:color="auto" w:fill="auto"/>
            <w:noWrap/>
            <w:vAlign w:val="center"/>
          </w:tcPr>
          <w:p w14:paraId="2FC5D905" w14:textId="77777777" w:rsidR="009829A1" w:rsidRPr="000331BD" w:rsidRDefault="009829A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Loughbrickland</w:t>
            </w:r>
            <w:proofErr w:type="spellEnd"/>
          </w:p>
        </w:tc>
        <w:tc>
          <w:tcPr>
            <w:tcW w:w="2221" w:type="dxa"/>
            <w:tcBorders>
              <w:top w:val="nil"/>
              <w:left w:val="nil"/>
              <w:bottom w:val="single" w:sz="4" w:space="0" w:color="auto"/>
              <w:right w:val="single" w:sz="4" w:space="0" w:color="auto"/>
            </w:tcBorders>
          </w:tcPr>
          <w:p w14:paraId="5423522F" w14:textId="77777777" w:rsidR="009829A1" w:rsidRPr="000331BD" w:rsidRDefault="009829A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659C7147"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36E48471"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147</w:t>
            </w:r>
          </w:p>
        </w:tc>
        <w:tc>
          <w:tcPr>
            <w:tcW w:w="2221" w:type="dxa"/>
            <w:tcBorders>
              <w:top w:val="nil"/>
              <w:left w:val="nil"/>
              <w:bottom w:val="single" w:sz="4" w:space="0" w:color="auto"/>
              <w:right w:val="single" w:sz="4" w:space="0" w:color="auto"/>
            </w:tcBorders>
            <w:shd w:val="clear" w:color="auto" w:fill="auto"/>
            <w:noWrap/>
            <w:vAlign w:val="center"/>
          </w:tcPr>
          <w:p w14:paraId="77B9A61C"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Killeen</w:t>
            </w:r>
          </w:p>
        </w:tc>
        <w:tc>
          <w:tcPr>
            <w:tcW w:w="2221" w:type="dxa"/>
            <w:tcBorders>
              <w:top w:val="nil"/>
              <w:left w:val="nil"/>
              <w:bottom w:val="single" w:sz="4" w:space="0" w:color="auto"/>
              <w:right w:val="single" w:sz="4" w:space="0" w:color="auto"/>
            </w:tcBorders>
          </w:tcPr>
          <w:p w14:paraId="28266FD1"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9829A1" w:rsidRPr="008C3787" w14:paraId="7D813A4A" w14:textId="77777777" w:rsidTr="009829A1">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3DB28E27" w14:textId="77777777" w:rsidR="009829A1" w:rsidRPr="008C3787" w:rsidRDefault="009829A1" w:rsidP="009829A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151</w:t>
            </w:r>
          </w:p>
        </w:tc>
        <w:tc>
          <w:tcPr>
            <w:tcW w:w="2221" w:type="dxa"/>
            <w:tcBorders>
              <w:top w:val="nil"/>
              <w:left w:val="nil"/>
              <w:bottom w:val="single" w:sz="4" w:space="0" w:color="auto"/>
              <w:right w:val="single" w:sz="4" w:space="0" w:color="auto"/>
            </w:tcBorders>
            <w:shd w:val="clear" w:color="auto" w:fill="auto"/>
            <w:noWrap/>
            <w:vAlign w:val="center"/>
          </w:tcPr>
          <w:p w14:paraId="06045473" w14:textId="77777777" w:rsidR="009829A1" w:rsidRPr="000331BD" w:rsidRDefault="009829A1" w:rsidP="009829A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Derrytasna</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6F2870EE" w14:textId="77777777" w:rsidR="009829A1" w:rsidRPr="000331BD" w:rsidRDefault="009829A1" w:rsidP="009829A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bl>
    <w:p w14:paraId="61A6355F" w14:textId="77777777" w:rsidR="00085C79" w:rsidRDefault="0096376A" w:rsidP="009829A1">
      <w:r>
        <w:rPr>
          <w:noProof/>
          <w:lang w:eastAsia="en-GB"/>
        </w:rPr>
        <mc:AlternateContent>
          <mc:Choice Requires="wps">
            <w:drawing>
              <wp:anchor distT="45720" distB="45720" distL="114300" distR="114300" simplePos="0" relativeHeight="251665408" behindDoc="0" locked="0" layoutInCell="1" allowOverlap="1" wp14:anchorId="3A0E1902" wp14:editId="4EC66DD0">
                <wp:simplePos x="0" y="0"/>
                <wp:positionH relativeFrom="margin">
                  <wp:align>left</wp:align>
                </wp:positionH>
                <wp:positionV relativeFrom="paragraph">
                  <wp:posOffset>563245</wp:posOffset>
                </wp:positionV>
                <wp:extent cx="3419475" cy="266700"/>
                <wp:effectExtent l="0" t="0" r="28575" b="190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66700"/>
                        </a:xfrm>
                        <a:prstGeom prst="rect">
                          <a:avLst/>
                        </a:prstGeom>
                        <a:solidFill>
                          <a:srgbClr val="0070C0"/>
                        </a:solidFill>
                        <a:ln w="9525">
                          <a:solidFill>
                            <a:srgbClr val="000000"/>
                          </a:solidFill>
                          <a:miter lim="800000"/>
                          <a:headEnd/>
                          <a:tailEnd/>
                        </a:ln>
                      </wps:spPr>
                      <wps:txbx>
                        <w:txbxContent>
                          <w:p w14:paraId="66FE62D5" w14:textId="77777777" w:rsidR="00ED0301" w:rsidRPr="004156E5" w:rsidRDefault="00ED0301" w:rsidP="003B5C03">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E1902" id="_x0000_s1028" type="#_x0000_t202" alt="&quot;&quot;" style="position:absolute;margin-left:0;margin-top:44.35pt;width:269.25pt;height: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" fillcolor="#0070c0">
                <v:textbox>
                  <w:txbxContent>
                    <w:p w14:paraId="66FE62D5" w14:textId="77777777" w:rsidR="00ED0301" w:rsidRPr="004156E5" w:rsidRDefault="00ED0301" w:rsidP="003B5C03">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v:textbox>
                <w10:wrap type="square" anchorx="margin"/>
              </v:shape>
            </w:pict>
          </mc:Fallback>
        </mc:AlternateContent>
      </w:r>
      <w:r w:rsidR="00085C79">
        <w:rPr>
          <w:i/>
          <w:sz w:val="20"/>
          <w:szCs w:val="20"/>
        </w:rPr>
        <w:t xml:space="preserve">Table 2: </w:t>
      </w:r>
      <w:r w:rsidR="009829A1">
        <w:rPr>
          <w:i/>
          <w:sz w:val="20"/>
          <w:szCs w:val="20"/>
        </w:rPr>
        <w:t>SOAs in Armagh City, Banbridge and Craigavon Borough which are within the 20% most deprived in Northern Ireland according to the Sport Deprivation Index. Source: Cultural Deprivation Index 2014, Department for Communities.</w:t>
      </w:r>
    </w:p>
    <w:p w14:paraId="405A6D88" w14:textId="77777777" w:rsidR="009829A1" w:rsidRDefault="009829A1" w:rsidP="009F68E6"/>
    <w:p w14:paraId="6828C316" w14:textId="77777777" w:rsidR="0096376A" w:rsidRDefault="0096376A" w:rsidP="009F68E6">
      <w:pPr>
        <w:rPr>
          <w:highlight w:val="yellow"/>
        </w:rPr>
      </w:pPr>
    </w:p>
    <w:p w14:paraId="7ED1042C" w14:textId="77777777" w:rsidR="0096376A" w:rsidRDefault="0096376A" w:rsidP="009F68E6">
      <w:pPr>
        <w:rPr>
          <w:highlight w:val="yellow"/>
        </w:rPr>
      </w:pPr>
    </w:p>
    <w:p w14:paraId="3399FC61" w14:textId="77777777" w:rsidR="00740BBE" w:rsidRPr="00740BBE" w:rsidRDefault="00740BBE" w:rsidP="009F68E6">
      <w:r w:rsidRPr="00740BBE">
        <w:lastRenderedPageBreak/>
        <w:t xml:space="preserve">The second cultural facility type that combines to make the Cultural Deprivation Index is </w:t>
      </w:r>
      <w:r>
        <w:t>a</w:t>
      </w:r>
      <w:r w:rsidRPr="00740BBE">
        <w:t>rts.</w:t>
      </w:r>
    </w:p>
    <w:p w14:paraId="3573DA66" w14:textId="77777777" w:rsidR="00444DB3" w:rsidRDefault="00B14AEA" w:rsidP="009F68E6">
      <w:r>
        <w:rPr>
          <w:noProof/>
          <w:lang w:eastAsia="en-GB"/>
        </w:rPr>
        <mc:AlternateContent>
          <mc:Choice Requires="wps">
            <w:drawing>
              <wp:anchor distT="45720" distB="45720" distL="114300" distR="114300" simplePos="0" relativeHeight="251669504" behindDoc="0" locked="0" layoutInCell="1" allowOverlap="1" wp14:anchorId="03D260DB" wp14:editId="2D6F9B7B">
                <wp:simplePos x="0" y="0"/>
                <wp:positionH relativeFrom="column">
                  <wp:posOffset>-1219200</wp:posOffset>
                </wp:positionH>
                <wp:positionV relativeFrom="paragraph">
                  <wp:posOffset>3101975</wp:posOffset>
                </wp:positionV>
                <wp:extent cx="1918970" cy="266700"/>
                <wp:effectExtent l="6985" t="0" r="12065" b="12065"/>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970" cy="266700"/>
                        </a:xfrm>
                        <a:prstGeom prst="rect">
                          <a:avLst/>
                        </a:prstGeom>
                        <a:solidFill>
                          <a:sysClr val="window" lastClr="FFFFFF"/>
                        </a:solidFill>
                        <a:ln w="9525">
                          <a:solidFill>
                            <a:srgbClr val="000000"/>
                          </a:solidFill>
                          <a:miter lim="800000"/>
                          <a:headEnd/>
                          <a:tailEnd/>
                        </a:ln>
                      </wps:spPr>
                      <wps:txbx>
                        <w:txbxContent>
                          <w:p w14:paraId="6B1E8855" w14:textId="77777777" w:rsidR="00ED0301" w:rsidRPr="00197661" w:rsidRDefault="00ED0301" w:rsidP="009F68E6">
                            <w:pPr>
                              <w:shd w:val="clear" w:color="auto" w:fill="FFFFFF" w:themeFill="background1"/>
                              <w:jc w:val="center"/>
                            </w:pPr>
                            <w:r>
                              <w:t>Top ten in the b</w:t>
                            </w:r>
                            <w:r w:rsidRPr="00197661">
                              <w:t>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60DB" id="_x0000_s1029" type="#_x0000_t202" alt="&quot;&quot;" style="position:absolute;margin-left:-96pt;margin-top:244.25pt;width:151.1pt;height:21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" fillcolor="window">
                <v:textbox>
                  <w:txbxContent>
                    <w:p w14:paraId="6B1E8855" w14:textId="77777777" w:rsidR="00ED0301" w:rsidRPr="00197661" w:rsidRDefault="00ED0301" w:rsidP="009F68E6">
                      <w:pPr>
                        <w:shd w:val="clear" w:color="auto" w:fill="FFFFFF" w:themeFill="background1"/>
                        <w:jc w:val="center"/>
                      </w:pPr>
                      <w:r>
                        <w:t>Top ten in the b</w:t>
                      </w:r>
                      <w:r w:rsidRPr="00197661">
                        <w:t>orough</w:t>
                      </w:r>
                    </w:p>
                  </w:txbxContent>
                </v:textbox>
                <w10:wrap type="square"/>
              </v:shape>
            </w:pict>
          </mc:Fallback>
        </mc:AlternateContent>
      </w:r>
      <w:r w:rsidR="009F68E6" w:rsidRPr="00740BBE">
        <w:t xml:space="preserve">When the top 100 most deprived SOAs in terms of the </w:t>
      </w:r>
      <w:r w:rsidR="00740BBE" w:rsidRPr="00740BBE">
        <w:t>Arts Deprivation Index are selected, thirteen</w:t>
      </w:r>
      <w:r w:rsidR="009F68E6" w:rsidRPr="00740BBE">
        <w:t xml:space="preserve"> of these can be found in Armagh City, Banbridge and Craigavon Borough.</w:t>
      </w:r>
      <w:r w:rsidR="00740BBE" w:rsidRPr="00740BBE">
        <w:t xml:space="preserve"> </w:t>
      </w:r>
      <w:r w:rsidR="009F68E6" w:rsidRPr="00740BBE">
        <w:t xml:space="preserve">The most deprived SOA in the borough according to </w:t>
      </w:r>
      <w:r w:rsidR="00740BBE" w:rsidRPr="00740BBE">
        <w:t>the Arts Deprivation Index is</w:t>
      </w:r>
      <w:r w:rsidR="009F68E6" w:rsidRPr="00740BBE">
        <w:t xml:space="preserve"> </w:t>
      </w:r>
      <w:proofErr w:type="spellStart"/>
      <w:r w:rsidR="00740BBE" w:rsidRPr="00740BBE">
        <w:t>Katesbridge</w:t>
      </w:r>
      <w:proofErr w:type="spellEnd"/>
      <w:r w:rsidR="00081232" w:rsidRPr="00740BBE">
        <w:t>,</w:t>
      </w:r>
      <w:r w:rsidR="009F68E6" w:rsidRPr="00740BBE">
        <w:t xml:space="preserve"> </w:t>
      </w:r>
      <w:r w:rsidR="00740BBE" w:rsidRPr="00740BBE">
        <w:t>which ranks 40</w:t>
      </w:r>
      <w:r w:rsidR="00740BBE" w:rsidRPr="00740BBE">
        <w:rPr>
          <w:vertAlign w:val="superscript"/>
        </w:rPr>
        <w:t>th</w:t>
      </w:r>
      <w:r w:rsidR="00740BBE" w:rsidRPr="00740BBE">
        <w:t xml:space="preserve"> most deprived in </w:t>
      </w:r>
      <w:r w:rsidR="009F68E6" w:rsidRPr="00740BBE">
        <w:t>Northern Ireland.</w:t>
      </w:r>
      <w:r w:rsidR="00740BBE" w:rsidRPr="00740BBE">
        <w:t xml:space="preserve"> Five</w:t>
      </w:r>
      <w:r w:rsidR="009F68E6" w:rsidRPr="00740BBE">
        <w:t xml:space="preserve"> of the top ten</w:t>
      </w:r>
      <w:r w:rsidR="00D01662" w:rsidRPr="00740BBE">
        <w:t xml:space="preserve"> most deprived</w:t>
      </w:r>
      <w:r w:rsidR="009F68E6" w:rsidRPr="00740BBE">
        <w:t xml:space="preserve"> SOAs in the borough </w:t>
      </w:r>
      <w:r w:rsidR="00740BBE" w:rsidRPr="00740BBE">
        <w:t xml:space="preserve">according to the Arts Deprivation Index </w:t>
      </w:r>
      <w:r w:rsidR="00081232" w:rsidRPr="00740BBE">
        <w:t>are</w:t>
      </w:r>
      <w:r w:rsidR="00740BBE" w:rsidRPr="00740BBE">
        <w:t xml:space="preserve"> also</w:t>
      </w:r>
      <w:r w:rsidR="00081232" w:rsidRPr="00740BBE">
        <w:t xml:space="preserve"> </w:t>
      </w:r>
      <w:r w:rsidR="009F68E6" w:rsidRPr="00740BBE">
        <w:t xml:space="preserve">in the borough’s top ten </w:t>
      </w:r>
      <w:r w:rsidR="00D01662" w:rsidRPr="00740BBE">
        <w:t xml:space="preserve">most deprived </w:t>
      </w:r>
      <w:r w:rsidR="009F68E6" w:rsidRPr="00740BBE">
        <w:t xml:space="preserve">for the overall </w:t>
      </w:r>
      <w:r w:rsidR="00740BBE" w:rsidRPr="00740BBE">
        <w:t>Cultural</w:t>
      </w:r>
      <w:r w:rsidR="00740BBE">
        <w:t xml:space="preserve"> Deprivation Index</w:t>
      </w:r>
      <w:r w:rsidR="009F68E6">
        <w:t>.</w:t>
      </w:r>
      <w:r w:rsidR="00740BBE">
        <w:t xml:space="preserve"> </w:t>
      </w:r>
      <w:r w:rsidR="009F68E6">
        <w:t>SOAs in Armagh City, Banbridge and Craigavon</w:t>
      </w:r>
      <w:r w:rsidR="00D01662">
        <w:t xml:space="preserve"> Borough</w:t>
      </w:r>
      <w:r w:rsidR="009F68E6">
        <w:t xml:space="preserve"> falling within the 20% most deprived in Northern I</w:t>
      </w:r>
      <w:r w:rsidR="00081232">
        <w:t>reland</w:t>
      </w:r>
      <w:r w:rsidR="009F68E6">
        <w:t xml:space="preserve"> </w:t>
      </w:r>
      <w:r w:rsidR="004541C0">
        <w:t xml:space="preserve">in terms of </w:t>
      </w:r>
      <w:r w:rsidR="00740BBE">
        <w:t>arts deprivation</w:t>
      </w:r>
      <w:r w:rsidR="00081232">
        <w:t xml:space="preserve"> are shown below, the majority of which are classified as rural (</w:t>
      </w:r>
      <w:r w:rsidR="00740BBE">
        <w:t>15 out of 2</w:t>
      </w:r>
      <w:r w:rsidR="004541C0">
        <w:t>7</w:t>
      </w:r>
      <w:r w:rsidR="00627B22">
        <w:t>).</w:t>
      </w:r>
    </w:p>
    <w:tbl>
      <w:tblPr>
        <w:tblW w:w="6705" w:type="dxa"/>
        <w:tblLayout w:type="fixed"/>
        <w:tblLook w:val="04A0" w:firstRow="1" w:lastRow="0" w:firstColumn="1" w:lastColumn="0" w:noHBand="0" w:noVBand="1"/>
      </w:tblPr>
      <w:tblGrid>
        <w:gridCol w:w="2263"/>
        <w:gridCol w:w="2221"/>
        <w:gridCol w:w="2221"/>
      </w:tblGrid>
      <w:tr w:rsidR="00444DB3" w:rsidRPr="008C3787" w14:paraId="096A7692"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vAlign w:val="center"/>
            <w:hideMark/>
          </w:tcPr>
          <w:p w14:paraId="388E47A2" w14:textId="77777777" w:rsidR="00444DB3" w:rsidRDefault="00444DB3" w:rsidP="00ED030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Arts Deprivation Index</w:t>
            </w:r>
          </w:p>
          <w:p w14:paraId="455EDDC1" w14:textId="77777777" w:rsidR="00444DB3" w:rsidRPr="004156E5" w:rsidRDefault="00444DB3"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(1=most deprived</w:t>
            </w:r>
          </w:p>
          <w:p w14:paraId="636E0F07" w14:textId="77777777" w:rsidR="00444DB3" w:rsidRPr="004156E5" w:rsidRDefault="00444DB3"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890=least deprived)</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10435830" w14:textId="77777777" w:rsidR="00444DB3" w:rsidRPr="004156E5" w:rsidRDefault="00444DB3"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Armagh City, Banbridge and Craigavon Borough SOA</w:t>
            </w:r>
          </w:p>
        </w:tc>
        <w:tc>
          <w:tcPr>
            <w:tcW w:w="2221" w:type="dxa"/>
            <w:tcBorders>
              <w:top w:val="single" w:sz="4" w:space="0" w:color="auto"/>
              <w:left w:val="nil"/>
              <w:bottom w:val="single" w:sz="4" w:space="0" w:color="auto"/>
              <w:right w:val="single" w:sz="4" w:space="0" w:color="auto"/>
            </w:tcBorders>
            <w:vAlign w:val="center"/>
          </w:tcPr>
          <w:p w14:paraId="029AD859" w14:textId="77777777" w:rsidR="00444DB3" w:rsidRPr="004156E5" w:rsidRDefault="00444DB3"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Urban/Rural</w:t>
            </w:r>
          </w:p>
        </w:tc>
      </w:tr>
      <w:tr w:rsidR="00444DB3" w:rsidRPr="008C3787" w14:paraId="024B7B98" w14:textId="77777777" w:rsidTr="00C85D3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4538745" w14:textId="77777777" w:rsidR="00444DB3" w:rsidRPr="008C3787" w:rsidRDefault="00894B3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2221" w:type="dxa"/>
            <w:tcBorders>
              <w:top w:val="nil"/>
              <w:left w:val="nil"/>
              <w:bottom w:val="single" w:sz="4" w:space="0" w:color="auto"/>
              <w:right w:val="single" w:sz="4" w:space="0" w:color="auto"/>
            </w:tcBorders>
            <w:shd w:val="clear" w:color="auto" w:fill="0070C0"/>
            <w:noWrap/>
            <w:vAlign w:val="center"/>
          </w:tcPr>
          <w:p w14:paraId="237956CC" w14:textId="77777777" w:rsidR="00444DB3" w:rsidRPr="00C85D3F" w:rsidRDefault="00C85D3F" w:rsidP="00ED0301">
            <w:pPr>
              <w:spacing w:after="0" w:line="240" w:lineRule="auto"/>
              <w:jc w:val="center"/>
              <w:rPr>
                <w:rFonts w:ascii="Calibri" w:eastAsia="Times New Roman" w:hAnsi="Calibri" w:cs="Times New Roman"/>
                <w:color w:val="FFFFFF" w:themeColor="background1"/>
                <w:lang w:eastAsia="en-GB"/>
              </w:rPr>
            </w:pPr>
            <w:proofErr w:type="spellStart"/>
            <w:r w:rsidRPr="00C85D3F">
              <w:rPr>
                <w:rFonts w:ascii="Calibri" w:eastAsia="Times New Roman" w:hAnsi="Calibri" w:cs="Times New Roman"/>
                <w:color w:val="FFFFFF" w:themeColor="background1"/>
                <w:lang w:eastAsia="en-GB"/>
              </w:rPr>
              <w:t>Katesbridge</w:t>
            </w:r>
            <w:proofErr w:type="spellEnd"/>
          </w:p>
        </w:tc>
        <w:tc>
          <w:tcPr>
            <w:tcW w:w="2221" w:type="dxa"/>
            <w:tcBorders>
              <w:top w:val="nil"/>
              <w:left w:val="nil"/>
              <w:bottom w:val="single" w:sz="4" w:space="0" w:color="auto"/>
              <w:right w:val="single" w:sz="4" w:space="0" w:color="auto"/>
            </w:tcBorders>
          </w:tcPr>
          <w:p w14:paraId="01039A84" w14:textId="77777777" w:rsidR="00444DB3" w:rsidRPr="000331BD" w:rsidRDefault="00C85D3F"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0E34EE2A" w14:textId="77777777" w:rsidTr="00C85D3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24D12E31" w14:textId="77777777" w:rsidR="00444DB3" w:rsidRPr="008C3787" w:rsidRDefault="00894B38"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2221" w:type="dxa"/>
            <w:tcBorders>
              <w:top w:val="nil"/>
              <w:left w:val="nil"/>
              <w:bottom w:val="single" w:sz="4" w:space="0" w:color="auto"/>
              <w:right w:val="single" w:sz="4" w:space="0" w:color="auto"/>
            </w:tcBorders>
            <w:shd w:val="clear" w:color="auto" w:fill="0070C0"/>
            <w:noWrap/>
            <w:vAlign w:val="center"/>
          </w:tcPr>
          <w:p w14:paraId="07E5E714" w14:textId="77777777" w:rsidR="00444DB3" w:rsidRPr="00C85D3F" w:rsidRDefault="00C85D3F" w:rsidP="00ED0301">
            <w:pPr>
              <w:spacing w:after="0" w:line="240" w:lineRule="auto"/>
              <w:jc w:val="center"/>
              <w:rPr>
                <w:rFonts w:ascii="Calibri" w:eastAsia="Times New Roman" w:hAnsi="Calibri" w:cs="Times New Roman"/>
                <w:color w:val="FFFFFF" w:themeColor="background1"/>
                <w:lang w:eastAsia="en-GB"/>
              </w:rPr>
            </w:pPr>
            <w:r w:rsidRPr="00C85D3F">
              <w:rPr>
                <w:rFonts w:ascii="Calibri" w:eastAsia="Times New Roman" w:hAnsi="Calibri" w:cs="Times New Roman"/>
                <w:color w:val="FFFFFF" w:themeColor="background1"/>
                <w:lang w:eastAsia="en-GB"/>
              </w:rPr>
              <w:t>Gransha</w:t>
            </w:r>
          </w:p>
        </w:tc>
        <w:tc>
          <w:tcPr>
            <w:tcW w:w="2221" w:type="dxa"/>
            <w:tcBorders>
              <w:top w:val="nil"/>
              <w:left w:val="nil"/>
              <w:bottom w:val="single" w:sz="4" w:space="0" w:color="auto"/>
              <w:right w:val="single" w:sz="4" w:space="0" w:color="auto"/>
            </w:tcBorders>
          </w:tcPr>
          <w:p w14:paraId="19DEAA38" w14:textId="77777777" w:rsidR="00444DB3" w:rsidRPr="000331BD" w:rsidRDefault="00C85D3F"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57F209D3" w14:textId="77777777" w:rsidTr="00C85D3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1FA18BDA"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c>
          <w:tcPr>
            <w:tcW w:w="2221" w:type="dxa"/>
            <w:tcBorders>
              <w:top w:val="nil"/>
              <w:left w:val="nil"/>
              <w:bottom w:val="single" w:sz="4" w:space="0" w:color="auto"/>
              <w:right w:val="single" w:sz="4" w:space="0" w:color="auto"/>
            </w:tcBorders>
            <w:shd w:val="clear" w:color="auto" w:fill="0070C0"/>
            <w:noWrap/>
            <w:vAlign w:val="center"/>
          </w:tcPr>
          <w:p w14:paraId="137EEA13" w14:textId="77777777" w:rsidR="00444DB3" w:rsidRPr="00C85D3F" w:rsidRDefault="00C85D3F" w:rsidP="0068089A">
            <w:pPr>
              <w:spacing w:after="0" w:line="240" w:lineRule="auto"/>
              <w:jc w:val="center"/>
              <w:rPr>
                <w:rFonts w:ascii="Calibri" w:eastAsia="Times New Roman" w:hAnsi="Calibri" w:cs="Times New Roman"/>
                <w:color w:val="FFFFFF" w:themeColor="background1"/>
                <w:lang w:eastAsia="en-GB"/>
              </w:rPr>
            </w:pPr>
            <w:proofErr w:type="spellStart"/>
            <w:r w:rsidRPr="00C85D3F">
              <w:rPr>
                <w:rFonts w:ascii="Calibri" w:eastAsia="Times New Roman" w:hAnsi="Calibri" w:cs="Times New Roman"/>
                <w:color w:val="FFFFFF" w:themeColor="background1"/>
                <w:lang w:eastAsia="en-GB"/>
              </w:rPr>
              <w:t>Bannside</w:t>
            </w:r>
            <w:proofErr w:type="spellEnd"/>
          </w:p>
        </w:tc>
        <w:tc>
          <w:tcPr>
            <w:tcW w:w="2221" w:type="dxa"/>
            <w:tcBorders>
              <w:top w:val="nil"/>
              <w:left w:val="nil"/>
              <w:bottom w:val="single" w:sz="4" w:space="0" w:color="auto"/>
              <w:right w:val="single" w:sz="4" w:space="0" w:color="auto"/>
            </w:tcBorders>
          </w:tcPr>
          <w:p w14:paraId="06E69BC2"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3C7572A9" w14:textId="77777777" w:rsidTr="00C85D3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B6FC984"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2221" w:type="dxa"/>
            <w:tcBorders>
              <w:top w:val="nil"/>
              <w:left w:val="nil"/>
              <w:bottom w:val="single" w:sz="4" w:space="0" w:color="auto"/>
              <w:right w:val="single" w:sz="4" w:space="0" w:color="auto"/>
            </w:tcBorders>
            <w:shd w:val="clear" w:color="auto" w:fill="0070C0"/>
            <w:noWrap/>
            <w:vAlign w:val="center"/>
          </w:tcPr>
          <w:p w14:paraId="0A92B7A8" w14:textId="77777777" w:rsidR="00444DB3" w:rsidRPr="00C85D3F" w:rsidRDefault="00C85D3F" w:rsidP="0068089A">
            <w:pPr>
              <w:spacing w:after="0" w:line="240" w:lineRule="auto"/>
              <w:jc w:val="center"/>
              <w:rPr>
                <w:rFonts w:ascii="Calibri" w:eastAsia="Times New Roman" w:hAnsi="Calibri" w:cs="Times New Roman"/>
                <w:color w:val="FFFFFF" w:themeColor="background1"/>
                <w:lang w:eastAsia="en-GB"/>
              </w:rPr>
            </w:pPr>
            <w:proofErr w:type="spellStart"/>
            <w:r w:rsidRPr="00C85D3F">
              <w:rPr>
                <w:rFonts w:ascii="Calibri" w:eastAsia="Times New Roman" w:hAnsi="Calibri" w:cs="Times New Roman"/>
                <w:color w:val="FFFFFF" w:themeColor="background1"/>
                <w:lang w:eastAsia="en-GB"/>
              </w:rPr>
              <w:t>Quilly</w:t>
            </w:r>
            <w:proofErr w:type="spellEnd"/>
          </w:p>
        </w:tc>
        <w:tc>
          <w:tcPr>
            <w:tcW w:w="2221" w:type="dxa"/>
            <w:tcBorders>
              <w:top w:val="nil"/>
              <w:left w:val="nil"/>
              <w:bottom w:val="single" w:sz="4" w:space="0" w:color="auto"/>
              <w:right w:val="single" w:sz="4" w:space="0" w:color="auto"/>
            </w:tcBorders>
          </w:tcPr>
          <w:p w14:paraId="399C4E52"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745E3049" w14:textId="77777777" w:rsidTr="00C85D3F">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0BC9331"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c>
          <w:tcPr>
            <w:tcW w:w="2221" w:type="dxa"/>
            <w:tcBorders>
              <w:top w:val="nil"/>
              <w:left w:val="nil"/>
              <w:bottom w:val="single" w:sz="4" w:space="0" w:color="auto"/>
              <w:right w:val="single" w:sz="4" w:space="0" w:color="auto"/>
            </w:tcBorders>
            <w:shd w:val="clear" w:color="auto" w:fill="0070C0"/>
            <w:noWrap/>
            <w:vAlign w:val="center"/>
          </w:tcPr>
          <w:p w14:paraId="5D677173" w14:textId="77777777" w:rsidR="00444DB3" w:rsidRPr="00C85D3F" w:rsidRDefault="00C85D3F" w:rsidP="0068089A">
            <w:pPr>
              <w:spacing w:after="0" w:line="240" w:lineRule="auto"/>
              <w:jc w:val="center"/>
              <w:rPr>
                <w:rFonts w:ascii="Calibri" w:eastAsia="Times New Roman" w:hAnsi="Calibri" w:cs="Times New Roman"/>
                <w:color w:val="FFFFFF" w:themeColor="background1"/>
                <w:lang w:eastAsia="en-GB"/>
              </w:rPr>
            </w:pPr>
            <w:proofErr w:type="spellStart"/>
            <w:r w:rsidRPr="00C85D3F">
              <w:rPr>
                <w:rFonts w:ascii="Calibri" w:eastAsia="Times New Roman" w:hAnsi="Calibri" w:cs="Times New Roman"/>
                <w:color w:val="FFFFFF" w:themeColor="background1"/>
                <w:lang w:eastAsia="en-GB"/>
              </w:rPr>
              <w:t>Donaghcloney</w:t>
            </w:r>
            <w:proofErr w:type="spellEnd"/>
            <w:r w:rsidRPr="00C85D3F">
              <w:rPr>
                <w:rFonts w:ascii="Calibri" w:eastAsia="Times New Roman" w:hAnsi="Calibri" w:cs="Times New Roman"/>
                <w:color w:val="FFFFFF" w:themeColor="background1"/>
                <w:lang w:eastAsia="en-GB"/>
              </w:rPr>
              <w:t xml:space="preserve"> 2</w:t>
            </w:r>
          </w:p>
        </w:tc>
        <w:tc>
          <w:tcPr>
            <w:tcW w:w="2221" w:type="dxa"/>
            <w:tcBorders>
              <w:top w:val="nil"/>
              <w:left w:val="nil"/>
              <w:bottom w:val="single" w:sz="4" w:space="0" w:color="auto"/>
              <w:right w:val="single" w:sz="4" w:space="0" w:color="auto"/>
            </w:tcBorders>
          </w:tcPr>
          <w:p w14:paraId="647840E3"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53732AB8"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C6F48F8"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75</w:t>
            </w:r>
          </w:p>
        </w:tc>
        <w:tc>
          <w:tcPr>
            <w:tcW w:w="2221" w:type="dxa"/>
            <w:tcBorders>
              <w:top w:val="nil"/>
              <w:left w:val="nil"/>
              <w:bottom w:val="single" w:sz="4" w:space="0" w:color="auto"/>
              <w:right w:val="single" w:sz="4" w:space="0" w:color="auto"/>
            </w:tcBorders>
            <w:shd w:val="clear" w:color="auto" w:fill="FFFFFF" w:themeFill="background1"/>
            <w:noWrap/>
            <w:vAlign w:val="center"/>
          </w:tcPr>
          <w:p w14:paraId="344F3407" w14:textId="77777777" w:rsidR="00444DB3" w:rsidRPr="0068089A"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Ballydown</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5D8BB387"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4F2C9344"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43AA52C"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77</w:t>
            </w:r>
          </w:p>
        </w:tc>
        <w:tc>
          <w:tcPr>
            <w:tcW w:w="2221" w:type="dxa"/>
            <w:tcBorders>
              <w:top w:val="nil"/>
              <w:left w:val="nil"/>
              <w:bottom w:val="single" w:sz="4" w:space="0" w:color="auto"/>
              <w:right w:val="single" w:sz="4" w:space="0" w:color="auto"/>
            </w:tcBorders>
            <w:shd w:val="clear" w:color="auto" w:fill="FFFFFF" w:themeFill="background1"/>
            <w:noWrap/>
            <w:vAlign w:val="center"/>
          </w:tcPr>
          <w:p w14:paraId="58DF31AB" w14:textId="77777777" w:rsidR="00444DB3" w:rsidRPr="0068089A"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South 2</w:t>
            </w:r>
          </w:p>
        </w:tc>
        <w:tc>
          <w:tcPr>
            <w:tcW w:w="2221" w:type="dxa"/>
            <w:tcBorders>
              <w:top w:val="nil"/>
              <w:left w:val="nil"/>
              <w:bottom w:val="single" w:sz="4" w:space="0" w:color="auto"/>
              <w:right w:val="single" w:sz="4" w:space="0" w:color="auto"/>
            </w:tcBorders>
          </w:tcPr>
          <w:p w14:paraId="05815F2A"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444DB3" w:rsidRPr="008C3787" w14:paraId="70649965"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A7CB4"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w:t>
            </w:r>
          </w:p>
        </w:tc>
        <w:tc>
          <w:tcPr>
            <w:tcW w:w="2221" w:type="dxa"/>
            <w:tcBorders>
              <w:top w:val="single" w:sz="4" w:space="0" w:color="auto"/>
              <w:left w:val="nil"/>
              <w:bottom w:val="single" w:sz="4" w:space="0" w:color="auto"/>
              <w:right w:val="single" w:sz="4" w:space="0" w:color="auto"/>
            </w:tcBorders>
            <w:shd w:val="clear" w:color="auto" w:fill="FFFFFF" w:themeFill="background1"/>
            <w:noWrap/>
            <w:vAlign w:val="center"/>
          </w:tcPr>
          <w:p w14:paraId="1F2EFFE7" w14:textId="77777777" w:rsidR="00444DB3" w:rsidRPr="0068089A"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Ballydown</w:t>
            </w:r>
            <w:proofErr w:type="spellEnd"/>
            <w:r>
              <w:rPr>
                <w:rFonts w:ascii="Calibri" w:eastAsia="Times New Roman" w:hAnsi="Calibri" w:cs="Times New Roman"/>
                <w:lang w:eastAsia="en-GB"/>
              </w:rPr>
              <w:t xml:space="preserve"> 1</w:t>
            </w:r>
          </w:p>
        </w:tc>
        <w:tc>
          <w:tcPr>
            <w:tcW w:w="2221" w:type="dxa"/>
            <w:tcBorders>
              <w:top w:val="nil"/>
              <w:left w:val="nil"/>
              <w:bottom w:val="single" w:sz="4" w:space="0" w:color="auto"/>
              <w:right w:val="single" w:sz="4" w:space="0" w:color="auto"/>
            </w:tcBorders>
          </w:tcPr>
          <w:p w14:paraId="691BF3CB"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2071B526"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E5DB20C"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c>
          <w:tcPr>
            <w:tcW w:w="2221" w:type="dxa"/>
            <w:tcBorders>
              <w:top w:val="nil"/>
              <w:left w:val="nil"/>
              <w:bottom w:val="single" w:sz="4" w:space="0" w:color="auto"/>
              <w:right w:val="single" w:sz="4" w:space="0" w:color="auto"/>
            </w:tcBorders>
            <w:shd w:val="clear" w:color="auto" w:fill="FFFFFF" w:themeFill="background1"/>
            <w:noWrap/>
            <w:vAlign w:val="center"/>
          </w:tcPr>
          <w:p w14:paraId="4B846806"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South 1</w:t>
            </w:r>
          </w:p>
        </w:tc>
        <w:tc>
          <w:tcPr>
            <w:tcW w:w="2221" w:type="dxa"/>
            <w:tcBorders>
              <w:top w:val="nil"/>
              <w:left w:val="nil"/>
              <w:bottom w:val="single" w:sz="4" w:space="0" w:color="auto"/>
              <w:right w:val="single" w:sz="4" w:space="0" w:color="auto"/>
            </w:tcBorders>
          </w:tcPr>
          <w:p w14:paraId="31979D13"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3F2DFE58" w14:textId="77777777" w:rsidTr="00444DB3">
        <w:trPr>
          <w:trHeight w:val="300"/>
        </w:trPr>
        <w:tc>
          <w:tcPr>
            <w:tcW w:w="2263" w:type="dxa"/>
            <w:tcBorders>
              <w:top w:val="nil"/>
              <w:left w:val="single" w:sz="4" w:space="0" w:color="auto"/>
              <w:bottom w:val="single" w:sz="12" w:space="0" w:color="auto"/>
              <w:right w:val="single" w:sz="4" w:space="0" w:color="auto"/>
            </w:tcBorders>
            <w:shd w:val="clear" w:color="auto" w:fill="auto"/>
            <w:noWrap/>
            <w:vAlign w:val="center"/>
          </w:tcPr>
          <w:p w14:paraId="453F4513"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88</w:t>
            </w:r>
          </w:p>
        </w:tc>
        <w:tc>
          <w:tcPr>
            <w:tcW w:w="2221" w:type="dxa"/>
            <w:tcBorders>
              <w:top w:val="nil"/>
              <w:left w:val="nil"/>
              <w:bottom w:val="single" w:sz="12" w:space="0" w:color="auto"/>
              <w:right w:val="single" w:sz="4" w:space="0" w:color="auto"/>
            </w:tcBorders>
            <w:shd w:val="clear" w:color="auto" w:fill="FFFFFF" w:themeFill="background1"/>
            <w:noWrap/>
            <w:vAlign w:val="center"/>
          </w:tcPr>
          <w:p w14:paraId="2749D4AD"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The Cut</w:t>
            </w:r>
          </w:p>
        </w:tc>
        <w:tc>
          <w:tcPr>
            <w:tcW w:w="2221" w:type="dxa"/>
            <w:tcBorders>
              <w:top w:val="nil"/>
              <w:left w:val="nil"/>
              <w:bottom w:val="single" w:sz="12" w:space="0" w:color="auto"/>
              <w:right w:val="single" w:sz="4" w:space="0" w:color="auto"/>
            </w:tcBorders>
          </w:tcPr>
          <w:p w14:paraId="5670C477"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331928B5" w14:textId="77777777" w:rsidTr="00444DB3">
        <w:trPr>
          <w:trHeight w:val="300"/>
        </w:trPr>
        <w:tc>
          <w:tcPr>
            <w:tcW w:w="2263"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2834C22"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89</w:t>
            </w:r>
          </w:p>
        </w:tc>
        <w:tc>
          <w:tcPr>
            <w:tcW w:w="2221" w:type="dxa"/>
            <w:tcBorders>
              <w:top w:val="single" w:sz="12" w:space="0" w:color="auto"/>
              <w:left w:val="nil"/>
              <w:bottom w:val="single" w:sz="4" w:space="0" w:color="auto"/>
              <w:right w:val="single" w:sz="4" w:space="0" w:color="auto"/>
            </w:tcBorders>
            <w:shd w:val="clear" w:color="auto" w:fill="auto"/>
            <w:noWrap/>
            <w:vAlign w:val="center"/>
          </w:tcPr>
          <w:p w14:paraId="620CB035"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Aghagallon</w:t>
            </w:r>
            <w:proofErr w:type="spellEnd"/>
            <w:r>
              <w:rPr>
                <w:rFonts w:ascii="Calibri" w:eastAsia="Times New Roman" w:hAnsi="Calibri" w:cs="Times New Roman"/>
                <w:lang w:eastAsia="en-GB"/>
              </w:rPr>
              <w:t xml:space="preserve"> 1</w:t>
            </w:r>
          </w:p>
        </w:tc>
        <w:tc>
          <w:tcPr>
            <w:tcW w:w="2221" w:type="dxa"/>
            <w:tcBorders>
              <w:top w:val="single" w:sz="12" w:space="0" w:color="auto"/>
              <w:left w:val="nil"/>
              <w:bottom w:val="single" w:sz="4" w:space="0" w:color="auto"/>
              <w:right w:val="single" w:sz="4" w:space="0" w:color="auto"/>
            </w:tcBorders>
          </w:tcPr>
          <w:p w14:paraId="1BD0C4C3"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24D68128"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673B869C"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c>
          <w:tcPr>
            <w:tcW w:w="2221" w:type="dxa"/>
            <w:tcBorders>
              <w:top w:val="nil"/>
              <w:left w:val="nil"/>
              <w:bottom w:val="single" w:sz="4" w:space="0" w:color="auto"/>
              <w:right w:val="single" w:sz="4" w:space="0" w:color="auto"/>
            </w:tcBorders>
            <w:shd w:val="clear" w:color="auto" w:fill="auto"/>
            <w:noWrap/>
            <w:vAlign w:val="center"/>
          </w:tcPr>
          <w:p w14:paraId="71A80D39"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Fort</w:t>
            </w:r>
          </w:p>
        </w:tc>
        <w:tc>
          <w:tcPr>
            <w:tcW w:w="2221" w:type="dxa"/>
            <w:tcBorders>
              <w:top w:val="nil"/>
              <w:left w:val="nil"/>
              <w:bottom w:val="single" w:sz="4" w:space="0" w:color="auto"/>
              <w:right w:val="single" w:sz="4" w:space="0" w:color="auto"/>
            </w:tcBorders>
          </w:tcPr>
          <w:p w14:paraId="57103BE4"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77E9F8B8"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425A183"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93</w:t>
            </w:r>
          </w:p>
        </w:tc>
        <w:tc>
          <w:tcPr>
            <w:tcW w:w="2221" w:type="dxa"/>
            <w:tcBorders>
              <w:top w:val="nil"/>
              <w:left w:val="nil"/>
              <w:bottom w:val="single" w:sz="4" w:space="0" w:color="auto"/>
              <w:right w:val="single" w:sz="4" w:space="0" w:color="auto"/>
            </w:tcBorders>
            <w:shd w:val="clear" w:color="auto" w:fill="auto"/>
            <w:noWrap/>
            <w:vAlign w:val="center"/>
          </w:tcPr>
          <w:p w14:paraId="42B21174"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Aghagallon</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44547A70"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444DB3" w:rsidRPr="008C3787" w14:paraId="73D3325B"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65F7A978"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103</w:t>
            </w:r>
          </w:p>
        </w:tc>
        <w:tc>
          <w:tcPr>
            <w:tcW w:w="2221" w:type="dxa"/>
            <w:tcBorders>
              <w:top w:val="nil"/>
              <w:left w:val="nil"/>
              <w:bottom w:val="single" w:sz="4" w:space="0" w:color="auto"/>
              <w:right w:val="single" w:sz="4" w:space="0" w:color="auto"/>
            </w:tcBorders>
            <w:shd w:val="clear" w:color="auto" w:fill="auto"/>
            <w:noWrap/>
            <w:vAlign w:val="center"/>
          </w:tcPr>
          <w:p w14:paraId="692D5FE5"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Rathfriland</w:t>
            </w:r>
          </w:p>
        </w:tc>
        <w:tc>
          <w:tcPr>
            <w:tcW w:w="2221" w:type="dxa"/>
            <w:tcBorders>
              <w:top w:val="nil"/>
              <w:left w:val="nil"/>
              <w:bottom w:val="single" w:sz="4" w:space="0" w:color="auto"/>
              <w:right w:val="single" w:sz="4" w:space="0" w:color="auto"/>
            </w:tcBorders>
          </w:tcPr>
          <w:p w14:paraId="0CC4C556"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64EA3A50"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83FBD28"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2221" w:type="dxa"/>
            <w:tcBorders>
              <w:top w:val="nil"/>
              <w:left w:val="nil"/>
              <w:bottom w:val="single" w:sz="4" w:space="0" w:color="auto"/>
              <w:right w:val="single" w:sz="4" w:space="0" w:color="auto"/>
            </w:tcBorders>
            <w:shd w:val="clear" w:color="auto" w:fill="auto"/>
            <w:noWrap/>
            <w:vAlign w:val="center"/>
          </w:tcPr>
          <w:p w14:paraId="104850D2"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Banbridge West</w:t>
            </w:r>
          </w:p>
        </w:tc>
        <w:tc>
          <w:tcPr>
            <w:tcW w:w="2221" w:type="dxa"/>
            <w:tcBorders>
              <w:top w:val="nil"/>
              <w:left w:val="nil"/>
              <w:bottom w:val="single" w:sz="4" w:space="0" w:color="auto"/>
              <w:right w:val="single" w:sz="4" w:space="0" w:color="auto"/>
            </w:tcBorders>
          </w:tcPr>
          <w:p w14:paraId="41513EFD"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09D97670"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8CBF711"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110</w:t>
            </w:r>
          </w:p>
        </w:tc>
        <w:tc>
          <w:tcPr>
            <w:tcW w:w="2221" w:type="dxa"/>
            <w:tcBorders>
              <w:top w:val="nil"/>
              <w:left w:val="nil"/>
              <w:bottom w:val="single" w:sz="4" w:space="0" w:color="auto"/>
              <w:right w:val="single" w:sz="4" w:space="0" w:color="auto"/>
            </w:tcBorders>
            <w:shd w:val="clear" w:color="auto" w:fill="auto"/>
            <w:noWrap/>
            <w:vAlign w:val="center"/>
          </w:tcPr>
          <w:p w14:paraId="13D1FF26"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North</w:t>
            </w:r>
          </w:p>
        </w:tc>
        <w:tc>
          <w:tcPr>
            <w:tcW w:w="2221" w:type="dxa"/>
            <w:tcBorders>
              <w:top w:val="nil"/>
              <w:left w:val="nil"/>
              <w:bottom w:val="single" w:sz="4" w:space="0" w:color="auto"/>
              <w:right w:val="single" w:sz="4" w:space="0" w:color="auto"/>
            </w:tcBorders>
          </w:tcPr>
          <w:p w14:paraId="7A362294"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5FE88C06"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6A1651A"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2221" w:type="dxa"/>
            <w:tcBorders>
              <w:top w:val="nil"/>
              <w:left w:val="nil"/>
              <w:bottom w:val="single" w:sz="4" w:space="0" w:color="auto"/>
              <w:right w:val="single" w:sz="4" w:space="0" w:color="auto"/>
            </w:tcBorders>
            <w:shd w:val="clear" w:color="auto" w:fill="auto"/>
            <w:noWrap/>
            <w:vAlign w:val="center"/>
          </w:tcPr>
          <w:p w14:paraId="28B07C0D"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Edenderry</w:t>
            </w:r>
          </w:p>
        </w:tc>
        <w:tc>
          <w:tcPr>
            <w:tcW w:w="2221" w:type="dxa"/>
            <w:tcBorders>
              <w:top w:val="nil"/>
              <w:left w:val="nil"/>
              <w:bottom w:val="single" w:sz="4" w:space="0" w:color="auto"/>
              <w:right w:val="single" w:sz="4" w:space="0" w:color="auto"/>
            </w:tcBorders>
          </w:tcPr>
          <w:p w14:paraId="1593BDE4"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7DF027B2"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750A4DB"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2221" w:type="dxa"/>
            <w:tcBorders>
              <w:top w:val="nil"/>
              <w:left w:val="nil"/>
              <w:bottom w:val="single" w:sz="4" w:space="0" w:color="auto"/>
              <w:right w:val="single" w:sz="4" w:space="0" w:color="auto"/>
            </w:tcBorders>
            <w:shd w:val="clear" w:color="auto" w:fill="auto"/>
            <w:noWrap/>
            <w:vAlign w:val="center"/>
          </w:tcPr>
          <w:p w14:paraId="6BD16E3A"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Seapatrick</w:t>
            </w:r>
            <w:proofErr w:type="spellEnd"/>
          </w:p>
        </w:tc>
        <w:tc>
          <w:tcPr>
            <w:tcW w:w="2221" w:type="dxa"/>
            <w:tcBorders>
              <w:top w:val="nil"/>
              <w:left w:val="nil"/>
              <w:bottom w:val="single" w:sz="4" w:space="0" w:color="auto"/>
              <w:right w:val="single" w:sz="4" w:space="0" w:color="auto"/>
            </w:tcBorders>
          </w:tcPr>
          <w:p w14:paraId="5C7E8CE5"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444DB3" w:rsidRPr="008C3787" w14:paraId="4F99F065"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012FD732"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123</w:t>
            </w:r>
          </w:p>
        </w:tc>
        <w:tc>
          <w:tcPr>
            <w:tcW w:w="2221" w:type="dxa"/>
            <w:tcBorders>
              <w:top w:val="nil"/>
              <w:left w:val="nil"/>
              <w:bottom w:val="single" w:sz="4" w:space="0" w:color="auto"/>
              <w:right w:val="single" w:sz="4" w:space="0" w:color="auto"/>
            </w:tcBorders>
            <w:shd w:val="clear" w:color="auto" w:fill="auto"/>
            <w:noWrap/>
            <w:vAlign w:val="center"/>
          </w:tcPr>
          <w:p w14:paraId="235F52A3"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Derrynoose</w:t>
            </w:r>
            <w:proofErr w:type="spellEnd"/>
          </w:p>
        </w:tc>
        <w:tc>
          <w:tcPr>
            <w:tcW w:w="2221" w:type="dxa"/>
            <w:tcBorders>
              <w:top w:val="nil"/>
              <w:left w:val="nil"/>
              <w:bottom w:val="single" w:sz="4" w:space="0" w:color="auto"/>
              <w:right w:val="single" w:sz="4" w:space="0" w:color="auto"/>
            </w:tcBorders>
          </w:tcPr>
          <w:p w14:paraId="1AF1F6E8"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4864BED0"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FA8272C"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w:t>
            </w:r>
          </w:p>
        </w:tc>
        <w:tc>
          <w:tcPr>
            <w:tcW w:w="2221" w:type="dxa"/>
            <w:tcBorders>
              <w:top w:val="nil"/>
              <w:left w:val="nil"/>
              <w:bottom w:val="single" w:sz="4" w:space="0" w:color="auto"/>
              <w:right w:val="single" w:sz="4" w:space="0" w:color="auto"/>
            </w:tcBorders>
            <w:shd w:val="clear" w:color="auto" w:fill="auto"/>
            <w:noWrap/>
            <w:vAlign w:val="center"/>
          </w:tcPr>
          <w:p w14:paraId="50F3A849"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Loughbrickland</w:t>
            </w:r>
            <w:proofErr w:type="spellEnd"/>
          </w:p>
        </w:tc>
        <w:tc>
          <w:tcPr>
            <w:tcW w:w="2221" w:type="dxa"/>
            <w:tcBorders>
              <w:top w:val="nil"/>
              <w:left w:val="nil"/>
              <w:bottom w:val="single" w:sz="4" w:space="0" w:color="auto"/>
              <w:right w:val="single" w:sz="4" w:space="0" w:color="auto"/>
            </w:tcBorders>
          </w:tcPr>
          <w:p w14:paraId="2E8BE88A"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300EA08F"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5BF912BE"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136</w:t>
            </w:r>
          </w:p>
        </w:tc>
        <w:tc>
          <w:tcPr>
            <w:tcW w:w="2221" w:type="dxa"/>
            <w:tcBorders>
              <w:top w:val="nil"/>
              <w:left w:val="nil"/>
              <w:bottom w:val="single" w:sz="4" w:space="0" w:color="auto"/>
              <w:right w:val="single" w:sz="4" w:space="0" w:color="auto"/>
            </w:tcBorders>
            <w:shd w:val="clear" w:color="auto" w:fill="auto"/>
            <w:noWrap/>
            <w:vAlign w:val="center"/>
          </w:tcPr>
          <w:p w14:paraId="7D50F36A"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Magheralin</w:t>
            </w:r>
            <w:proofErr w:type="spellEnd"/>
            <w:r>
              <w:rPr>
                <w:rFonts w:ascii="Calibri" w:eastAsia="Times New Roman" w:hAnsi="Calibri" w:cs="Times New Roman"/>
                <w:lang w:eastAsia="en-GB"/>
              </w:rPr>
              <w:t xml:space="preserve"> 2</w:t>
            </w:r>
          </w:p>
        </w:tc>
        <w:tc>
          <w:tcPr>
            <w:tcW w:w="2221" w:type="dxa"/>
            <w:tcBorders>
              <w:top w:val="nil"/>
              <w:left w:val="nil"/>
              <w:bottom w:val="single" w:sz="4" w:space="0" w:color="auto"/>
              <w:right w:val="single" w:sz="4" w:space="0" w:color="auto"/>
            </w:tcBorders>
          </w:tcPr>
          <w:p w14:paraId="25971508"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3503EFB0"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3C3260D2"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149</w:t>
            </w:r>
          </w:p>
        </w:tc>
        <w:tc>
          <w:tcPr>
            <w:tcW w:w="2221" w:type="dxa"/>
            <w:tcBorders>
              <w:top w:val="nil"/>
              <w:left w:val="nil"/>
              <w:bottom w:val="single" w:sz="4" w:space="0" w:color="auto"/>
              <w:right w:val="single" w:sz="4" w:space="0" w:color="auto"/>
            </w:tcBorders>
            <w:shd w:val="clear" w:color="auto" w:fill="auto"/>
            <w:noWrap/>
            <w:vAlign w:val="center"/>
          </w:tcPr>
          <w:p w14:paraId="73B92E14"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Poyntz</w:t>
            </w:r>
            <w:proofErr w:type="spellEnd"/>
            <w:r>
              <w:rPr>
                <w:rFonts w:ascii="Calibri" w:eastAsia="Times New Roman" w:hAnsi="Calibri" w:cs="Times New Roman"/>
                <w:lang w:eastAsia="en-GB"/>
              </w:rPr>
              <w:t xml:space="preserve"> Pass</w:t>
            </w:r>
          </w:p>
        </w:tc>
        <w:tc>
          <w:tcPr>
            <w:tcW w:w="2221" w:type="dxa"/>
            <w:tcBorders>
              <w:top w:val="nil"/>
              <w:left w:val="nil"/>
              <w:bottom w:val="single" w:sz="4" w:space="0" w:color="auto"/>
              <w:right w:val="single" w:sz="4" w:space="0" w:color="auto"/>
            </w:tcBorders>
          </w:tcPr>
          <w:p w14:paraId="2229B4A5"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526B14FF" w14:textId="77777777" w:rsidTr="00444DB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730F134B" w14:textId="77777777" w:rsidR="00444DB3" w:rsidRPr="008C3787"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158</w:t>
            </w:r>
          </w:p>
        </w:tc>
        <w:tc>
          <w:tcPr>
            <w:tcW w:w="2221" w:type="dxa"/>
            <w:tcBorders>
              <w:top w:val="nil"/>
              <w:left w:val="nil"/>
              <w:bottom w:val="single" w:sz="4" w:space="0" w:color="auto"/>
              <w:right w:val="single" w:sz="4" w:space="0" w:color="auto"/>
            </w:tcBorders>
            <w:shd w:val="clear" w:color="auto" w:fill="auto"/>
            <w:noWrap/>
            <w:vAlign w:val="center"/>
          </w:tcPr>
          <w:p w14:paraId="246414B7"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Donaghcloney</w:t>
            </w:r>
            <w:proofErr w:type="spellEnd"/>
            <w:r>
              <w:rPr>
                <w:rFonts w:ascii="Calibri" w:eastAsia="Times New Roman" w:hAnsi="Calibri" w:cs="Times New Roman"/>
                <w:lang w:eastAsia="en-GB"/>
              </w:rPr>
              <w:t xml:space="preserve"> 1</w:t>
            </w:r>
          </w:p>
        </w:tc>
        <w:tc>
          <w:tcPr>
            <w:tcW w:w="2221" w:type="dxa"/>
            <w:tcBorders>
              <w:top w:val="nil"/>
              <w:left w:val="nil"/>
              <w:bottom w:val="single" w:sz="4" w:space="0" w:color="auto"/>
              <w:right w:val="single" w:sz="4" w:space="0" w:color="auto"/>
            </w:tcBorders>
          </w:tcPr>
          <w:p w14:paraId="2E7B7CAF"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7C5D69AF"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16927" w14:textId="77777777" w:rsidR="00444DB3"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163</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43FBFA4C"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Killylea</w:t>
            </w:r>
            <w:proofErr w:type="spellEnd"/>
          </w:p>
        </w:tc>
        <w:tc>
          <w:tcPr>
            <w:tcW w:w="2221" w:type="dxa"/>
            <w:tcBorders>
              <w:top w:val="nil"/>
              <w:left w:val="nil"/>
              <w:bottom w:val="single" w:sz="4" w:space="0" w:color="auto"/>
              <w:right w:val="single" w:sz="4" w:space="0" w:color="auto"/>
            </w:tcBorders>
          </w:tcPr>
          <w:p w14:paraId="34BE1CA3"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2C671FE5"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C61ED" w14:textId="77777777" w:rsidR="00444DB3"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167</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3E35849C"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Magheralin</w:t>
            </w:r>
            <w:proofErr w:type="spellEnd"/>
            <w:r>
              <w:rPr>
                <w:rFonts w:ascii="Calibri" w:eastAsia="Times New Roman" w:hAnsi="Calibri" w:cs="Times New Roman"/>
                <w:lang w:eastAsia="en-GB"/>
              </w:rPr>
              <w:t xml:space="preserve"> 1</w:t>
            </w:r>
          </w:p>
        </w:tc>
        <w:tc>
          <w:tcPr>
            <w:tcW w:w="2221" w:type="dxa"/>
            <w:tcBorders>
              <w:top w:val="nil"/>
              <w:left w:val="nil"/>
              <w:bottom w:val="single" w:sz="4" w:space="0" w:color="auto"/>
              <w:right w:val="single" w:sz="4" w:space="0" w:color="auto"/>
            </w:tcBorders>
          </w:tcPr>
          <w:p w14:paraId="262D2166"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444DB3" w:rsidRPr="008C3787" w14:paraId="457A7BA8"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F65DE" w14:textId="77777777" w:rsidR="00444DB3"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1A33A8AD"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Lawrencetown</w:t>
            </w:r>
          </w:p>
        </w:tc>
        <w:tc>
          <w:tcPr>
            <w:tcW w:w="2221" w:type="dxa"/>
            <w:tcBorders>
              <w:top w:val="nil"/>
              <w:left w:val="nil"/>
              <w:bottom w:val="single" w:sz="4" w:space="0" w:color="auto"/>
              <w:right w:val="single" w:sz="4" w:space="0" w:color="auto"/>
            </w:tcBorders>
          </w:tcPr>
          <w:p w14:paraId="4ADAC313"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444DB3" w:rsidRPr="008C3787" w14:paraId="2F6C0B72" w14:textId="77777777" w:rsidTr="00444DB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6A803" w14:textId="77777777" w:rsidR="00444DB3" w:rsidRDefault="00894B38" w:rsidP="0068089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178</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59C8359C" w14:textId="77777777" w:rsidR="00444DB3" w:rsidRPr="000331BD" w:rsidRDefault="00C85D3F" w:rsidP="0068089A">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Carrigatuke</w:t>
            </w:r>
            <w:proofErr w:type="spellEnd"/>
          </w:p>
        </w:tc>
        <w:tc>
          <w:tcPr>
            <w:tcW w:w="2221" w:type="dxa"/>
            <w:tcBorders>
              <w:top w:val="nil"/>
              <w:left w:val="nil"/>
              <w:bottom w:val="single" w:sz="4" w:space="0" w:color="auto"/>
              <w:right w:val="single" w:sz="4" w:space="0" w:color="auto"/>
            </w:tcBorders>
          </w:tcPr>
          <w:p w14:paraId="70BD7630" w14:textId="77777777" w:rsidR="00444DB3" w:rsidRPr="000331BD" w:rsidRDefault="00C85D3F" w:rsidP="0068089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bl>
    <w:p w14:paraId="5EFFDF91" w14:textId="77777777" w:rsidR="00740BBE" w:rsidRDefault="000C0743" w:rsidP="002971C4">
      <w:r>
        <w:rPr>
          <w:noProof/>
          <w:lang w:eastAsia="en-GB"/>
        </w:rPr>
        <mc:AlternateContent>
          <mc:Choice Requires="wps">
            <w:drawing>
              <wp:anchor distT="45720" distB="45720" distL="114300" distR="114300" simplePos="0" relativeHeight="251667456" behindDoc="0" locked="0" layoutInCell="1" allowOverlap="1" wp14:anchorId="2E31D2A2" wp14:editId="2DAC8C23">
                <wp:simplePos x="0" y="0"/>
                <wp:positionH relativeFrom="margin">
                  <wp:align>left</wp:align>
                </wp:positionH>
                <wp:positionV relativeFrom="paragraph">
                  <wp:posOffset>561975</wp:posOffset>
                </wp:positionV>
                <wp:extent cx="3419475" cy="266700"/>
                <wp:effectExtent l="0" t="0" r="28575" b="190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66700"/>
                        </a:xfrm>
                        <a:prstGeom prst="rect">
                          <a:avLst/>
                        </a:prstGeom>
                        <a:solidFill>
                          <a:srgbClr val="0070C0"/>
                        </a:solidFill>
                        <a:ln w="9525">
                          <a:solidFill>
                            <a:srgbClr val="000000"/>
                          </a:solidFill>
                          <a:miter lim="800000"/>
                          <a:headEnd/>
                          <a:tailEnd/>
                        </a:ln>
                      </wps:spPr>
                      <wps:txbx>
                        <w:txbxContent>
                          <w:p w14:paraId="5DD94200" w14:textId="77777777" w:rsidR="00ED0301" w:rsidRPr="004156E5" w:rsidRDefault="00ED0301" w:rsidP="003B5C03">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1D2A2" id="_x0000_s1030" type="#_x0000_t202" alt="&quot;&quot;" style="position:absolute;margin-left:0;margin-top:44.25pt;width:269.25pt;height:2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" fillcolor="#0070c0">
                <v:textbox>
                  <w:txbxContent>
                    <w:p w14:paraId="5DD94200" w14:textId="77777777" w:rsidR="00ED0301" w:rsidRPr="004156E5" w:rsidRDefault="00ED0301" w:rsidP="003B5C03">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v:textbox>
                <w10:wrap type="square" anchorx="margin"/>
              </v:shape>
            </w:pict>
          </mc:Fallback>
        </mc:AlternateContent>
      </w:r>
      <w:r>
        <w:rPr>
          <w:i/>
          <w:sz w:val="20"/>
          <w:szCs w:val="20"/>
        </w:rPr>
        <w:t xml:space="preserve">Table 3: </w:t>
      </w:r>
      <w:r w:rsidR="00444DB3">
        <w:rPr>
          <w:i/>
          <w:sz w:val="20"/>
          <w:szCs w:val="20"/>
        </w:rPr>
        <w:t>SOAs in Armagh City, Banbridge and Craigavon Borough which are within the 20% most deprived in Northern Ireland according to the Arts Deprivation Index. Source: Cultural Deprivation Index 2014, Department for Communities.</w:t>
      </w:r>
    </w:p>
    <w:p w14:paraId="19309EA3" w14:textId="77777777" w:rsidR="00740BBE" w:rsidRDefault="00740BBE" w:rsidP="002971C4"/>
    <w:p w14:paraId="79428856" w14:textId="77777777" w:rsidR="00740BBE" w:rsidRDefault="00740BBE" w:rsidP="002971C4">
      <w:r w:rsidRPr="00740BBE">
        <w:lastRenderedPageBreak/>
        <w:t>T</w:t>
      </w:r>
      <w:r>
        <w:t>he third</w:t>
      </w:r>
      <w:r w:rsidRPr="00740BBE">
        <w:t xml:space="preserve"> cultural facility type that combines to make the Cultural Deprivation Index is </w:t>
      </w:r>
      <w:r>
        <w:t>libraries</w:t>
      </w:r>
      <w:r w:rsidRPr="00740BBE">
        <w:t>.</w:t>
      </w:r>
    </w:p>
    <w:p w14:paraId="08754322" w14:textId="77777777" w:rsidR="003C5882" w:rsidRPr="00B14AEA" w:rsidRDefault="003C5882" w:rsidP="002971C4">
      <w:r w:rsidRPr="00B14AEA">
        <w:t xml:space="preserve">When the top 100 most deprived SOAs in terms of </w:t>
      </w:r>
      <w:r w:rsidR="00740BBE" w:rsidRPr="00B14AEA">
        <w:t>the Library Deprivation Index</w:t>
      </w:r>
      <w:r w:rsidRPr="00B14AEA">
        <w:t xml:space="preserve"> in No</w:t>
      </w:r>
      <w:r w:rsidR="00740BBE" w:rsidRPr="00B14AEA">
        <w:t>rthern Ireland are selected, nine</w:t>
      </w:r>
      <w:r w:rsidRPr="00B14AEA">
        <w:t xml:space="preserve"> of these can be found in Armagh City, Banbridge and Craigavon Borough. </w:t>
      </w:r>
    </w:p>
    <w:p w14:paraId="159D1472" w14:textId="77777777" w:rsidR="003C5882" w:rsidRPr="00B14AEA" w:rsidRDefault="003C5882" w:rsidP="002971C4">
      <w:r w:rsidRPr="00B14AEA">
        <w:t xml:space="preserve">The most deprived SOA in the borough according to </w:t>
      </w:r>
      <w:r w:rsidR="00B14AEA" w:rsidRPr="00B14AEA">
        <w:t>the Library Deprivation Index</w:t>
      </w:r>
      <w:r w:rsidRPr="00B14AEA">
        <w:t xml:space="preserve"> is </w:t>
      </w:r>
      <w:r w:rsidR="00B14AEA" w:rsidRPr="00B14AEA">
        <w:t>The Birches 2</w:t>
      </w:r>
      <w:r w:rsidRPr="00B14AEA">
        <w:t xml:space="preserve">, </w:t>
      </w:r>
      <w:r w:rsidR="00B14AEA" w:rsidRPr="00B14AEA">
        <w:t>which is ranked as the 3</w:t>
      </w:r>
      <w:r w:rsidRPr="00B14AEA">
        <w:t>2</w:t>
      </w:r>
      <w:r w:rsidRPr="00B14AEA">
        <w:rPr>
          <w:vertAlign w:val="superscript"/>
        </w:rPr>
        <w:t>nd</w:t>
      </w:r>
      <w:r w:rsidRPr="00B14AEA">
        <w:t xml:space="preserve"> most deprived SOA in Northern Ireland in terms of </w:t>
      </w:r>
      <w:r w:rsidR="00B14AEA" w:rsidRPr="00B14AEA">
        <w:t xml:space="preserve">library </w:t>
      </w:r>
      <w:r w:rsidRPr="00B14AEA">
        <w:t>deprivation.</w:t>
      </w:r>
    </w:p>
    <w:p w14:paraId="46260985" w14:textId="77777777" w:rsidR="003C5882" w:rsidRDefault="00B14AEA" w:rsidP="002971C4">
      <w:r w:rsidRPr="00B14AEA">
        <w:t>Six</w:t>
      </w:r>
      <w:r w:rsidR="003C5882" w:rsidRPr="00B14AEA">
        <w:t xml:space="preserve"> of the top ten </w:t>
      </w:r>
      <w:r w:rsidR="00D01662" w:rsidRPr="00B14AEA">
        <w:t xml:space="preserve">most </w:t>
      </w:r>
      <w:r w:rsidRPr="00B14AEA">
        <w:t>library deprived</w:t>
      </w:r>
      <w:r w:rsidR="003C5882" w:rsidRPr="00B14AEA">
        <w:t xml:space="preserve"> SOAs in the borough are also in the borough’s top ten</w:t>
      </w:r>
      <w:r w:rsidR="00D01662" w:rsidRPr="00B14AEA">
        <w:t xml:space="preserve"> most deprived</w:t>
      </w:r>
      <w:r w:rsidR="003C5882" w:rsidRPr="00B14AEA">
        <w:t xml:space="preserve"> for the overall </w:t>
      </w:r>
      <w:r w:rsidRPr="00B14AEA">
        <w:t>Cultural Deprivation Index</w:t>
      </w:r>
      <w:r w:rsidR="003C5882" w:rsidRPr="00B14AEA">
        <w:t>.</w:t>
      </w:r>
    </w:p>
    <w:p w14:paraId="3C47FE52" w14:textId="77777777" w:rsidR="003C5882" w:rsidRDefault="003C5882" w:rsidP="002971C4">
      <w:r>
        <w:t xml:space="preserve">The SOAs in Armagh City, Banbridge and Craigavon Borough falling within the 20% most deprived in Northern Ireland </w:t>
      </w:r>
      <w:r w:rsidR="00B14AEA">
        <w:t>according to the Library Deprivation Index</w:t>
      </w:r>
      <w:r>
        <w:t xml:space="preserve"> are listed below.</w:t>
      </w:r>
      <w:r w:rsidR="00B14AEA">
        <w:t xml:space="preserve"> Seventeen of the 18 SOAs are classified as rural, while one is classified as mixed urban/rural.</w:t>
      </w:r>
    </w:p>
    <w:p w14:paraId="30F462D0" w14:textId="77777777" w:rsidR="00C85D3F" w:rsidRDefault="00B14AEA" w:rsidP="002971C4">
      <w:r>
        <w:rPr>
          <w:noProof/>
          <w:lang w:eastAsia="en-GB"/>
        </w:rPr>
        <mc:AlternateContent>
          <mc:Choice Requires="wps">
            <w:drawing>
              <wp:anchor distT="45720" distB="45720" distL="114300" distR="114300" simplePos="0" relativeHeight="251672576" behindDoc="0" locked="0" layoutInCell="1" allowOverlap="1" wp14:anchorId="3141CB60" wp14:editId="4F88D502">
                <wp:simplePos x="0" y="0"/>
                <wp:positionH relativeFrom="column">
                  <wp:posOffset>-1226820</wp:posOffset>
                </wp:positionH>
                <wp:positionV relativeFrom="paragraph">
                  <wp:posOffset>1833880</wp:posOffset>
                </wp:positionV>
                <wp:extent cx="1918970" cy="266700"/>
                <wp:effectExtent l="6985" t="0" r="12065" b="12065"/>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970" cy="266700"/>
                        </a:xfrm>
                        <a:prstGeom prst="rect">
                          <a:avLst/>
                        </a:prstGeom>
                        <a:solidFill>
                          <a:sysClr val="window" lastClr="FFFFFF"/>
                        </a:solidFill>
                        <a:ln w="9525">
                          <a:solidFill>
                            <a:srgbClr val="000000"/>
                          </a:solidFill>
                          <a:miter lim="800000"/>
                          <a:headEnd/>
                          <a:tailEnd/>
                        </a:ln>
                      </wps:spPr>
                      <wps:txbx>
                        <w:txbxContent>
                          <w:p w14:paraId="2B3FC690" w14:textId="77777777" w:rsidR="00ED0301" w:rsidRPr="00197661" w:rsidRDefault="00ED0301" w:rsidP="002971C4">
                            <w:pPr>
                              <w:shd w:val="clear" w:color="auto" w:fill="FFFFFF" w:themeFill="background1"/>
                              <w:jc w:val="center"/>
                            </w:pPr>
                            <w:r>
                              <w:t>Top ten in the b</w:t>
                            </w:r>
                            <w:r w:rsidRPr="00197661">
                              <w:t>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1CB60" id="_x0000_s1031" type="#_x0000_t202" alt="&quot;&quot;" style="position:absolute;margin-left:-96.6pt;margin-top:144.4pt;width:151.1pt;height:21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" fillcolor="window">
                <v:textbox>
                  <w:txbxContent>
                    <w:p w14:paraId="2B3FC690" w14:textId="77777777" w:rsidR="00ED0301" w:rsidRPr="00197661" w:rsidRDefault="00ED0301" w:rsidP="002971C4">
                      <w:pPr>
                        <w:shd w:val="clear" w:color="auto" w:fill="FFFFFF" w:themeFill="background1"/>
                        <w:jc w:val="center"/>
                      </w:pPr>
                      <w:r>
                        <w:t>Top ten in the b</w:t>
                      </w:r>
                      <w:r w:rsidRPr="00197661">
                        <w:t>orough</w:t>
                      </w:r>
                    </w:p>
                  </w:txbxContent>
                </v:textbox>
                <w10:wrap type="square"/>
              </v:shape>
            </w:pict>
          </mc:Fallback>
        </mc:AlternateContent>
      </w:r>
    </w:p>
    <w:tbl>
      <w:tblPr>
        <w:tblW w:w="6658" w:type="dxa"/>
        <w:tblLayout w:type="fixed"/>
        <w:tblLook w:val="04A0" w:firstRow="1" w:lastRow="0" w:firstColumn="1" w:lastColumn="0" w:noHBand="0" w:noVBand="1"/>
      </w:tblPr>
      <w:tblGrid>
        <w:gridCol w:w="2122"/>
        <w:gridCol w:w="2268"/>
        <w:gridCol w:w="2268"/>
      </w:tblGrid>
      <w:tr w:rsidR="00C85D3F" w:rsidRPr="008C3787" w14:paraId="1D4B1271"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14:paraId="2A7F82EE" w14:textId="77777777" w:rsidR="00C85D3F" w:rsidRPr="004156E5" w:rsidRDefault="00C85D3F" w:rsidP="00ED030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 Library Deprivation Index               </w:t>
            </w:r>
            <w:r w:rsidRPr="004156E5">
              <w:rPr>
                <w:rFonts w:ascii="Calibri" w:eastAsia="Times New Roman" w:hAnsi="Calibri" w:cs="Times New Roman"/>
                <w:b/>
                <w:color w:val="000000"/>
                <w:lang w:eastAsia="en-GB"/>
              </w:rPr>
              <w:t xml:space="preserve"> (1=most deprived</w:t>
            </w:r>
          </w:p>
          <w:p w14:paraId="78CEB53B" w14:textId="77777777" w:rsidR="00C85D3F" w:rsidRPr="004156E5" w:rsidRDefault="00C85D3F"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890=least deprived)</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D0B914B" w14:textId="77777777" w:rsidR="00C85D3F" w:rsidRPr="004156E5" w:rsidRDefault="00C85D3F"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Armagh City, Banbridge and Craigavon Borough SOA</w:t>
            </w:r>
          </w:p>
        </w:tc>
        <w:tc>
          <w:tcPr>
            <w:tcW w:w="2268" w:type="dxa"/>
            <w:tcBorders>
              <w:top w:val="single" w:sz="4" w:space="0" w:color="auto"/>
              <w:left w:val="nil"/>
              <w:bottom w:val="single" w:sz="4" w:space="0" w:color="auto"/>
              <w:right w:val="single" w:sz="4" w:space="0" w:color="auto"/>
            </w:tcBorders>
            <w:vAlign w:val="center"/>
          </w:tcPr>
          <w:p w14:paraId="2FD1C3A3" w14:textId="77777777" w:rsidR="00C85D3F" w:rsidRPr="004156E5" w:rsidRDefault="00C85D3F" w:rsidP="00ED0301">
            <w:pPr>
              <w:spacing w:after="0" w:line="240" w:lineRule="auto"/>
              <w:jc w:val="center"/>
              <w:rPr>
                <w:rFonts w:ascii="Calibri" w:eastAsia="Times New Roman" w:hAnsi="Calibri" w:cs="Times New Roman"/>
                <w:b/>
                <w:color w:val="000000"/>
                <w:lang w:eastAsia="en-GB"/>
              </w:rPr>
            </w:pPr>
            <w:r w:rsidRPr="004156E5">
              <w:rPr>
                <w:rFonts w:ascii="Calibri" w:eastAsia="Times New Roman" w:hAnsi="Calibri" w:cs="Times New Roman"/>
                <w:b/>
                <w:color w:val="000000"/>
                <w:lang w:eastAsia="en-GB"/>
              </w:rPr>
              <w:t>Urban/Rural</w:t>
            </w:r>
          </w:p>
        </w:tc>
      </w:tr>
      <w:tr w:rsidR="00ED0301" w:rsidRPr="008C3787" w14:paraId="591D13EF"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640F44CD"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32</w:t>
            </w:r>
          </w:p>
        </w:tc>
        <w:tc>
          <w:tcPr>
            <w:tcW w:w="2268" w:type="dxa"/>
            <w:tcBorders>
              <w:top w:val="nil"/>
              <w:left w:val="nil"/>
              <w:bottom w:val="single" w:sz="4" w:space="0" w:color="auto"/>
              <w:right w:val="single" w:sz="4" w:space="0" w:color="auto"/>
            </w:tcBorders>
            <w:shd w:val="clear" w:color="auto" w:fill="0070C0"/>
            <w:noWrap/>
            <w:vAlign w:val="center"/>
          </w:tcPr>
          <w:p w14:paraId="38CF5ED0"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r w:rsidRPr="00ED0301">
              <w:rPr>
                <w:rFonts w:ascii="Calibri" w:eastAsia="Times New Roman" w:hAnsi="Calibri" w:cs="Times New Roman"/>
                <w:color w:val="FFFFFF" w:themeColor="background1"/>
                <w:lang w:eastAsia="en-GB"/>
              </w:rPr>
              <w:t>The Birches 2</w:t>
            </w:r>
          </w:p>
        </w:tc>
        <w:tc>
          <w:tcPr>
            <w:tcW w:w="2268" w:type="dxa"/>
            <w:tcBorders>
              <w:top w:val="single" w:sz="4" w:space="0" w:color="auto"/>
              <w:left w:val="nil"/>
              <w:bottom w:val="single" w:sz="4" w:space="0" w:color="auto"/>
              <w:right w:val="single" w:sz="4" w:space="0" w:color="auto"/>
            </w:tcBorders>
          </w:tcPr>
          <w:p w14:paraId="06753273"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20435891"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4B928D78"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40</w:t>
            </w:r>
          </w:p>
        </w:tc>
        <w:tc>
          <w:tcPr>
            <w:tcW w:w="2268" w:type="dxa"/>
            <w:tcBorders>
              <w:top w:val="nil"/>
              <w:left w:val="nil"/>
              <w:bottom w:val="single" w:sz="4" w:space="0" w:color="auto"/>
              <w:right w:val="single" w:sz="4" w:space="0" w:color="auto"/>
            </w:tcBorders>
            <w:shd w:val="clear" w:color="auto" w:fill="0070C0"/>
            <w:noWrap/>
            <w:vAlign w:val="center"/>
          </w:tcPr>
          <w:p w14:paraId="5049FFAC"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ED0301">
              <w:rPr>
                <w:rFonts w:ascii="Calibri" w:eastAsia="Times New Roman" w:hAnsi="Calibri" w:cs="Times New Roman"/>
                <w:color w:val="FFFFFF" w:themeColor="background1"/>
                <w:lang w:eastAsia="en-GB"/>
              </w:rPr>
              <w:t>Killylea</w:t>
            </w:r>
            <w:proofErr w:type="spellEnd"/>
          </w:p>
        </w:tc>
        <w:tc>
          <w:tcPr>
            <w:tcW w:w="2268" w:type="dxa"/>
            <w:tcBorders>
              <w:top w:val="single" w:sz="4" w:space="0" w:color="auto"/>
              <w:left w:val="nil"/>
              <w:bottom w:val="single" w:sz="4" w:space="0" w:color="auto"/>
              <w:right w:val="single" w:sz="4" w:space="0" w:color="auto"/>
            </w:tcBorders>
          </w:tcPr>
          <w:p w14:paraId="41E24379"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6B7BC2A8"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52A983D3"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53</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4C3304A0" w14:textId="77777777" w:rsidR="00ED0301" w:rsidRPr="00C85D3F"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Markethill</w:t>
            </w:r>
            <w:proofErr w:type="spellEnd"/>
          </w:p>
        </w:tc>
        <w:tc>
          <w:tcPr>
            <w:tcW w:w="2268" w:type="dxa"/>
            <w:tcBorders>
              <w:top w:val="single" w:sz="4" w:space="0" w:color="auto"/>
              <w:left w:val="nil"/>
              <w:bottom w:val="single" w:sz="4" w:space="0" w:color="auto"/>
              <w:right w:val="single" w:sz="4" w:space="0" w:color="auto"/>
            </w:tcBorders>
          </w:tcPr>
          <w:p w14:paraId="5C455932"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45617F0B"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05E78BAA"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72</w:t>
            </w:r>
          </w:p>
        </w:tc>
        <w:tc>
          <w:tcPr>
            <w:tcW w:w="2268" w:type="dxa"/>
            <w:tcBorders>
              <w:top w:val="nil"/>
              <w:left w:val="nil"/>
              <w:bottom w:val="single" w:sz="4" w:space="0" w:color="auto"/>
              <w:right w:val="single" w:sz="4" w:space="0" w:color="auto"/>
            </w:tcBorders>
            <w:shd w:val="clear" w:color="auto" w:fill="0070C0"/>
            <w:noWrap/>
            <w:vAlign w:val="center"/>
          </w:tcPr>
          <w:p w14:paraId="1EE5AA23"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r w:rsidRPr="00ED0301">
              <w:rPr>
                <w:rFonts w:ascii="Calibri" w:eastAsia="Times New Roman" w:hAnsi="Calibri" w:cs="Times New Roman"/>
                <w:color w:val="FFFFFF" w:themeColor="background1"/>
                <w:lang w:eastAsia="en-GB"/>
              </w:rPr>
              <w:t>Gransha</w:t>
            </w:r>
          </w:p>
        </w:tc>
        <w:tc>
          <w:tcPr>
            <w:tcW w:w="2268" w:type="dxa"/>
            <w:tcBorders>
              <w:top w:val="single" w:sz="4" w:space="0" w:color="auto"/>
              <w:left w:val="nil"/>
              <w:bottom w:val="single" w:sz="4" w:space="0" w:color="auto"/>
              <w:right w:val="single" w:sz="4" w:space="0" w:color="auto"/>
            </w:tcBorders>
          </w:tcPr>
          <w:p w14:paraId="6BBCCF16"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2464E5FC"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4853B32B"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84</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4E0D6138" w14:textId="77777777" w:rsidR="00ED0301" w:rsidRPr="00C85D3F"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Derrytrasna</w:t>
            </w:r>
            <w:proofErr w:type="spellEnd"/>
            <w:r>
              <w:rPr>
                <w:rFonts w:ascii="Calibri" w:eastAsia="Times New Roman" w:hAnsi="Calibri" w:cs="Times New Roman"/>
                <w:lang w:eastAsia="en-GB"/>
              </w:rPr>
              <w:t xml:space="preserve"> 2</w:t>
            </w:r>
          </w:p>
        </w:tc>
        <w:tc>
          <w:tcPr>
            <w:tcW w:w="2268" w:type="dxa"/>
            <w:tcBorders>
              <w:top w:val="single" w:sz="4" w:space="0" w:color="auto"/>
              <w:left w:val="nil"/>
              <w:bottom w:val="single" w:sz="4" w:space="0" w:color="auto"/>
              <w:right w:val="single" w:sz="4" w:space="0" w:color="auto"/>
            </w:tcBorders>
          </w:tcPr>
          <w:p w14:paraId="7257910F"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3AFE749A"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4DD7C000"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88</w:t>
            </w:r>
          </w:p>
        </w:tc>
        <w:tc>
          <w:tcPr>
            <w:tcW w:w="2268" w:type="dxa"/>
            <w:tcBorders>
              <w:top w:val="nil"/>
              <w:left w:val="nil"/>
              <w:bottom w:val="single" w:sz="4" w:space="0" w:color="auto"/>
              <w:right w:val="single" w:sz="4" w:space="0" w:color="auto"/>
            </w:tcBorders>
            <w:shd w:val="clear" w:color="auto" w:fill="0070C0"/>
            <w:noWrap/>
            <w:vAlign w:val="center"/>
          </w:tcPr>
          <w:p w14:paraId="68ED9677"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ED0301">
              <w:rPr>
                <w:rFonts w:ascii="Calibri" w:eastAsia="Times New Roman" w:hAnsi="Calibri" w:cs="Times New Roman"/>
                <w:color w:val="FFFFFF" w:themeColor="background1"/>
                <w:lang w:eastAsia="en-GB"/>
              </w:rPr>
              <w:t>Donaghcloney</w:t>
            </w:r>
            <w:proofErr w:type="spellEnd"/>
            <w:r w:rsidRPr="00ED0301">
              <w:rPr>
                <w:rFonts w:ascii="Calibri" w:eastAsia="Times New Roman" w:hAnsi="Calibri" w:cs="Times New Roman"/>
                <w:color w:val="FFFFFF" w:themeColor="background1"/>
                <w:lang w:eastAsia="en-GB"/>
              </w:rPr>
              <w:t xml:space="preserve"> 2</w:t>
            </w:r>
          </w:p>
        </w:tc>
        <w:tc>
          <w:tcPr>
            <w:tcW w:w="2268" w:type="dxa"/>
            <w:tcBorders>
              <w:top w:val="single" w:sz="4" w:space="0" w:color="auto"/>
              <w:left w:val="nil"/>
              <w:bottom w:val="single" w:sz="4" w:space="0" w:color="auto"/>
              <w:right w:val="single" w:sz="4" w:space="0" w:color="auto"/>
            </w:tcBorders>
          </w:tcPr>
          <w:p w14:paraId="7DB24498"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1612F74B"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4ECC1BAD"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89</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074E8CA0"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Loughgall</w:t>
            </w:r>
          </w:p>
        </w:tc>
        <w:tc>
          <w:tcPr>
            <w:tcW w:w="2268" w:type="dxa"/>
            <w:tcBorders>
              <w:top w:val="single" w:sz="4" w:space="0" w:color="auto"/>
              <w:left w:val="nil"/>
              <w:bottom w:val="single" w:sz="4" w:space="0" w:color="auto"/>
              <w:right w:val="single" w:sz="4" w:space="0" w:color="auto"/>
            </w:tcBorders>
          </w:tcPr>
          <w:p w14:paraId="6B758241"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13C5937D" w14:textId="77777777" w:rsidTr="00ED030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5BF80"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96</w:t>
            </w:r>
          </w:p>
        </w:tc>
        <w:tc>
          <w:tcPr>
            <w:tcW w:w="2268" w:type="dxa"/>
            <w:tcBorders>
              <w:top w:val="single" w:sz="4" w:space="0" w:color="auto"/>
              <w:left w:val="nil"/>
              <w:bottom w:val="single" w:sz="4" w:space="0" w:color="auto"/>
              <w:right w:val="single" w:sz="4" w:space="0" w:color="auto"/>
            </w:tcBorders>
            <w:shd w:val="clear" w:color="auto" w:fill="0070C0"/>
            <w:noWrap/>
            <w:vAlign w:val="center"/>
          </w:tcPr>
          <w:p w14:paraId="21B087BD"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ED0301">
              <w:rPr>
                <w:rFonts w:ascii="Calibri" w:eastAsia="Times New Roman" w:hAnsi="Calibri" w:cs="Times New Roman"/>
                <w:color w:val="FFFFFF" w:themeColor="background1"/>
                <w:lang w:eastAsia="en-GB"/>
              </w:rPr>
              <w:t>Katesbridge</w:t>
            </w:r>
            <w:proofErr w:type="spellEnd"/>
          </w:p>
        </w:tc>
        <w:tc>
          <w:tcPr>
            <w:tcW w:w="2268" w:type="dxa"/>
            <w:tcBorders>
              <w:top w:val="single" w:sz="4" w:space="0" w:color="auto"/>
              <w:left w:val="nil"/>
              <w:bottom w:val="single" w:sz="4" w:space="0" w:color="auto"/>
              <w:right w:val="single" w:sz="4" w:space="0" w:color="auto"/>
            </w:tcBorders>
          </w:tcPr>
          <w:p w14:paraId="0C54296B"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2DFC3418"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1DB7DCEE"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97</w:t>
            </w:r>
          </w:p>
        </w:tc>
        <w:tc>
          <w:tcPr>
            <w:tcW w:w="2268" w:type="dxa"/>
            <w:tcBorders>
              <w:top w:val="nil"/>
              <w:left w:val="nil"/>
              <w:bottom w:val="single" w:sz="4" w:space="0" w:color="auto"/>
              <w:right w:val="single" w:sz="4" w:space="0" w:color="auto"/>
            </w:tcBorders>
            <w:shd w:val="clear" w:color="auto" w:fill="0070C0"/>
            <w:noWrap/>
            <w:vAlign w:val="center"/>
          </w:tcPr>
          <w:p w14:paraId="31A36AFB" w14:textId="77777777" w:rsidR="00ED0301" w:rsidRPr="00ED0301"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ED0301">
              <w:rPr>
                <w:rFonts w:ascii="Calibri" w:eastAsia="Times New Roman" w:hAnsi="Calibri" w:cs="Times New Roman"/>
                <w:color w:val="FFFFFF" w:themeColor="background1"/>
                <w:lang w:eastAsia="en-GB"/>
              </w:rPr>
              <w:t>Poyntz</w:t>
            </w:r>
            <w:proofErr w:type="spellEnd"/>
            <w:r w:rsidRPr="00ED0301">
              <w:rPr>
                <w:rFonts w:ascii="Calibri" w:eastAsia="Times New Roman" w:hAnsi="Calibri" w:cs="Times New Roman"/>
                <w:color w:val="FFFFFF" w:themeColor="background1"/>
                <w:lang w:eastAsia="en-GB"/>
              </w:rPr>
              <w:t xml:space="preserve"> Pass</w:t>
            </w:r>
          </w:p>
        </w:tc>
        <w:tc>
          <w:tcPr>
            <w:tcW w:w="2268" w:type="dxa"/>
            <w:tcBorders>
              <w:top w:val="single" w:sz="4" w:space="0" w:color="auto"/>
              <w:left w:val="nil"/>
              <w:bottom w:val="single" w:sz="4" w:space="0" w:color="auto"/>
              <w:right w:val="single" w:sz="4" w:space="0" w:color="auto"/>
            </w:tcBorders>
          </w:tcPr>
          <w:p w14:paraId="654BF4D3"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C85D3F" w:rsidRPr="008C3787" w14:paraId="614744DF" w14:textId="77777777" w:rsidTr="00C85D3F">
        <w:trPr>
          <w:trHeight w:val="300"/>
        </w:trPr>
        <w:tc>
          <w:tcPr>
            <w:tcW w:w="2122" w:type="dxa"/>
            <w:tcBorders>
              <w:top w:val="nil"/>
              <w:left w:val="single" w:sz="4" w:space="0" w:color="auto"/>
              <w:bottom w:val="single" w:sz="12" w:space="0" w:color="auto"/>
              <w:right w:val="single" w:sz="4" w:space="0" w:color="auto"/>
            </w:tcBorders>
            <w:shd w:val="clear" w:color="auto" w:fill="auto"/>
            <w:noWrap/>
            <w:vAlign w:val="center"/>
          </w:tcPr>
          <w:p w14:paraId="3F6756B5" w14:textId="77777777" w:rsidR="00C85D3F" w:rsidRPr="008C3787" w:rsidRDefault="00ED0301" w:rsidP="00974D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112</w:t>
            </w:r>
          </w:p>
        </w:tc>
        <w:tc>
          <w:tcPr>
            <w:tcW w:w="2268" w:type="dxa"/>
            <w:tcBorders>
              <w:top w:val="nil"/>
              <w:left w:val="nil"/>
              <w:bottom w:val="single" w:sz="12" w:space="0" w:color="auto"/>
              <w:right w:val="single" w:sz="4" w:space="0" w:color="auto"/>
            </w:tcBorders>
            <w:shd w:val="clear" w:color="auto" w:fill="FFFFFF" w:themeFill="background1"/>
            <w:noWrap/>
            <w:vAlign w:val="center"/>
          </w:tcPr>
          <w:p w14:paraId="7A763D5C" w14:textId="77777777" w:rsidR="00C85D3F"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Killeen</w:t>
            </w:r>
          </w:p>
        </w:tc>
        <w:tc>
          <w:tcPr>
            <w:tcW w:w="2268" w:type="dxa"/>
            <w:tcBorders>
              <w:top w:val="nil"/>
              <w:left w:val="nil"/>
              <w:bottom w:val="single" w:sz="12" w:space="0" w:color="auto"/>
              <w:right w:val="single" w:sz="4" w:space="0" w:color="auto"/>
            </w:tcBorders>
          </w:tcPr>
          <w:p w14:paraId="251CE9EF" w14:textId="77777777" w:rsidR="00C85D3F"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C85D3F" w:rsidRPr="008C3787" w14:paraId="3C60995A" w14:textId="77777777" w:rsidTr="00C85D3F">
        <w:trPr>
          <w:trHeight w:val="300"/>
        </w:trPr>
        <w:tc>
          <w:tcPr>
            <w:tcW w:w="212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62A110E" w14:textId="77777777" w:rsidR="00C85D3F" w:rsidRPr="008C3787" w:rsidRDefault="00ED0301" w:rsidP="00974D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w:t>
            </w:r>
          </w:p>
        </w:tc>
        <w:tc>
          <w:tcPr>
            <w:tcW w:w="2268" w:type="dxa"/>
            <w:tcBorders>
              <w:top w:val="single" w:sz="12" w:space="0" w:color="auto"/>
              <w:left w:val="nil"/>
              <w:bottom w:val="single" w:sz="4" w:space="0" w:color="auto"/>
              <w:right w:val="single" w:sz="4" w:space="0" w:color="auto"/>
            </w:tcBorders>
            <w:shd w:val="clear" w:color="auto" w:fill="auto"/>
            <w:noWrap/>
            <w:vAlign w:val="center"/>
          </w:tcPr>
          <w:p w14:paraId="16DD0B19" w14:textId="77777777" w:rsidR="00C85D3F"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The Birches 1</w:t>
            </w:r>
          </w:p>
        </w:tc>
        <w:tc>
          <w:tcPr>
            <w:tcW w:w="2268" w:type="dxa"/>
            <w:tcBorders>
              <w:top w:val="single" w:sz="12" w:space="0" w:color="auto"/>
              <w:left w:val="nil"/>
              <w:bottom w:val="single" w:sz="4" w:space="0" w:color="auto"/>
              <w:right w:val="single" w:sz="4" w:space="0" w:color="auto"/>
            </w:tcBorders>
          </w:tcPr>
          <w:p w14:paraId="38FF7CB9" w14:textId="77777777" w:rsidR="00C85D3F"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5AF40B73"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7EADC"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C29D99B"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Donaghcloney</w:t>
            </w:r>
            <w:proofErr w:type="spellEnd"/>
            <w:r>
              <w:rPr>
                <w:rFonts w:ascii="Calibri" w:eastAsia="Times New Roman" w:hAnsi="Calibri" w:cs="Times New Roman"/>
                <w:lang w:eastAsia="en-GB"/>
              </w:rPr>
              <w:t xml:space="preserve"> 1</w:t>
            </w:r>
          </w:p>
        </w:tc>
        <w:tc>
          <w:tcPr>
            <w:tcW w:w="2268" w:type="dxa"/>
            <w:tcBorders>
              <w:top w:val="single" w:sz="4" w:space="0" w:color="auto"/>
              <w:left w:val="nil"/>
              <w:bottom w:val="single" w:sz="4" w:space="0" w:color="auto"/>
              <w:right w:val="single" w:sz="4" w:space="0" w:color="auto"/>
            </w:tcBorders>
          </w:tcPr>
          <w:p w14:paraId="2C8DE76D"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7098B255"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82639"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98F44AE"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Bannside</w:t>
            </w:r>
            <w:proofErr w:type="spellEnd"/>
          </w:p>
        </w:tc>
        <w:tc>
          <w:tcPr>
            <w:tcW w:w="2268" w:type="dxa"/>
            <w:tcBorders>
              <w:top w:val="single" w:sz="4" w:space="0" w:color="auto"/>
              <w:left w:val="nil"/>
              <w:bottom w:val="single" w:sz="4" w:space="0" w:color="auto"/>
              <w:right w:val="single" w:sz="4" w:space="0" w:color="auto"/>
            </w:tcBorders>
          </w:tcPr>
          <w:p w14:paraId="484A973C"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2CC73114"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E6968"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71E7E71"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Ballymartrim</w:t>
            </w:r>
            <w:proofErr w:type="spellEnd"/>
          </w:p>
        </w:tc>
        <w:tc>
          <w:tcPr>
            <w:tcW w:w="2268" w:type="dxa"/>
            <w:tcBorders>
              <w:top w:val="single" w:sz="4" w:space="0" w:color="auto"/>
              <w:left w:val="nil"/>
              <w:bottom w:val="single" w:sz="4" w:space="0" w:color="auto"/>
              <w:right w:val="single" w:sz="4" w:space="0" w:color="auto"/>
            </w:tcBorders>
          </w:tcPr>
          <w:p w14:paraId="27E58FB7"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C85D3F" w:rsidRPr="008C3787" w14:paraId="01306DEE"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29EAF" w14:textId="77777777" w:rsidR="00C85D3F" w:rsidRPr="008C3787" w:rsidRDefault="00ED0301" w:rsidP="00974D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F7E9849" w14:textId="77777777" w:rsidR="00C85D3F" w:rsidRPr="000331BD" w:rsidRDefault="00ED0301" w:rsidP="00974D06">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Aghagallon</w:t>
            </w:r>
            <w:proofErr w:type="spellEnd"/>
            <w:r>
              <w:rPr>
                <w:rFonts w:ascii="Calibri" w:eastAsia="Times New Roman" w:hAnsi="Calibri" w:cs="Times New Roman"/>
                <w:lang w:eastAsia="en-GB"/>
              </w:rPr>
              <w:t xml:space="preserve"> 2</w:t>
            </w:r>
          </w:p>
        </w:tc>
        <w:tc>
          <w:tcPr>
            <w:tcW w:w="2268" w:type="dxa"/>
            <w:tcBorders>
              <w:top w:val="single" w:sz="4" w:space="0" w:color="auto"/>
              <w:left w:val="nil"/>
              <w:bottom w:val="single" w:sz="4" w:space="0" w:color="auto"/>
              <w:right w:val="single" w:sz="4" w:space="0" w:color="auto"/>
            </w:tcBorders>
          </w:tcPr>
          <w:p w14:paraId="06A4F3FA" w14:textId="77777777" w:rsidR="00C85D3F"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ED0301" w:rsidRPr="008C3787" w14:paraId="5D68525A"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5E81A" w14:textId="77777777" w:rsidR="00ED0301" w:rsidRPr="008C3787" w:rsidRDefault="00ED0301" w:rsidP="00974D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9D60078" w14:textId="77777777" w:rsidR="00ED0301" w:rsidRPr="000331BD" w:rsidRDefault="00ED0301" w:rsidP="00974D06">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Aghagallon</w:t>
            </w:r>
            <w:proofErr w:type="spellEnd"/>
            <w:r>
              <w:rPr>
                <w:rFonts w:ascii="Calibri" w:eastAsia="Times New Roman" w:hAnsi="Calibri" w:cs="Times New Roman"/>
                <w:lang w:eastAsia="en-GB"/>
              </w:rPr>
              <w:t xml:space="preserve"> 1</w:t>
            </w:r>
          </w:p>
        </w:tc>
        <w:tc>
          <w:tcPr>
            <w:tcW w:w="2268" w:type="dxa"/>
            <w:tcBorders>
              <w:top w:val="single" w:sz="4" w:space="0" w:color="auto"/>
              <w:left w:val="nil"/>
              <w:bottom w:val="single" w:sz="4" w:space="0" w:color="auto"/>
              <w:right w:val="single" w:sz="4" w:space="0" w:color="auto"/>
            </w:tcBorders>
          </w:tcPr>
          <w:p w14:paraId="11DCC46D" w14:textId="77777777" w:rsidR="00ED0301" w:rsidRPr="000331BD" w:rsidRDefault="00ED0301" w:rsidP="00974D06">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214FBD02"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C2ED9"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80E00BD"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Hamiltonsbawn</w:t>
            </w:r>
            <w:proofErr w:type="spellEnd"/>
            <w:r>
              <w:rPr>
                <w:rFonts w:ascii="Calibri" w:eastAsia="Times New Roman" w:hAnsi="Calibri" w:cs="Times New Roman"/>
                <w:lang w:eastAsia="en-GB"/>
              </w:rPr>
              <w:t xml:space="preserve"> 1</w:t>
            </w:r>
          </w:p>
        </w:tc>
        <w:tc>
          <w:tcPr>
            <w:tcW w:w="2268" w:type="dxa"/>
            <w:tcBorders>
              <w:top w:val="single" w:sz="4" w:space="0" w:color="auto"/>
              <w:left w:val="nil"/>
              <w:bottom w:val="single" w:sz="4" w:space="0" w:color="auto"/>
              <w:right w:val="single" w:sz="4" w:space="0" w:color="auto"/>
            </w:tcBorders>
          </w:tcPr>
          <w:p w14:paraId="7C3F3E8E"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33177429" w14:textId="77777777" w:rsidTr="00C85D3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AD1A"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6877AD6"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Loughbrickland</w:t>
            </w:r>
            <w:proofErr w:type="spellEnd"/>
          </w:p>
        </w:tc>
        <w:tc>
          <w:tcPr>
            <w:tcW w:w="2268" w:type="dxa"/>
            <w:tcBorders>
              <w:top w:val="single" w:sz="4" w:space="0" w:color="auto"/>
              <w:left w:val="nil"/>
              <w:bottom w:val="single" w:sz="4" w:space="0" w:color="auto"/>
              <w:right w:val="single" w:sz="4" w:space="0" w:color="auto"/>
            </w:tcBorders>
          </w:tcPr>
          <w:p w14:paraId="76804D03"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bl>
    <w:p w14:paraId="25D01D57" w14:textId="77777777" w:rsidR="002971C4" w:rsidRDefault="00A16261" w:rsidP="002971C4">
      <w:r>
        <w:rPr>
          <w:noProof/>
          <w:lang w:eastAsia="en-GB"/>
        </w:rPr>
        <mc:AlternateContent>
          <mc:Choice Requires="wps">
            <w:drawing>
              <wp:anchor distT="45720" distB="45720" distL="114300" distR="114300" simplePos="0" relativeHeight="251671552" behindDoc="0" locked="0" layoutInCell="1" allowOverlap="1" wp14:anchorId="339EEB9A" wp14:editId="4F6093B4">
                <wp:simplePos x="0" y="0"/>
                <wp:positionH relativeFrom="column">
                  <wp:posOffset>0</wp:posOffset>
                </wp:positionH>
                <wp:positionV relativeFrom="paragraph">
                  <wp:posOffset>549910</wp:posOffset>
                </wp:positionV>
                <wp:extent cx="3419475" cy="266700"/>
                <wp:effectExtent l="0" t="0" r="28575" b="1905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66700"/>
                        </a:xfrm>
                        <a:prstGeom prst="rect">
                          <a:avLst/>
                        </a:prstGeom>
                        <a:solidFill>
                          <a:srgbClr val="0070C0"/>
                        </a:solidFill>
                        <a:ln w="9525">
                          <a:solidFill>
                            <a:srgbClr val="000000"/>
                          </a:solidFill>
                          <a:miter lim="800000"/>
                          <a:headEnd/>
                          <a:tailEnd/>
                        </a:ln>
                      </wps:spPr>
                      <wps:txbx>
                        <w:txbxContent>
                          <w:p w14:paraId="544EF6B0" w14:textId="77777777" w:rsidR="00ED0301" w:rsidRPr="004156E5" w:rsidRDefault="00ED0301" w:rsidP="002971C4">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EEB9A" id="_x0000_s1032" type="#_x0000_t202" alt="&quot;&quot;" style="position:absolute;margin-left:0;margin-top:43.3pt;width:269.2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" fillcolor="#0070c0">
                <v:textbox>
                  <w:txbxContent>
                    <w:p w14:paraId="544EF6B0" w14:textId="77777777" w:rsidR="00ED0301" w:rsidRPr="004156E5" w:rsidRDefault="00ED0301" w:rsidP="002971C4">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v:textbox>
                <w10:wrap type="square"/>
              </v:shape>
            </w:pict>
          </mc:Fallback>
        </mc:AlternateContent>
      </w:r>
      <w:r w:rsidR="002971C4">
        <w:rPr>
          <w:i/>
          <w:sz w:val="20"/>
          <w:szCs w:val="20"/>
        </w:rPr>
        <w:t xml:space="preserve">Table 4: </w:t>
      </w:r>
      <w:r w:rsidR="00ED0301">
        <w:rPr>
          <w:i/>
          <w:sz w:val="20"/>
          <w:szCs w:val="20"/>
        </w:rPr>
        <w:t>SOAs in Armagh City, Banbridge and Craigavon Borough which are within the 20% most deprived in Northern Ireland according to the Library Deprivation Index. Source: Cultural Deprivation Index 2014, Department for Communities.</w:t>
      </w:r>
    </w:p>
    <w:p w14:paraId="3C026148" w14:textId="77777777" w:rsidR="002971C4" w:rsidRDefault="002971C4" w:rsidP="002971C4"/>
    <w:p w14:paraId="425AD65B" w14:textId="77777777" w:rsidR="00422BEB" w:rsidRPr="00422BEB" w:rsidRDefault="00422BEB" w:rsidP="00422BEB"/>
    <w:p w14:paraId="31DE3AAD" w14:textId="77777777" w:rsidR="00ED0301" w:rsidRDefault="00ED0301" w:rsidP="00422BEB"/>
    <w:p w14:paraId="357DBB9E" w14:textId="77777777" w:rsidR="00ED0301" w:rsidRDefault="00ED0301" w:rsidP="00422BEB"/>
    <w:p w14:paraId="33935BCA" w14:textId="77777777" w:rsidR="00B14AEA" w:rsidRDefault="00B14AEA" w:rsidP="00ED0301"/>
    <w:p w14:paraId="3735217C" w14:textId="77777777" w:rsidR="00B14AEA" w:rsidRDefault="00B14AEA" w:rsidP="00ED0301">
      <w:r w:rsidRPr="00740BBE">
        <w:lastRenderedPageBreak/>
        <w:t>T</w:t>
      </w:r>
      <w:r>
        <w:t>he fourth</w:t>
      </w:r>
      <w:r w:rsidRPr="00740BBE">
        <w:t xml:space="preserve"> cultural facility type that combines to make the Cultural Deprivation Index is </w:t>
      </w:r>
      <w:r>
        <w:t>museums</w:t>
      </w:r>
      <w:r w:rsidRPr="00740BBE">
        <w:t>.</w:t>
      </w:r>
    </w:p>
    <w:p w14:paraId="0C52685E" w14:textId="77777777" w:rsidR="00ED0301" w:rsidRPr="00B14AEA" w:rsidRDefault="00ED0301" w:rsidP="00ED0301">
      <w:r w:rsidRPr="00B14AEA">
        <w:t xml:space="preserve">When the top 100 most deprived SOAs in terms of </w:t>
      </w:r>
      <w:r w:rsidR="00B14AEA" w:rsidRPr="00B14AEA">
        <w:t>the Museum Deprivation Index</w:t>
      </w:r>
      <w:r w:rsidRPr="00B14AEA">
        <w:t xml:space="preserve"> in No</w:t>
      </w:r>
      <w:r w:rsidR="00B14AEA" w:rsidRPr="00B14AEA">
        <w:t>rthern Ireland are selected, none</w:t>
      </w:r>
      <w:r w:rsidRPr="00B14AEA">
        <w:t xml:space="preserve"> o</w:t>
      </w:r>
      <w:r w:rsidR="00B14AEA" w:rsidRPr="00B14AEA">
        <w:t>f these are</w:t>
      </w:r>
      <w:r w:rsidRPr="00B14AEA">
        <w:t xml:space="preserve"> found in Armagh City, Banbridge and Craigavon Borough. </w:t>
      </w:r>
    </w:p>
    <w:p w14:paraId="507A9B37" w14:textId="77777777" w:rsidR="00ED0301" w:rsidRPr="00B14AEA" w:rsidRDefault="00ED0301" w:rsidP="00ED0301">
      <w:r w:rsidRPr="00B14AEA">
        <w:t xml:space="preserve">The most deprived SOA in the borough according to the </w:t>
      </w:r>
      <w:r w:rsidR="00B14AEA" w:rsidRPr="00B14AEA">
        <w:t>Museum Deprivation Index</w:t>
      </w:r>
      <w:r w:rsidRPr="00B14AEA">
        <w:t xml:space="preserve"> is </w:t>
      </w:r>
      <w:r w:rsidR="00B14AEA" w:rsidRPr="00B14AEA">
        <w:t>Gransha. It is the 106</w:t>
      </w:r>
      <w:r w:rsidR="00B14AEA" w:rsidRPr="00B14AEA">
        <w:rPr>
          <w:vertAlign w:val="superscript"/>
        </w:rPr>
        <w:t>th</w:t>
      </w:r>
      <w:r w:rsidRPr="00B14AEA">
        <w:t xml:space="preserve"> most deprived SOA i</w:t>
      </w:r>
      <w:r w:rsidR="00B14AEA" w:rsidRPr="00B14AEA">
        <w:t>n Northern Ireland in terms of museum</w:t>
      </w:r>
      <w:r w:rsidRPr="00B14AEA">
        <w:t xml:space="preserve"> deprivation.</w:t>
      </w:r>
    </w:p>
    <w:p w14:paraId="0AA1683F" w14:textId="77777777" w:rsidR="00ED0301" w:rsidRDefault="00B14AEA" w:rsidP="00ED0301">
      <w:r w:rsidRPr="00A750E5">
        <w:t>Four</w:t>
      </w:r>
      <w:r w:rsidR="00ED0301" w:rsidRPr="00A750E5">
        <w:t xml:space="preserve"> of the top ten most deprived SOAs in the borough </w:t>
      </w:r>
      <w:r w:rsidRPr="00A750E5">
        <w:t xml:space="preserve">according to the Museum Deprivation Index </w:t>
      </w:r>
      <w:r w:rsidR="00ED0301" w:rsidRPr="00A750E5">
        <w:t xml:space="preserve">are also in the borough’s top ten most deprived for the overall </w:t>
      </w:r>
      <w:r w:rsidRPr="00A750E5">
        <w:t>Cultural Deprivation Index</w:t>
      </w:r>
      <w:r w:rsidR="00ED0301" w:rsidRPr="00A750E5">
        <w:t>.</w:t>
      </w:r>
    </w:p>
    <w:p w14:paraId="6D28F580" w14:textId="77777777" w:rsidR="00ED0301" w:rsidRDefault="00ED0301" w:rsidP="00ED0301">
      <w:r>
        <w:t>The SOAs in Armagh City, Banbridge and Craigavon Borough falling within the 20% most deprived in</w:t>
      </w:r>
      <w:r w:rsidR="002048BE">
        <w:t xml:space="preserve"> Northern Ireland for museum</w:t>
      </w:r>
      <w:r>
        <w:t xml:space="preserve"> deprivation are listed below.</w:t>
      </w:r>
      <w:r w:rsidR="002048BE">
        <w:t xml:space="preserve"> Ten of these SOAs are classified as rural, two as urban and two as mixed urban/rural.</w:t>
      </w:r>
    </w:p>
    <w:p w14:paraId="575F2DAE" w14:textId="77777777" w:rsidR="002048BE" w:rsidRDefault="002048BE" w:rsidP="00ED0301">
      <w:r>
        <w:rPr>
          <w:noProof/>
          <w:lang w:eastAsia="en-GB"/>
        </w:rPr>
        <mc:AlternateContent>
          <mc:Choice Requires="wps">
            <w:drawing>
              <wp:anchor distT="45720" distB="45720" distL="114300" distR="114300" simplePos="0" relativeHeight="251675648" behindDoc="0" locked="0" layoutInCell="1" allowOverlap="1" wp14:anchorId="7AF0E09B" wp14:editId="470F4266">
                <wp:simplePos x="0" y="0"/>
                <wp:positionH relativeFrom="column">
                  <wp:posOffset>-1248410</wp:posOffset>
                </wp:positionH>
                <wp:positionV relativeFrom="paragraph">
                  <wp:posOffset>1814830</wp:posOffset>
                </wp:positionV>
                <wp:extent cx="1918970" cy="266700"/>
                <wp:effectExtent l="6985" t="0" r="12065" b="12065"/>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18970" cy="266700"/>
                        </a:xfrm>
                        <a:prstGeom prst="rect">
                          <a:avLst/>
                        </a:prstGeom>
                        <a:solidFill>
                          <a:sysClr val="window" lastClr="FFFFFF"/>
                        </a:solidFill>
                        <a:ln w="9525">
                          <a:solidFill>
                            <a:srgbClr val="000000"/>
                          </a:solidFill>
                          <a:miter lim="800000"/>
                          <a:headEnd/>
                          <a:tailEnd/>
                        </a:ln>
                      </wps:spPr>
                      <wps:txbx>
                        <w:txbxContent>
                          <w:p w14:paraId="540FECDC" w14:textId="77777777" w:rsidR="00ED0301" w:rsidRPr="00197661" w:rsidRDefault="00ED0301" w:rsidP="00ED0301">
                            <w:pPr>
                              <w:shd w:val="clear" w:color="auto" w:fill="FFFFFF" w:themeFill="background1"/>
                              <w:jc w:val="center"/>
                            </w:pPr>
                            <w:r>
                              <w:t>Top ten in the b</w:t>
                            </w:r>
                            <w:r w:rsidRPr="00197661">
                              <w:t>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0E09B" id="_x0000_s1033" type="#_x0000_t202" alt="&quot;&quot;" style="position:absolute;margin-left:-98.3pt;margin-top:142.9pt;width:151.1pt;height:21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" fillcolor="window">
                <v:textbox>
                  <w:txbxContent>
                    <w:p w14:paraId="540FECDC" w14:textId="77777777" w:rsidR="00ED0301" w:rsidRPr="00197661" w:rsidRDefault="00ED0301" w:rsidP="00ED0301">
                      <w:pPr>
                        <w:shd w:val="clear" w:color="auto" w:fill="FFFFFF" w:themeFill="background1"/>
                        <w:jc w:val="center"/>
                      </w:pPr>
                      <w:r>
                        <w:t>Top ten in the b</w:t>
                      </w:r>
                      <w:r w:rsidRPr="00197661">
                        <w:t>orough</w:t>
                      </w:r>
                    </w:p>
                  </w:txbxContent>
                </v:textbox>
                <w10:wrap type="square"/>
              </v:shape>
            </w:pict>
          </mc:Fallback>
        </mc:AlternateContent>
      </w:r>
    </w:p>
    <w:tbl>
      <w:tblPr>
        <w:tblW w:w="6658" w:type="dxa"/>
        <w:tblLayout w:type="fixed"/>
        <w:tblLook w:val="04A0" w:firstRow="1" w:lastRow="0" w:firstColumn="1" w:lastColumn="0" w:noHBand="0" w:noVBand="1"/>
      </w:tblPr>
      <w:tblGrid>
        <w:gridCol w:w="2122"/>
        <w:gridCol w:w="2268"/>
        <w:gridCol w:w="2268"/>
      </w:tblGrid>
      <w:tr w:rsidR="00ED0301" w:rsidRPr="008C3787" w14:paraId="019F13F5" w14:textId="77777777" w:rsidTr="00ED0301">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14:paraId="7968418D" w14:textId="77777777" w:rsidR="00ED0301" w:rsidRPr="00B14AEA" w:rsidRDefault="00ED0301" w:rsidP="00ED0301">
            <w:pPr>
              <w:spacing w:after="0" w:line="240" w:lineRule="auto"/>
              <w:jc w:val="center"/>
              <w:rPr>
                <w:rFonts w:ascii="Calibri" w:eastAsia="Times New Roman" w:hAnsi="Calibri" w:cs="Times New Roman"/>
                <w:b/>
                <w:color w:val="000000"/>
                <w:lang w:eastAsia="en-GB"/>
              </w:rPr>
            </w:pPr>
            <w:r w:rsidRPr="00B14AEA">
              <w:rPr>
                <w:rFonts w:ascii="Calibri" w:eastAsia="Times New Roman" w:hAnsi="Calibri" w:cs="Times New Roman"/>
                <w:b/>
                <w:color w:val="000000"/>
                <w:lang w:eastAsia="en-GB"/>
              </w:rPr>
              <w:t xml:space="preserve"> Museum Deprivation Index                (1=most deprived</w:t>
            </w:r>
          </w:p>
          <w:p w14:paraId="2FA7BA28" w14:textId="77777777" w:rsidR="00ED0301" w:rsidRPr="00B14AEA" w:rsidRDefault="00ED0301" w:rsidP="00ED0301">
            <w:pPr>
              <w:spacing w:after="0" w:line="240" w:lineRule="auto"/>
              <w:jc w:val="center"/>
              <w:rPr>
                <w:rFonts w:ascii="Calibri" w:eastAsia="Times New Roman" w:hAnsi="Calibri" w:cs="Times New Roman"/>
                <w:b/>
                <w:color w:val="000000"/>
                <w:lang w:eastAsia="en-GB"/>
              </w:rPr>
            </w:pPr>
            <w:r w:rsidRPr="00B14AEA">
              <w:rPr>
                <w:rFonts w:ascii="Calibri" w:eastAsia="Times New Roman" w:hAnsi="Calibri" w:cs="Times New Roman"/>
                <w:b/>
                <w:color w:val="000000"/>
                <w:lang w:eastAsia="en-GB"/>
              </w:rPr>
              <w:t>890=least deprived)</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9D54CA" w14:textId="77777777" w:rsidR="00ED0301" w:rsidRPr="00B14AEA" w:rsidRDefault="00ED0301" w:rsidP="00ED0301">
            <w:pPr>
              <w:spacing w:after="0" w:line="240" w:lineRule="auto"/>
              <w:jc w:val="center"/>
              <w:rPr>
                <w:rFonts w:ascii="Calibri" w:eastAsia="Times New Roman" w:hAnsi="Calibri" w:cs="Times New Roman"/>
                <w:b/>
                <w:color w:val="000000"/>
                <w:lang w:eastAsia="en-GB"/>
              </w:rPr>
            </w:pPr>
            <w:r w:rsidRPr="00B14AEA">
              <w:rPr>
                <w:rFonts w:ascii="Calibri" w:eastAsia="Times New Roman" w:hAnsi="Calibri" w:cs="Times New Roman"/>
                <w:b/>
                <w:color w:val="000000"/>
                <w:lang w:eastAsia="en-GB"/>
              </w:rPr>
              <w:t>Armagh City, Banbridge and Craigavon Borough SOA</w:t>
            </w:r>
          </w:p>
        </w:tc>
        <w:tc>
          <w:tcPr>
            <w:tcW w:w="2268" w:type="dxa"/>
            <w:tcBorders>
              <w:top w:val="single" w:sz="4" w:space="0" w:color="auto"/>
              <w:left w:val="nil"/>
              <w:bottom w:val="single" w:sz="4" w:space="0" w:color="auto"/>
              <w:right w:val="single" w:sz="4" w:space="0" w:color="auto"/>
            </w:tcBorders>
            <w:vAlign w:val="center"/>
          </w:tcPr>
          <w:p w14:paraId="3ECAB56E" w14:textId="77777777" w:rsidR="00ED0301" w:rsidRPr="00B14AEA" w:rsidRDefault="00ED0301" w:rsidP="00ED0301">
            <w:pPr>
              <w:spacing w:after="0" w:line="240" w:lineRule="auto"/>
              <w:jc w:val="center"/>
              <w:rPr>
                <w:rFonts w:ascii="Calibri" w:eastAsia="Times New Roman" w:hAnsi="Calibri" w:cs="Times New Roman"/>
                <w:b/>
                <w:color w:val="000000"/>
                <w:lang w:eastAsia="en-GB"/>
              </w:rPr>
            </w:pPr>
            <w:r w:rsidRPr="00B14AEA">
              <w:rPr>
                <w:rFonts w:ascii="Calibri" w:eastAsia="Times New Roman" w:hAnsi="Calibri" w:cs="Times New Roman"/>
                <w:b/>
                <w:color w:val="000000"/>
                <w:lang w:eastAsia="en-GB"/>
              </w:rPr>
              <w:t>Urban/Rural</w:t>
            </w:r>
          </w:p>
        </w:tc>
      </w:tr>
      <w:tr w:rsidR="00ED0301" w:rsidRPr="008C3787" w14:paraId="735A3B40" w14:textId="77777777" w:rsidTr="0096376A">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4ECD4D0F"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106</w:t>
            </w:r>
          </w:p>
        </w:tc>
        <w:tc>
          <w:tcPr>
            <w:tcW w:w="2268" w:type="dxa"/>
            <w:tcBorders>
              <w:top w:val="nil"/>
              <w:left w:val="nil"/>
              <w:bottom w:val="single" w:sz="4" w:space="0" w:color="auto"/>
              <w:right w:val="single" w:sz="4" w:space="0" w:color="auto"/>
            </w:tcBorders>
            <w:shd w:val="clear" w:color="auto" w:fill="0070C0"/>
            <w:noWrap/>
            <w:vAlign w:val="center"/>
          </w:tcPr>
          <w:p w14:paraId="351214FD" w14:textId="77777777" w:rsidR="00ED0301" w:rsidRPr="0096376A" w:rsidRDefault="00ED0301" w:rsidP="00ED0301">
            <w:pPr>
              <w:spacing w:after="0" w:line="240" w:lineRule="auto"/>
              <w:jc w:val="center"/>
              <w:rPr>
                <w:rFonts w:ascii="Calibri" w:eastAsia="Times New Roman" w:hAnsi="Calibri" w:cs="Times New Roman"/>
                <w:color w:val="FFFFFF" w:themeColor="background1"/>
                <w:lang w:eastAsia="en-GB"/>
              </w:rPr>
            </w:pPr>
            <w:r w:rsidRPr="0096376A">
              <w:rPr>
                <w:rFonts w:ascii="Calibri" w:eastAsia="Times New Roman" w:hAnsi="Calibri" w:cs="Times New Roman"/>
                <w:color w:val="FFFFFF" w:themeColor="background1"/>
                <w:lang w:eastAsia="en-GB"/>
              </w:rPr>
              <w:t>Gransha</w:t>
            </w:r>
          </w:p>
        </w:tc>
        <w:tc>
          <w:tcPr>
            <w:tcW w:w="2268" w:type="dxa"/>
            <w:tcBorders>
              <w:top w:val="single" w:sz="4" w:space="0" w:color="auto"/>
              <w:left w:val="nil"/>
              <w:bottom w:val="single" w:sz="4" w:space="0" w:color="auto"/>
              <w:right w:val="single" w:sz="4" w:space="0" w:color="auto"/>
            </w:tcBorders>
          </w:tcPr>
          <w:p w14:paraId="11BBF95E"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04345D9D"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679FF79D"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109</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7EEB3B7E"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Rathfriland</w:t>
            </w:r>
          </w:p>
        </w:tc>
        <w:tc>
          <w:tcPr>
            <w:tcW w:w="2268" w:type="dxa"/>
            <w:tcBorders>
              <w:top w:val="single" w:sz="4" w:space="0" w:color="auto"/>
              <w:left w:val="nil"/>
              <w:bottom w:val="single" w:sz="4" w:space="0" w:color="auto"/>
              <w:right w:val="single" w:sz="4" w:space="0" w:color="auto"/>
            </w:tcBorders>
          </w:tcPr>
          <w:p w14:paraId="21563B79"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7703824C"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67F7FC8A"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114</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2FA0364A" w14:textId="77777777" w:rsidR="00ED0301" w:rsidRPr="00C85D3F"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Derrynoose</w:t>
            </w:r>
            <w:proofErr w:type="spellEnd"/>
          </w:p>
        </w:tc>
        <w:tc>
          <w:tcPr>
            <w:tcW w:w="2268" w:type="dxa"/>
            <w:tcBorders>
              <w:top w:val="single" w:sz="4" w:space="0" w:color="auto"/>
              <w:left w:val="nil"/>
              <w:bottom w:val="single" w:sz="4" w:space="0" w:color="auto"/>
              <w:right w:val="single" w:sz="4" w:space="0" w:color="auto"/>
            </w:tcBorders>
          </w:tcPr>
          <w:p w14:paraId="304F8DE6"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3EB8E616"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5CAAA454"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133</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196F1B23" w14:textId="77777777" w:rsidR="00ED0301" w:rsidRPr="00C85D3F"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Laurelvale</w:t>
            </w:r>
            <w:proofErr w:type="spellEnd"/>
          </w:p>
        </w:tc>
        <w:tc>
          <w:tcPr>
            <w:tcW w:w="2268" w:type="dxa"/>
            <w:tcBorders>
              <w:top w:val="single" w:sz="4" w:space="0" w:color="auto"/>
              <w:left w:val="nil"/>
              <w:bottom w:val="single" w:sz="4" w:space="0" w:color="auto"/>
              <w:right w:val="single" w:sz="4" w:space="0" w:color="auto"/>
            </w:tcBorders>
          </w:tcPr>
          <w:p w14:paraId="5670C16A"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4B1F9416" w14:textId="77777777" w:rsidTr="0096376A">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565FA704"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141</w:t>
            </w:r>
          </w:p>
        </w:tc>
        <w:tc>
          <w:tcPr>
            <w:tcW w:w="2268" w:type="dxa"/>
            <w:tcBorders>
              <w:top w:val="nil"/>
              <w:left w:val="nil"/>
              <w:bottom w:val="single" w:sz="4" w:space="0" w:color="auto"/>
              <w:right w:val="single" w:sz="4" w:space="0" w:color="auto"/>
            </w:tcBorders>
            <w:shd w:val="clear" w:color="auto" w:fill="0070C0"/>
            <w:noWrap/>
            <w:vAlign w:val="center"/>
          </w:tcPr>
          <w:p w14:paraId="2E973A2B" w14:textId="77777777" w:rsidR="00ED0301" w:rsidRPr="0096376A"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96376A">
              <w:rPr>
                <w:rFonts w:ascii="Calibri" w:eastAsia="Times New Roman" w:hAnsi="Calibri" w:cs="Times New Roman"/>
                <w:color w:val="FFFFFF" w:themeColor="background1"/>
                <w:lang w:eastAsia="en-GB"/>
              </w:rPr>
              <w:t>Katesbridge</w:t>
            </w:r>
            <w:proofErr w:type="spellEnd"/>
          </w:p>
        </w:tc>
        <w:tc>
          <w:tcPr>
            <w:tcW w:w="2268" w:type="dxa"/>
            <w:tcBorders>
              <w:top w:val="single" w:sz="4" w:space="0" w:color="auto"/>
              <w:left w:val="nil"/>
              <w:bottom w:val="single" w:sz="4" w:space="0" w:color="auto"/>
              <w:right w:val="single" w:sz="4" w:space="0" w:color="auto"/>
            </w:tcBorders>
          </w:tcPr>
          <w:p w14:paraId="7A9F44CE"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5F9C773B"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1580F692"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146</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0F800C12"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North</w:t>
            </w:r>
          </w:p>
        </w:tc>
        <w:tc>
          <w:tcPr>
            <w:tcW w:w="2268" w:type="dxa"/>
            <w:tcBorders>
              <w:top w:val="single" w:sz="4" w:space="0" w:color="auto"/>
              <w:left w:val="nil"/>
              <w:bottom w:val="single" w:sz="4" w:space="0" w:color="auto"/>
              <w:right w:val="single" w:sz="4" w:space="0" w:color="auto"/>
            </w:tcBorders>
          </w:tcPr>
          <w:p w14:paraId="3E5BB786"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ED0301" w:rsidRPr="008C3787" w14:paraId="4594EBCE" w14:textId="77777777" w:rsidTr="00ED0301">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1096ED53"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152</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091B494B"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South 2</w:t>
            </w:r>
          </w:p>
        </w:tc>
        <w:tc>
          <w:tcPr>
            <w:tcW w:w="2268" w:type="dxa"/>
            <w:tcBorders>
              <w:top w:val="single" w:sz="4" w:space="0" w:color="auto"/>
              <w:left w:val="nil"/>
              <w:bottom w:val="single" w:sz="4" w:space="0" w:color="auto"/>
              <w:right w:val="single" w:sz="4" w:space="0" w:color="auto"/>
            </w:tcBorders>
          </w:tcPr>
          <w:p w14:paraId="76D7884D"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ED0301" w:rsidRPr="008C3787" w14:paraId="43B4FE38" w14:textId="77777777" w:rsidTr="0096376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272529"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158</w:t>
            </w:r>
          </w:p>
        </w:tc>
        <w:tc>
          <w:tcPr>
            <w:tcW w:w="2268" w:type="dxa"/>
            <w:tcBorders>
              <w:top w:val="single" w:sz="4" w:space="0" w:color="auto"/>
              <w:left w:val="nil"/>
              <w:bottom w:val="single" w:sz="4" w:space="0" w:color="auto"/>
              <w:right w:val="single" w:sz="4" w:space="0" w:color="auto"/>
            </w:tcBorders>
            <w:shd w:val="clear" w:color="auto" w:fill="0070C0"/>
            <w:noWrap/>
            <w:vAlign w:val="center"/>
          </w:tcPr>
          <w:p w14:paraId="61C9823D" w14:textId="77777777" w:rsidR="00ED0301" w:rsidRPr="0096376A"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96376A">
              <w:rPr>
                <w:rFonts w:ascii="Calibri" w:eastAsia="Times New Roman" w:hAnsi="Calibri" w:cs="Times New Roman"/>
                <w:color w:val="FFFFFF" w:themeColor="background1"/>
                <w:lang w:eastAsia="en-GB"/>
              </w:rPr>
              <w:t>Killylea</w:t>
            </w:r>
            <w:proofErr w:type="spellEnd"/>
          </w:p>
        </w:tc>
        <w:tc>
          <w:tcPr>
            <w:tcW w:w="2268" w:type="dxa"/>
            <w:tcBorders>
              <w:top w:val="single" w:sz="4" w:space="0" w:color="auto"/>
              <w:left w:val="nil"/>
              <w:bottom w:val="single" w:sz="4" w:space="0" w:color="auto"/>
              <w:right w:val="single" w:sz="4" w:space="0" w:color="auto"/>
            </w:tcBorders>
          </w:tcPr>
          <w:p w14:paraId="0A96512E"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11C59D92" w14:textId="77777777" w:rsidTr="0096376A">
        <w:trPr>
          <w:trHeight w:val="300"/>
        </w:trPr>
        <w:tc>
          <w:tcPr>
            <w:tcW w:w="2122" w:type="dxa"/>
            <w:tcBorders>
              <w:top w:val="nil"/>
              <w:left w:val="single" w:sz="4" w:space="0" w:color="auto"/>
              <w:bottom w:val="single" w:sz="4" w:space="0" w:color="auto"/>
              <w:right w:val="single" w:sz="4" w:space="0" w:color="auto"/>
            </w:tcBorders>
            <w:shd w:val="clear" w:color="auto" w:fill="FFFFFF" w:themeFill="background1"/>
            <w:noWrap/>
            <w:vAlign w:val="center"/>
          </w:tcPr>
          <w:p w14:paraId="11898024" w14:textId="77777777" w:rsidR="00ED0301" w:rsidRPr="00C85D3F"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161</w:t>
            </w:r>
          </w:p>
        </w:tc>
        <w:tc>
          <w:tcPr>
            <w:tcW w:w="2268" w:type="dxa"/>
            <w:tcBorders>
              <w:top w:val="nil"/>
              <w:left w:val="nil"/>
              <w:bottom w:val="single" w:sz="4" w:space="0" w:color="auto"/>
              <w:right w:val="single" w:sz="4" w:space="0" w:color="auto"/>
            </w:tcBorders>
            <w:shd w:val="clear" w:color="auto" w:fill="0070C0"/>
            <w:noWrap/>
            <w:vAlign w:val="center"/>
          </w:tcPr>
          <w:p w14:paraId="630597BA" w14:textId="77777777" w:rsidR="00ED0301" w:rsidRPr="0096376A" w:rsidRDefault="00ED0301" w:rsidP="00ED0301">
            <w:pPr>
              <w:spacing w:after="0" w:line="240" w:lineRule="auto"/>
              <w:jc w:val="center"/>
              <w:rPr>
                <w:rFonts w:ascii="Calibri" w:eastAsia="Times New Roman" w:hAnsi="Calibri" w:cs="Times New Roman"/>
                <w:color w:val="FFFFFF" w:themeColor="background1"/>
                <w:lang w:eastAsia="en-GB"/>
              </w:rPr>
            </w:pPr>
            <w:proofErr w:type="spellStart"/>
            <w:r w:rsidRPr="0096376A">
              <w:rPr>
                <w:rFonts w:ascii="Calibri" w:eastAsia="Times New Roman" w:hAnsi="Calibri" w:cs="Times New Roman"/>
                <w:color w:val="FFFFFF" w:themeColor="background1"/>
                <w:lang w:eastAsia="en-GB"/>
              </w:rPr>
              <w:t>Carrigatuke</w:t>
            </w:r>
            <w:proofErr w:type="spellEnd"/>
          </w:p>
        </w:tc>
        <w:tc>
          <w:tcPr>
            <w:tcW w:w="2268" w:type="dxa"/>
            <w:tcBorders>
              <w:top w:val="single" w:sz="4" w:space="0" w:color="auto"/>
              <w:left w:val="nil"/>
              <w:bottom w:val="single" w:sz="4" w:space="0" w:color="auto"/>
              <w:right w:val="single" w:sz="4" w:space="0" w:color="auto"/>
            </w:tcBorders>
          </w:tcPr>
          <w:p w14:paraId="689AB2AE"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03340C6B" w14:textId="77777777" w:rsidTr="00ED0301">
        <w:trPr>
          <w:trHeight w:val="300"/>
        </w:trPr>
        <w:tc>
          <w:tcPr>
            <w:tcW w:w="2122" w:type="dxa"/>
            <w:tcBorders>
              <w:top w:val="nil"/>
              <w:left w:val="single" w:sz="4" w:space="0" w:color="auto"/>
              <w:bottom w:val="single" w:sz="12" w:space="0" w:color="auto"/>
              <w:right w:val="single" w:sz="4" w:space="0" w:color="auto"/>
            </w:tcBorders>
            <w:shd w:val="clear" w:color="auto" w:fill="auto"/>
            <w:noWrap/>
            <w:vAlign w:val="center"/>
          </w:tcPr>
          <w:p w14:paraId="653AB424"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166</w:t>
            </w:r>
          </w:p>
        </w:tc>
        <w:tc>
          <w:tcPr>
            <w:tcW w:w="2268" w:type="dxa"/>
            <w:tcBorders>
              <w:top w:val="nil"/>
              <w:left w:val="nil"/>
              <w:bottom w:val="single" w:sz="12" w:space="0" w:color="auto"/>
              <w:right w:val="single" w:sz="4" w:space="0" w:color="auto"/>
            </w:tcBorders>
            <w:shd w:val="clear" w:color="auto" w:fill="FFFFFF" w:themeFill="background1"/>
            <w:noWrap/>
            <w:vAlign w:val="center"/>
          </w:tcPr>
          <w:p w14:paraId="181DBB92"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Tandragee</w:t>
            </w:r>
            <w:proofErr w:type="spellEnd"/>
          </w:p>
        </w:tc>
        <w:tc>
          <w:tcPr>
            <w:tcW w:w="2268" w:type="dxa"/>
            <w:tcBorders>
              <w:top w:val="nil"/>
              <w:left w:val="nil"/>
              <w:bottom w:val="single" w:sz="12" w:space="0" w:color="auto"/>
              <w:right w:val="single" w:sz="4" w:space="0" w:color="auto"/>
            </w:tcBorders>
          </w:tcPr>
          <w:p w14:paraId="47B1987F"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344E2C2E" w14:textId="77777777" w:rsidTr="00ED0301">
        <w:trPr>
          <w:trHeight w:val="300"/>
        </w:trPr>
        <w:tc>
          <w:tcPr>
            <w:tcW w:w="212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ECD14E6"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169</w:t>
            </w:r>
          </w:p>
        </w:tc>
        <w:tc>
          <w:tcPr>
            <w:tcW w:w="2268" w:type="dxa"/>
            <w:tcBorders>
              <w:top w:val="single" w:sz="12" w:space="0" w:color="auto"/>
              <w:left w:val="nil"/>
              <w:bottom w:val="single" w:sz="4" w:space="0" w:color="auto"/>
              <w:right w:val="single" w:sz="4" w:space="0" w:color="auto"/>
            </w:tcBorders>
            <w:shd w:val="clear" w:color="auto" w:fill="auto"/>
            <w:noWrap/>
            <w:vAlign w:val="center"/>
          </w:tcPr>
          <w:p w14:paraId="1CA7A5F5"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Dromore South 1</w:t>
            </w:r>
          </w:p>
        </w:tc>
        <w:tc>
          <w:tcPr>
            <w:tcW w:w="2268" w:type="dxa"/>
            <w:tcBorders>
              <w:top w:val="single" w:sz="12" w:space="0" w:color="auto"/>
              <w:left w:val="nil"/>
              <w:bottom w:val="single" w:sz="4" w:space="0" w:color="auto"/>
              <w:right w:val="single" w:sz="4" w:space="0" w:color="auto"/>
            </w:tcBorders>
          </w:tcPr>
          <w:p w14:paraId="66966FDC"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Urban</w:t>
            </w:r>
          </w:p>
        </w:tc>
      </w:tr>
      <w:tr w:rsidR="00ED0301" w:rsidRPr="008C3787" w14:paraId="16FE1081" w14:textId="77777777" w:rsidTr="00ED030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1B1B6"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A0B5427"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Keady</w:t>
            </w:r>
          </w:p>
        </w:tc>
        <w:tc>
          <w:tcPr>
            <w:tcW w:w="2268" w:type="dxa"/>
            <w:tcBorders>
              <w:top w:val="single" w:sz="4" w:space="0" w:color="auto"/>
              <w:left w:val="nil"/>
              <w:bottom w:val="single" w:sz="4" w:space="0" w:color="auto"/>
              <w:right w:val="single" w:sz="4" w:space="0" w:color="auto"/>
            </w:tcBorders>
          </w:tcPr>
          <w:p w14:paraId="1FA84F7C"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r w:rsidR="00ED0301" w:rsidRPr="008C3787" w14:paraId="198D206B" w14:textId="77777777" w:rsidTr="00ED030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BF124"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EEC878"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Annagh 1</w:t>
            </w:r>
          </w:p>
        </w:tc>
        <w:tc>
          <w:tcPr>
            <w:tcW w:w="2268" w:type="dxa"/>
            <w:tcBorders>
              <w:top w:val="single" w:sz="4" w:space="0" w:color="auto"/>
              <w:left w:val="nil"/>
              <w:bottom w:val="single" w:sz="4" w:space="0" w:color="auto"/>
              <w:right w:val="single" w:sz="4" w:space="0" w:color="auto"/>
            </w:tcBorders>
          </w:tcPr>
          <w:p w14:paraId="688D8DFD"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Mixed urban/rural</w:t>
            </w:r>
          </w:p>
        </w:tc>
      </w:tr>
      <w:tr w:rsidR="00ED0301" w:rsidRPr="008C3787" w14:paraId="01305B18" w14:textId="77777777" w:rsidTr="00ED030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165DD" w14:textId="77777777" w:rsidR="00ED0301" w:rsidRPr="008C3787" w:rsidRDefault="00ED0301" w:rsidP="00ED030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4DA394" w14:textId="77777777" w:rsidR="00ED0301" w:rsidRPr="000331BD" w:rsidRDefault="00ED0301" w:rsidP="00ED0301">
            <w:pPr>
              <w:spacing w:after="0" w:line="240" w:lineRule="auto"/>
              <w:jc w:val="center"/>
              <w:rPr>
                <w:rFonts w:ascii="Calibri" w:eastAsia="Times New Roman" w:hAnsi="Calibri" w:cs="Times New Roman"/>
                <w:lang w:eastAsia="en-GB"/>
              </w:rPr>
            </w:pPr>
            <w:proofErr w:type="spellStart"/>
            <w:r>
              <w:rPr>
                <w:rFonts w:ascii="Calibri" w:eastAsia="Times New Roman" w:hAnsi="Calibri" w:cs="Times New Roman"/>
                <w:lang w:eastAsia="en-GB"/>
              </w:rPr>
              <w:t>Poyntz</w:t>
            </w:r>
            <w:proofErr w:type="spellEnd"/>
            <w:r>
              <w:rPr>
                <w:rFonts w:ascii="Calibri" w:eastAsia="Times New Roman" w:hAnsi="Calibri" w:cs="Times New Roman"/>
                <w:lang w:eastAsia="en-GB"/>
              </w:rPr>
              <w:t xml:space="preserve"> Pass</w:t>
            </w:r>
          </w:p>
        </w:tc>
        <w:tc>
          <w:tcPr>
            <w:tcW w:w="2268" w:type="dxa"/>
            <w:tcBorders>
              <w:top w:val="single" w:sz="4" w:space="0" w:color="auto"/>
              <w:left w:val="nil"/>
              <w:bottom w:val="single" w:sz="4" w:space="0" w:color="auto"/>
              <w:right w:val="single" w:sz="4" w:space="0" w:color="auto"/>
            </w:tcBorders>
          </w:tcPr>
          <w:p w14:paraId="6F894BDD" w14:textId="77777777" w:rsidR="00ED0301" w:rsidRPr="000331BD" w:rsidRDefault="00ED0301" w:rsidP="00ED0301">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Rural</w:t>
            </w:r>
          </w:p>
        </w:tc>
      </w:tr>
    </w:tbl>
    <w:p w14:paraId="37235A4C" w14:textId="77777777" w:rsidR="00ED0301" w:rsidRDefault="00ED0301" w:rsidP="00ED0301">
      <w:r>
        <w:rPr>
          <w:noProof/>
          <w:lang w:eastAsia="en-GB"/>
        </w:rPr>
        <mc:AlternateContent>
          <mc:Choice Requires="wps">
            <w:drawing>
              <wp:anchor distT="45720" distB="45720" distL="114300" distR="114300" simplePos="0" relativeHeight="251674624" behindDoc="0" locked="0" layoutInCell="1" allowOverlap="1" wp14:anchorId="51B38460" wp14:editId="2F730D03">
                <wp:simplePos x="0" y="0"/>
                <wp:positionH relativeFrom="column">
                  <wp:posOffset>0</wp:posOffset>
                </wp:positionH>
                <wp:positionV relativeFrom="paragraph">
                  <wp:posOffset>549910</wp:posOffset>
                </wp:positionV>
                <wp:extent cx="3419475" cy="266700"/>
                <wp:effectExtent l="0" t="0" r="28575" b="1905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66700"/>
                        </a:xfrm>
                        <a:prstGeom prst="rect">
                          <a:avLst/>
                        </a:prstGeom>
                        <a:solidFill>
                          <a:srgbClr val="0070C0"/>
                        </a:solidFill>
                        <a:ln w="9525">
                          <a:solidFill>
                            <a:srgbClr val="000000"/>
                          </a:solidFill>
                          <a:miter lim="800000"/>
                          <a:headEnd/>
                          <a:tailEnd/>
                        </a:ln>
                      </wps:spPr>
                      <wps:txbx>
                        <w:txbxContent>
                          <w:p w14:paraId="1D4C469E" w14:textId="77777777" w:rsidR="00ED0301" w:rsidRPr="004156E5" w:rsidRDefault="00ED0301" w:rsidP="00ED0301">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38460" id="_x0000_s1034" type="#_x0000_t202" alt="&quot;&quot;" style="position:absolute;margin-left:0;margin-top:43.3pt;width:269.25pt;height:2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" fillcolor="#0070c0">
                <v:textbox>
                  <w:txbxContent>
                    <w:p w14:paraId="1D4C469E" w14:textId="77777777" w:rsidR="00ED0301" w:rsidRPr="004156E5" w:rsidRDefault="00ED0301" w:rsidP="00ED0301">
                      <w:pPr>
                        <w:rPr>
                          <w:color w:val="FFFFFF" w:themeColor="background1"/>
                        </w:rPr>
                      </w:pPr>
                      <w:r w:rsidRPr="004156E5">
                        <w:rPr>
                          <w:color w:val="FFFFFF" w:themeColor="background1"/>
                        </w:rPr>
                        <w:t>Also a</w:t>
                      </w:r>
                      <w:r>
                        <w:rPr>
                          <w:color w:val="FFFFFF" w:themeColor="background1"/>
                        </w:rPr>
                        <w:t>ppear in the top ten overall CDI</w:t>
                      </w:r>
                      <w:r w:rsidRPr="004156E5">
                        <w:rPr>
                          <w:color w:val="FFFFFF" w:themeColor="background1"/>
                        </w:rPr>
                        <w:t xml:space="preserve"> for the borough</w:t>
                      </w:r>
                    </w:p>
                  </w:txbxContent>
                </v:textbox>
                <w10:wrap type="square"/>
              </v:shape>
            </w:pict>
          </mc:Fallback>
        </mc:AlternateContent>
      </w:r>
      <w:r>
        <w:rPr>
          <w:i/>
          <w:sz w:val="20"/>
          <w:szCs w:val="20"/>
        </w:rPr>
        <w:t>Table 5: SOAs in Armagh City, Banbridge and Craigavon Borough which are within the 20% most deprived in Northern Ireland according to the Museum Deprivation Index. Source: Cultural Deprivation Index 2014, Department for Communities.</w:t>
      </w:r>
    </w:p>
    <w:p w14:paraId="624BE063" w14:textId="77777777" w:rsidR="00ED0301" w:rsidRDefault="00ED0301" w:rsidP="00422BEB"/>
    <w:p w14:paraId="13EC25E9" w14:textId="77777777" w:rsidR="00ED0301" w:rsidRDefault="00ED0301" w:rsidP="00422BEB"/>
    <w:p w14:paraId="65771D5B" w14:textId="77777777" w:rsidR="00BC32B2" w:rsidRDefault="00BC32B2" w:rsidP="00422BEB">
      <w:r>
        <w:t xml:space="preserve">Further information </w:t>
      </w:r>
      <w:r w:rsidR="002048BE">
        <w:t>on the Cultural Deprivation</w:t>
      </w:r>
      <w:r>
        <w:t xml:space="preserve"> </w:t>
      </w:r>
      <w:r w:rsidR="002048BE">
        <w:t xml:space="preserve">Index </w:t>
      </w:r>
      <w:r>
        <w:t>can be found via the following link:</w:t>
      </w:r>
    </w:p>
    <w:p w14:paraId="25AE115D" w14:textId="77777777" w:rsidR="00BC32B2" w:rsidRDefault="00626AA0" w:rsidP="00422BEB">
      <w:hyperlink r:id="rId10" w:history="1">
        <w:r w:rsidR="002048BE">
          <w:rPr>
            <w:rStyle w:val="Hyperlink"/>
          </w:rPr>
          <w:t>https://www.ninis2.nisra.gov.uk/public/Theme.aspx</w:t>
        </w:r>
      </w:hyperlink>
    </w:p>
    <w:p w14:paraId="21DCE671" w14:textId="77777777" w:rsidR="002048BE" w:rsidRDefault="002048BE" w:rsidP="00422BEB">
      <w:r>
        <w:t>Filter for:</w:t>
      </w:r>
    </w:p>
    <w:p w14:paraId="328145BB" w14:textId="77777777" w:rsidR="002048BE" w:rsidRDefault="002048BE" w:rsidP="002048BE">
      <w:pPr>
        <w:pStyle w:val="ListParagraph"/>
        <w:numPr>
          <w:ilvl w:val="0"/>
          <w:numId w:val="9"/>
        </w:numPr>
      </w:pPr>
      <w:r>
        <w:t>Subset – people</w:t>
      </w:r>
    </w:p>
    <w:p w14:paraId="245CF81E" w14:textId="77777777" w:rsidR="002048BE" w:rsidRDefault="002048BE" w:rsidP="002048BE">
      <w:pPr>
        <w:pStyle w:val="ListParagraph"/>
        <w:numPr>
          <w:ilvl w:val="0"/>
          <w:numId w:val="9"/>
        </w:numPr>
      </w:pPr>
      <w:r>
        <w:t>Geography – SOA</w:t>
      </w:r>
    </w:p>
    <w:p w14:paraId="1DA760EE" w14:textId="77777777" w:rsidR="002048BE" w:rsidRPr="00422BEB" w:rsidRDefault="002048BE" w:rsidP="002048BE">
      <w:pPr>
        <w:pStyle w:val="ListParagraph"/>
        <w:numPr>
          <w:ilvl w:val="0"/>
          <w:numId w:val="9"/>
        </w:numPr>
      </w:pPr>
      <w:r>
        <w:t>Year – 2014</w:t>
      </w:r>
    </w:p>
    <w:sectPr w:rsidR="002048BE" w:rsidRPr="00422BEB" w:rsidSect="006F2A9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3DFC" w14:textId="77777777" w:rsidR="00626AA0" w:rsidRDefault="00626AA0" w:rsidP="009470B4">
      <w:pPr>
        <w:spacing w:after="0" w:line="240" w:lineRule="auto"/>
      </w:pPr>
      <w:r>
        <w:separator/>
      </w:r>
    </w:p>
  </w:endnote>
  <w:endnote w:type="continuationSeparator" w:id="0">
    <w:p w14:paraId="3E9CE682" w14:textId="77777777" w:rsidR="00626AA0" w:rsidRDefault="00626AA0"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6456"/>
      <w:docPartObj>
        <w:docPartGallery w:val="Page Numbers (Bottom of Page)"/>
        <w:docPartUnique/>
      </w:docPartObj>
    </w:sdtPr>
    <w:sdtEndPr>
      <w:rPr>
        <w:noProof/>
      </w:rPr>
    </w:sdtEndPr>
    <w:sdtContent>
      <w:p w14:paraId="0E1A7B13" w14:textId="77777777" w:rsidR="00ED0301" w:rsidRDefault="00ED0301">
        <w:pPr>
          <w:pStyle w:val="Footer"/>
          <w:jc w:val="right"/>
        </w:pPr>
        <w:r>
          <w:fldChar w:fldCharType="begin"/>
        </w:r>
        <w:r>
          <w:instrText xml:space="preserve"> PAGE   \* MERGEFORMAT </w:instrText>
        </w:r>
        <w:r>
          <w:fldChar w:fldCharType="separate"/>
        </w:r>
        <w:r w:rsidR="00530E10">
          <w:rPr>
            <w:noProof/>
          </w:rPr>
          <w:t>6</w:t>
        </w:r>
        <w:r>
          <w:rPr>
            <w:noProof/>
          </w:rPr>
          <w:fldChar w:fldCharType="end"/>
        </w:r>
      </w:p>
    </w:sdtContent>
  </w:sdt>
  <w:p w14:paraId="28F02FB1" w14:textId="77777777" w:rsidR="00ED0301" w:rsidRDefault="00ED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DADD" w14:textId="77777777" w:rsidR="00626AA0" w:rsidRDefault="00626AA0" w:rsidP="009470B4">
      <w:pPr>
        <w:spacing w:after="0" w:line="240" w:lineRule="auto"/>
      </w:pPr>
      <w:r>
        <w:separator/>
      </w:r>
    </w:p>
  </w:footnote>
  <w:footnote w:type="continuationSeparator" w:id="0">
    <w:p w14:paraId="6221D3DC" w14:textId="77777777" w:rsidR="00626AA0" w:rsidRDefault="00626AA0" w:rsidP="009470B4">
      <w:pPr>
        <w:spacing w:after="0" w:line="240" w:lineRule="auto"/>
      </w:pPr>
      <w:r>
        <w:continuationSeparator/>
      </w:r>
    </w:p>
  </w:footnote>
  <w:footnote w:id="1">
    <w:p w14:paraId="4BB44CDD" w14:textId="77777777" w:rsidR="00ED0301" w:rsidRDefault="00ED0301">
      <w:pPr>
        <w:pStyle w:val="FootnoteText"/>
      </w:pPr>
      <w:r>
        <w:rPr>
          <w:rStyle w:val="FootnoteReference"/>
        </w:rPr>
        <w:footnoteRef/>
      </w:r>
      <w:r>
        <w:t xml:space="preserve"> Output areas were designed to have similar population sizes of around 125 households and 350 people. They are also as socially similar as possible.</w:t>
      </w:r>
    </w:p>
  </w:footnote>
  <w:footnote w:id="2">
    <w:p w14:paraId="5EF59253" w14:textId="77777777" w:rsidR="00ED0301" w:rsidRDefault="00ED0301">
      <w:pPr>
        <w:pStyle w:val="FootnoteText"/>
      </w:pPr>
      <w:r>
        <w:rPr>
          <w:rStyle w:val="FootnoteReference"/>
        </w:rPr>
        <w:footnoteRef/>
      </w:r>
      <w:r>
        <w:t xml:space="preserve"> Northern Ireland is split into 890 spatial areas known as Super Output Areas (SOAs), with an average population of around 2,100 people.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65B"/>
    <w:multiLevelType w:val="hybridMultilevel"/>
    <w:tmpl w:val="1514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5E"/>
    <w:multiLevelType w:val="hybridMultilevel"/>
    <w:tmpl w:val="1BFC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20CFC"/>
    <w:multiLevelType w:val="hybridMultilevel"/>
    <w:tmpl w:val="868A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46C17"/>
    <w:multiLevelType w:val="hybridMultilevel"/>
    <w:tmpl w:val="EF4C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238CD"/>
    <w:multiLevelType w:val="hybridMultilevel"/>
    <w:tmpl w:val="A0F4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51616"/>
    <w:multiLevelType w:val="hybridMultilevel"/>
    <w:tmpl w:val="D992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156E3"/>
    <w:multiLevelType w:val="hybridMultilevel"/>
    <w:tmpl w:val="086E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442C9"/>
    <w:multiLevelType w:val="hybridMultilevel"/>
    <w:tmpl w:val="B456DC5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8" w15:restartNumberingAfterBreak="0">
    <w:nsid w:val="72277FE7"/>
    <w:multiLevelType w:val="hybridMultilevel"/>
    <w:tmpl w:val="27A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3"/>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2542B"/>
    <w:rsid w:val="000331BD"/>
    <w:rsid w:val="00042743"/>
    <w:rsid w:val="00081232"/>
    <w:rsid w:val="00085C79"/>
    <w:rsid w:val="000C0743"/>
    <w:rsid w:val="000C7CE8"/>
    <w:rsid w:val="000F458B"/>
    <w:rsid w:val="0013310B"/>
    <w:rsid w:val="001454DC"/>
    <w:rsid w:val="001464FA"/>
    <w:rsid w:val="00154E71"/>
    <w:rsid w:val="00197661"/>
    <w:rsid w:val="001A3131"/>
    <w:rsid w:val="002048BE"/>
    <w:rsid w:val="00265E55"/>
    <w:rsid w:val="00287490"/>
    <w:rsid w:val="002971C4"/>
    <w:rsid w:val="002A0FB2"/>
    <w:rsid w:val="002A1576"/>
    <w:rsid w:val="002B13D9"/>
    <w:rsid w:val="002B7B29"/>
    <w:rsid w:val="00317626"/>
    <w:rsid w:val="00356934"/>
    <w:rsid w:val="003605AE"/>
    <w:rsid w:val="00364A5E"/>
    <w:rsid w:val="00381E1E"/>
    <w:rsid w:val="00382CF6"/>
    <w:rsid w:val="003B5C03"/>
    <w:rsid w:val="003C5882"/>
    <w:rsid w:val="003D3038"/>
    <w:rsid w:val="004156E5"/>
    <w:rsid w:val="00422BEB"/>
    <w:rsid w:val="00431D6C"/>
    <w:rsid w:val="00444DB3"/>
    <w:rsid w:val="004541C0"/>
    <w:rsid w:val="00470647"/>
    <w:rsid w:val="00494448"/>
    <w:rsid w:val="004B5004"/>
    <w:rsid w:val="004B5682"/>
    <w:rsid w:val="004D488C"/>
    <w:rsid w:val="0050578B"/>
    <w:rsid w:val="00505DD9"/>
    <w:rsid w:val="00530E10"/>
    <w:rsid w:val="00543809"/>
    <w:rsid w:val="00546B94"/>
    <w:rsid w:val="005F612B"/>
    <w:rsid w:val="00626AA0"/>
    <w:rsid w:val="00627B22"/>
    <w:rsid w:val="0065541C"/>
    <w:rsid w:val="0068089A"/>
    <w:rsid w:val="006E4145"/>
    <w:rsid w:val="006F0C14"/>
    <w:rsid w:val="006F2A9B"/>
    <w:rsid w:val="00727A10"/>
    <w:rsid w:val="00732B20"/>
    <w:rsid w:val="00740BBE"/>
    <w:rsid w:val="007742E2"/>
    <w:rsid w:val="0079173A"/>
    <w:rsid w:val="007A5621"/>
    <w:rsid w:val="007C1C25"/>
    <w:rsid w:val="007C7735"/>
    <w:rsid w:val="007C7AFB"/>
    <w:rsid w:val="007D0549"/>
    <w:rsid w:val="007D3AC2"/>
    <w:rsid w:val="007E672A"/>
    <w:rsid w:val="00820F29"/>
    <w:rsid w:val="008353FB"/>
    <w:rsid w:val="00836E9E"/>
    <w:rsid w:val="0084512A"/>
    <w:rsid w:val="008641D3"/>
    <w:rsid w:val="0088371D"/>
    <w:rsid w:val="00887815"/>
    <w:rsid w:val="00894B38"/>
    <w:rsid w:val="008B223A"/>
    <w:rsid w:val="008C1EDC"/>
    <w:rsid w:val="008C3787"/>
    <w:rsid w:val="008C513E"/>
    <w:rsid w:val="008D275B"/>
    <w:rsid w:val="009000C1"/>
    <w:rsid w:val="00903049"/>
    <w:rsid w:val="009470B4"/>
    <w:rsid w:val="0096376A"/>
    <w:rsid w:val="00974D06"/>
    <w:rsid w:val="0098101A"/>
    <w:rsid w:val="009829A1"/>
    <w:rsid w:val="009B330F"/>
    <w:rsid w:val="009F68E6"/>
    <w:rsid w:val="00A0792D"/>
    <w:rsid w:val="00A12D6C"/>
    <w:rsid w:val="00A16261"/>
    <w:rsid w:val="00A30C1D"/>
    <w:rsid w:val="00A64F03"/>
    <w:rsid w:val="00A70F15"/>
    <w:rsid w:val="00A750E5"/>
    <w:rsid w:val="00A76810"/>
    <w:rsid w:val="00AF5F33"/>
    <w:rsid w:val="00B1164D"/>
    <w:rsid w:val="00B14AEA"/>
    <w:rsid w:val="00B17EF9"/>
    <w:rsid w:val="00B25E1D"/>
    <w:rsid w:val="00B56DBC"/>
    <w:rsid w:val="00B657E8"/>
    <w:rsid w:val="00B73E29"/>
    <w:rsid w:val="00B83074"/>
    <w:rsid w:val="00BA75F2"/>
    <w:rsid w:val="00BB6A7C"/>
    <w:rsid w:val="00BC32B2"/>
    <w:rsid w:val="00BD4E52"/>
    <w:rsid w:val="00BF4321"/>
    <w:rsid w:val="00C11DBD"/>
    <w:rsid w:val="00C17259"/>
    <w:rsid w:val="00C80F98"/>
    <w:rsid w:val="00C85D3F"/>
    <w:rsid w:val="00CA73A0"/>
    <w:rsid w:val="00D01662"/>
    <w:rsid w:val="00D04B62"/>
    <w:rsid w:val="00D14FF4"/>
    <w:rsid w:val="00D2201E"/>
    <w:rsid w:val="00D42C98"/>
    <w:rsid w:val="00D737AA"/>
    <w:rsid w:val="00D82855"/>
    <w:rsid w:val="00DA2ED0"/>
    <w:rsid w:val="00DC0E4D"/>
    <w:rsid w:val="00DC6FFE"/>
    <w:rsid w:val="00E00CE7"/>
    <w:rsid w:val="00E00E4C"/>
    <w:rsid w:val="00E9771F"/>
    <w:rsid w:val="00ED0301"/>
    <w:rsid w:val="00EF431E"/>
    <w:rsid w:val="00F14B8F"/>
    <w:rsid w:val="00F70E35"/>
    <w:rsid w:val="00F927B4"/>
    <w:rsid w:val="00FA4EDF"/>
    <w:rsid w:val="00FB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1D5C"/>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paragraph" w:styleId="ListParagraph">
    <w:name w:val="List Paragraph"/>
    <w:basedOn w:val="Normal"/>
    <w:uiPriority w:val="34"/>
    <w:qFormat/>
    <w:rsid w:val="00732B20"/>
    <w:pPr>
      <w:ind w:left="720"/>
      <w:contextualSpacing/>
    </w:pPr>
  </w:style>
  <w:style w:type="paragraph" w:styleId="FootnoteText">
    <w:name w:val="footnote text"/>
    <w:basedOn w:val="Normal"/>
    <w:link w:val="FootnoteTextChar"/>
    <w:uiPriority w:val="99"/>
    <w:semiHidden/>
    <w:unhideWhenUsed/>
    <w:rsid w:val="00887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815"/>
    <w:rPr>
      <w:sz w:val="20"/>
      <w:szCs w:val="20"/>
    </w:rPr>
  </w:style>
  <w:style w:type="character" w:styleId="FootnoteReference">
    <w:name w:val="footnote reference"/>
    <w:basedOn w:val="DefaultParagraphFont"/>
    <w:uiPriority w:val="99"/>
    <w:semiHidden/>
    <w:unhideWhenUsed/>
    <w:rsid w:val="00887815"/>
    <w:rPr>
      <w:vertAlign w:val="superscript"/>
    </w:rPr>
  </w:style>
  <w:style w:type="character" w:styleId="Hyperlink">
    <w:name w:val="Hyperlink"/>
    <w:basedOn w:val="DefaultParagraphFont"/>
    <w:uiPriority w:val="99"/>
    <w:semiHidden/>
    <w:unhideWhenUsed/>
    <w:rsid w:val="00887815"/>
    <w:rPr>
      <w:color w:val="0000FF"/>
      <w:u w:val="single"/>
    </w:rPr>
  </w:style>
  <w:style w:type="character" w:styleId="FollowedHyperlink">
    <w:name w:val="FollowedHyperlink"/>
    <w:basedOn w:val="DefaultParagraphFont"/>
    <w:uiPriority w:val="99"/>
    <w:semiHidden/>
    <w:unhideWhenUsed/>
    <w:rsid w:val="00A30C1D"/>
    <w:rPr>
      <w:color w:val="954F72" w:themeColor="followedHyperlink"/>
      <w:u w:val="single"/>
    </w:rPr>
  </w:style>
  <w:style w:type="paragraph" w:styleId="BalloonText">
    <w:name w:val="Balloon Text"/>
    <w:basedOn w:val="Normal"/>
    <w:link w:val="BalloonTextChar"/>
    <w:uiPriority w:val="99"/>
    <w:semiHidden/>
    <w:unhideWhenUsed/>
    <w:rsid w:val="0038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inis2.nisra.gov.uk/public/Theme.aspx"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B6B23-A6FC-404E-AFD9-895ED1DA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David McMullan</cp:lastModifiedBy>
  <cp:revision>22</cp:revision>
  <cp:lastPrinted>2020-02-14T15:25:00Z</cp:lastPrinted>
  <dcterms:created xsi:type="dcterms:W3CDTF">2019-12-18T15:35:00Z</dcterms:created>
  <dcterms:modified xsi:type="dcterms:W3CDTF">2022-02-18T17:27:00Z</dcterms:modified>
</cp:coreProperties>
</file>