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748ED" w14:textId="77777777" w:rsidR="00BE551B" w:rsidRDefault="00BE551B" w:rsidP="00BE551B">
      <w:pPr>
        <w:rPr>
          <w:rFonts w:ascii="Arial" w:hAnsi="Arial" w:cs="Arial"/>
          <w:noProof/>
        </w:rPr>
      </w:pPr>
      <w:r>
        <w:rPr>
          <w:rFonts w:ascii="Arial" w:hAnsi="Arial" w:cs="Arial"/>
          <w:noProof/>
        </w:rPr>
        <w:drawing>
          <wp:anchor distT="0" distB="0" distL="114300" distR="114300" simplePos="0" relativeHeight="251659264" behindDoc="0" locked="0" layoutInCell="1" allowOverlap="1" wp14:anchorId="639C2632" wp14:editId="78724672">
            <wp:simplePos x="0" y="0"/>
            <wp:positionH relativeFrom="margin">
              <wp:align>center</wp:align>
            </wp:positionH>
            <wp:positionV relativeFrom="margin">
              <wp:align>top</wp:align>
            </wp:positionV>
            <wp:extent cx="5724525" cy="27635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2763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72D3EB" w14:textId="77777777" w:rsidR="002B741C" w:rsidRDefault="002B741C" w:rsidP="00BE551B">
      <w:pPr>
        <w:jc w:val="center"/>
        <w:rPr>
          <w:rFonts w:ascii="Arial" w:hAnsi="Arial" w:cs="Arial"/>
          <w:b/>
          <w:sz w:val="40"/>
        </w:rPr>
      </w:pPr>
      <w:r w:rsidRPr="002B741C">
        <w:rPr>
          <w:rFonts w:ascii="Arial" w:hAnsi="Arial" w:cs="Arial"/>
          <w:b/>
          <w:sz w:val="40"/>
        </w:rPr>
        <w:t>Best Marketing Campaign Award</w:t>
      </w:r>
    </w:p>
    <w:p w14:paraId="58AC00EA" w14:textId="1A20EEB8" w:rsidR="00BE551B" w:rsidRDefault="00BE551B" w:rsidP="00BE551B">
      <w:pPr>
        <w:jc w:val="center"/>
        <w:rPr>
          <w:rFonts w:ascii="Arial" w:hAnsi="Arial" w:cs="Arial"/>
          <w:b/>
          <w:sz w:val="40"/>
        </w:rPr>
      </w:pPr>
      <w:r>
        <w:rPr>
          <w:rFonts w:ascii="Arial" w:hAnsi="Arial" w:cs="Arial"/>
          <w:b/>
          <w:sz w:val="40"/>
        </w:rPr>
        <w:t>Entry Form</w:t>
      </w:r>
    </w:p>
    <w:p w14:paraId="59ABFB54" w14:textId="77777777" w:rsidR="00BE551B" w:rsidRDefault="00BE551B" w:rsidP="00BE551B">
      <w:pPr>
        <w:ind w:left="-993" w:right="-1056"/>
        <w:jc w:val="center"/>
        <w:rPr>
          <w:rFonts w:ascii="Arial" w:hAnsi="Arial" w:cs="Arial"/>
        </w:rPr>
      </w:pPr>
    </w:p>
    <w:p w14:paraId="35D5BC0E" w14:textId="137F3F65" w:rsidR="00BE551B" w:rsidRDefault="00BE551B" w:rsidP="00BE551B">
      <w:pPr>
        <w:ind w:left="-851" w:right="-1056"/>
        <w:rPr>
          <w:rFonts w:ascii="Arial" w:hAnsi="Arial" w:cs="Arial"/>
          <w:sz w:val="22"/>
        </w:rPr>
      </w:pPr>
      <w:r w:rsidRPr="00FE40CA">
        <w:rPr>
          <w:rFonts w:ascii="Arial" w:hAnsi="Arial" w:cs="Arial"/>
          <w:sz w:val="22"/>
        </w:rPr>
        <w:t xml:space="preserve">To enter the </w:t>
      </w:r>
      <w:r w:rsidR="002B741C" w:rsidRPr="002B741C">
        <w:rPr>
          <w:rFonts w:ascii="Arial" w:hAnsi="Arial" w:cs="Arial"/>
          <w:sz w:val="22"/>
        </w:rPr>
        <w:t xml:space="preserve">Best Marketing Campaign Award </w:t>
      </w:r>
      <w:r>
        <w:rPr>
          <w:rFonts w:ascii="Arial" w:hAnsi="Arial" w:cs="Arial"/>
          <w:sz w:val="22"/>
        </w:rPr>
        <w:t>at the Food Heartland Awards 2018</w:t>
      </w:r>
      <w:r w:rsidRPr="00FE40CA">
        <w:rPr>
          <w:rFonts w:ascii="Arial" w:hAnsi="Arial" w:cs="Arial"/>
          <w:sz w:val="22"/>
        </w:rPr>
        <w:t xml:space="preserve">, please complete all sections of this entry form and submit by email </w:t>
      </w:r>
      <w:r>
        <w:rPr>
          <w:rFonts w:ascii="Arial" w:hAnsi="Arial" w:cs="Arial"/>
          <w:sz w:val="22"/>
        </w:rPr>
        <w:t xml:space="preserve">by </w:t>
      </w:r>
      <w:r w:rsidRPr="00FE40CA">
        <w:rPr>
          <w:rFonts w:ascii="Arial" w:hAnsi="Arial" w:cs="Arial"/>
          <w:b/>
          <w:sz w:val="22"/>
        </w:rPr>
        <w:t>5</w:t>
      </w:r>
      <w:r>
        <w:rPr>
          <w:rFonts w:ascii="Arial" w:hAnsi="Arial" w:cs="Arial"/>
          <w:b/>
          <w:sz w:val="22"/>
        </w:rPr>
        <w:t>.00</w:t>
      </w:r>
      <w:r w:rsidRPr="00FE40CA">
        <w:rPr>
          <w:rFonts w:ascii="Arial" w:hAnsi="Arial" w:cs="Arial"/>
          <w:b/>
          <w:sz w:val="22"/>
        </w:rPr>
        <w:t>pm</w:t>
      </w:r>
      <w:r w:rsidRPr="00FE40CA">
        <w:rPr>
          <w:rFonts w:ascii="Arial" w:hAnsi="Arial" w:cs="Arial"/>
          <w:sz w:val="22"/>
        </w:rPr>
        <w:t xml:space="preserve"> on </w:t>
      </w:r>
      <w:r w:rsidRPr="00FE40CA">
        <w:rPr>
          <w:rFonts w:ascii="Arial" w:hAnsi="Arial" w:cs="Arial"/>
          <w:b/>
          <w:sz w:val="22"/>
        </w:rPr>
        <w:t xml:space="preserve">Friday </w:t>
      </w:r>
      <w:r>
        <w:rPr>
          <w:rFonts w:ascii="Arial" w:hAnsi="Arial" w:cs="Arial"/>
          <w:b/>
          <w:sz w:val="22"/>
        </w:rPr>
        <w:t>6</w:t>
      </w:r>
      <w:r w:rsidRPr="001D71F0">
        <w:rPr>
          <w:rFonts w:ascii="Arial" w:hAnsi="Arial" w:cs="Arial"/>
          <w:b/>
          <w:sz w:val="22"/>
          <w:vertAlign w:val="superscript"/>
        </w:rPr>
        <w:t>th</w:t>
      </w:r>
      <w:r>
        <w:rPr>
          <w:rFonts w:ascii="Arial" w:hAnsi="Arial" w:cs="Arial"/>
          <w:b/>
          <w:sz w:val="22"/>
        </w:rPr>
        <w:t xml:space="preserve"> July 2018</w:t>
      </w:r>
      <w:r w:rsidRPr="00FE40CA">
        <w:rPr>
          <w:rFonts w:ascii="Arial" w:hAnsi="Arial" w:cs="Arial"/>
          <w:sz w:val="22"/>
        </w:rPr>
        <w:t>.</w:t>
      </w:r>
    </w:p>
    <w:p w14:paraId="5F4865A1" w14:textId="776FB5D0" w:rsidR="00BE551B" w:rsidRDefault="00BE551B" w:rsidP="00BE551B">
      <w:pPr>
        <w:ind w:left="-851" w:right="-1056"/>
        <w:rPr>
          <w:rFonts w:ascii="Arial" w:hAnsi="Arial" w:cs="Arial"/>
          <w:sz w:val="22"/>
        </w:rPr>
      </w:pPr>
    </w:p>
    <w:tbl>
      <w:tblPr>
        <w:tblStyle w:val="TableGrid"/>
        <w:tblW w:w="5896" w:type="pct"/>
        <w:tblInd w:w="-714" w:type="dxa"/>
        <w:tblLook w:val="04A0" w:firstRow="1" w:lastRow="0" w:firstColumn="1" w:lastColumn="0" w:noHBand="0" w:noVBand="1"/>
      </w:tblPr>
      <w:tblGrid>
        <w:gridCol w:w="2977"/>
        <w:gridCol w:w="7655"/>
      </w:tblGrid>
      <w:tr w:rsidR="00BE551B" w14:paraId="0B789365" w14:textId="77777777" w:rsidTr="00BE551B">
        <w:tc>
          <w:tcPr>
            <w:tcW w:w="1400" w:type="pct"/>
          </w:tcPr>
          <w:p w14:paraId="7F4CD205" w14:textId="77777777" w:rsidR="00BE551B" w:rsidRPr="00F76A57" w:rsidRDefault="00BE551B" w:rsidP="00BE551B">
            <w:pPr>
              <w:rPr>
                <w:rFonts w:ascii="Arial" w:hAnsi="Arial" w:cs="Arial"/>
                <w:b/>
                <w:sz w:val="22"/>
              </w:rPr>
            </w:pPr>
            <w:r w:rsidRPr="00F76A57">
              <w:rPr>
                <w:rFonts w:ascii="Arial" w:hAnsi="Arial" w:cs="Arial"/>
                <w:b/>
                <w:sz w:val="22"/>
              </w:rPr>
              <w:t>Company Name</w:t>
            </w:r>
          </w:p>
          <w:p w14:paraId="6E7EEC8C" w14:textId="77777777" w:rsidR="00BE551B" w:rsidRDefault="00BE551B" w:rsidP="00BE551B">
            <w:pPr>
              <w:ind w:right="-1056"/>
              <w:rPr>
                <w:rFonts w:ascii="Arial" w:hAnsi="Arial" w:cs="Arial"/>
                <w:sz w:val="22"/>
              </w:rPr>
            </w:pPr>
          </w:p>
        </w:tc>
        <w:tc>
          <w:tcPr>
            <w:tcW w:w="3600" w:type="pct"/>
          </w:tcPr>
          <w:p w14:paraId="1645B68A" w14:textId="77777777" w:rsidR="00BE551B" w:rsidRDefault="00BE551B" w:rsidP="00BE551B">
            <w:pPr>
              <w:ind w:right="-1056"/>
              <w:rPr>
                <w:rFonts w:ascii="Arial" w:hAnsi="Arial" w:cs="Arial"/>
                <w:sz w:val="22"/>
              </w:rPr>
            </w:pPr>
          </w:p>
        </w:tc>
      </w:tr>
      <w:tr w:rsidR="00BE551B" w14:paraId="17804F2E" w14:textId="77777777" w:rsidTr="00BE551B">
        <w:tc>
          <w:tcPr>
            <w:tcW w:w="1400" w:type="pct"/>
          </w:tcPr>
          <w:p w14:paraId="4121FE68" w14:textId="77777777" w:rsidR="00BE551B" w:rsidRPr="00F76A57" w:rsidRDefault="00BE551B" w:rsidP="00BE551B">
            <w:pPr>
              <w:rPr>
                <w:rFonts w:ascii="Arial" w:hAnsi="Arial" w:cs="Arial"/>
                <w:b/>
                <w:sz w:val="22"/>
              </w:rPr>
            </w:pPr>
            <w:r w:rsidRPr="00F76A57">
              <w:rPr>
                <w:rFonts w:ascii="Arial" w:hAnsi="Arial" w:cs="Arial"/>
                <w:b/>
                <w:sz w:val="22"/>
              </w:rPr>
              <w:t>Company Address</w:t>
            </w:r>
          </w:p>
          <w:p w14:paraId="2BBB3334" w14:textId="77777777" w:rsidR="00BE551B" w:rsidRDefault="00BE551B" w:rsidP="00BE551B">
            <w:pPr>
              <w:ind w:right="-1056"/>
              <w:rPr>
                <w:rFonts w:ascii="Arial" w:hAnsi="Arial" w:cs="Arial"/>
                <w:sz w:val="22"/>
              </w:rPr>
            </w:pPr>
          </w:p>
        </w:tc>
        <w:tc>
          <w:tcPr>
            <w:tcW w:w="3600" w:type="pct"/>
          </w:tcPr>
          <w:p w14:paraId="47A81D7E" w14:textId="77777777" w:rsidR="00BE551B" w:rsidRDefault="00BE551B" w:rsidP="00BE551B">
            <w:pPr>
              <w:ind w:right="-1056"/>
              <w:rPr>
                <w:rFonts w:ascii="Arial" w:hAnsi="Arial" w:cs="Arial"/>
                <w:sz w:val="22"/>
              </w:rPr>
            </w:pPr>
          </w:p>
        </w:tc>
      </w:tr>
      <w:tr w:rsidR="00BE551B" w14:paraId="3BB86742" w14:textId="77777777" w:rsidTr="00BE551B">
        <w:tc>
          <w:tcPr>
            <w:tcW w:w="1400" w:type="pct"/>
          </w:tcPr>
          <w:p w14:paraId="5029A788" w14:textId="77777777" w:rsidR="00BE551B" w:rsidRPr="00F76A57" w:rsidRDefault="00BE551B" w:rsidP="00BE551B">
            <w:pPr>
              <w:rPr>
                <w:rFonts w:ascii="Arial" w:hAnsi="Arial" w:cs="Arial"/>
                <w:b/>
                <w:sz w:val="22"/>
              </w:rPr>
            </w:pPr>
            <w:r w:rsidRPr="00F76A57">
              <w:rPr>
                <w:rFonts w:ascii="Arial" w:hAnsi="Arial" w:cs="Arial"/>
                <w:b/>
                <w:sz w:val="22"/>
              </w:rPr>
              <w:t>Postcode</w:t>
            </w:r>
          </w:p>
          <w:p w14:paraId="306A5A79" w14:textId="77777777" w:rsidR="00BE551B" w:rsidRDefault="00BE551B" w:rsidP="00BE551B">
            <w:pPr>
              <w:ind w:right="-1056"/>
              <w:rPr>
                <w:rFonts w:ascii="Arial" w:hAnsi="Arial" w:cs="Arial"/>
                <w:sz w:val="22"/>
              </w:rPr>
            </w:pPr>
          </w:p>
        </w:tc>
        <w:tc>
          <w:tcPr>
            <w:tcW w:w="3600" w:type="pct"/>
          </w:tcPr>
          <w:p w14:paraId="7B1DA7B9" w14:textId="77777777" w:rsidR="00BE551B" w:rsidRDefault="00BE551B" w:rsidP="00BE551B">
            <w:pPr>
              <w:ind w:right="-1056"/>
              <w:rPr>
                <w:rFonts w:ascii="Arial" w:hAnsi="Arial" w:cs="Arial"/>
                <w:sz w:val="22"/>
              </w:rPr>
            </w:pPr>
          </w:p>
        </w:tc>
      </w:tr>
      <w:tr w:rsidR="00BE551B" w14:paraId="295E8B40" w14:textId="77777777" w:rsidTr="00BE551B">
        <w:tc>
          <w:tcPr>
            <w:tcW w:w="1400" w:type="pct"/>
          </w:tcPr>
          <w:p w14:paraId="690CFEBF" w14:textId="77777777" w:rsidR="00BE551B" w:rsidRPr="00F76A57" w:rsidRDefault="00BE551B" w:rsidP="00BE551B">
            <w:pPr>
              <w:rPr>
                <w:rFonts w:ascii="Arial" w:hAnsi="Arial" w:cs="Arial"/>
                <w:b/>
                <w:sz w:val="22"/>
              </w:rPr>
            </w:pPr>
            <w:r w:rsidRPr="00F76A57">
              <w:rPr>
                <w:rFonts w:ascii="Arial" w:hAnsi="Arial" w:cs="Arial"/>
                <w:b/>
                <w:sz w:val="22"/>
              </w:rPr>
              <w:t>Telephone Number</w:t>
            </w:r>
          </w:p>
          <w:p w14:paraId="2C5E1CFA" w14:textId="77777777" w:rsidR="00BE551B" w:rsidRDefault="00BE551B" w:rsidP="00BE551B">
            <w:pPr>
              <w:ind w:right="-1056"/>
              <w:rPr>
                <w:rFonts w:ascii="Arial" w:hAnsi="Arial" w:cs="Arial"/>
                <w:sz w:val="22"/>
              </w:rPr>
            </w:pPr>
          </w:p>
        </w:tc>
        <w:tc>
          <w:tcPr>
            <w:tcW w:w="3600" w:type="pct"/>
          </w:tcPr>
          <w:p w14:paraId="318A8008" w14:textId="77777777" w:rsidR="00BE551B" w:rsidRDefault="00BE551B" w:rsidP="00BE551B">
            <w:pPr>
              <w:ind w:right="-1056"/>
              <w:rPr>
                <w:rFonts w:ascii="Arial" w:hAnsi="Arial" w:cs="Arial"/>
                <w:sz w:val="22"/>
              </w:rPr>
            </w:pPr>
          </w:p>
        </w:tc>
      </w:tr>
      <w:tr w:rsidR="00BE551B" w14:paraId="3671EF47" w14:textId="77777777" w:rsidTr="00BE551B">
        <w:tc>
          <w:tcPr>
            <w:tcW w:w="1400" w:type="pct"/>
          </w:tcPr>
          <w:p w14:paraId="3295C645" w14:textId="77777777" w:rsidR="00BE551B" w:rsidRPr="00F76A57" w:rsidRDefault="00BE551B" w:rsidP="00BE551B">
            <w:pPr>
              <w:rPr>
                <w:rFonts w:ascii="Arial" w:hAnsi="Arial" w:cs="Arial"/>
                <w:b/>
                <w:sz w:val="22"/>
              </w:rPr>
            </w:pPr>
            <w:r w:rsidRPr="00F76A57">
              <w:rPr>
                <w:rFonts w:ascii="Arial" w:hAnsi="Arial" w:cs="Arial"/>
                <w:b/>
                <w:sz w:val="22"/>
              </w:rPr>
              <w:t>Name of person who can be contacted regarding this entry</w:t>
            </w:r>
          </w:p>
          <w:p w14:paraId="2B10CFA6" w14:textId="77777777" w:rsidR="00BE551B" w:rsidRDefault="00BE551B" w:rsidP="00BE551B">
            <w:pPr>
              <w:ind w:right="-1056"/>
              <w:rPr>
                <w:rFonts w:ascii="Arial" w:hAnsi="Arial" w:cs="Arial"/>
                <w:sz w:val="22"/>
              </w:rPr>
            </w:pPr>
          </w:p>
        </w:tc>
        <w:tc>
          <w:tcPr>
            <w:tcW w:w="3600" w:type="pct"/>
          </w:tcPr>
          <w:p w14:paraId="3EFACC07" w14:textId="77777777" w:rsidR="00BE551B" w:rsidRDefault="00BE551B" w:rsidP="00BE551B">
            <w:pPr>
              <w:ind w:right="-1056"/>
              <w:rPr>
                <w:rFonts w:ascii="Arial" w:hAnsi="Arial" w:cs="Arial"/>
                <w:sz w:val="22"/>
              </w:rPr>
            </w:pPr>
          </w:p>
        </w:tc>
      </w:tr>
      <w:tr w:rsidR="00BE551B" w14:paraId="3E05F3CF" w14:textId="77777777" w:rsidTr="00BE551B">
        <w:tc>
          <w:tcPr>
            <w:tcW w:w="1400" w:type="pct"/>
          </w:tcPr>
          <w:p w14:paraId="36E41996" w14:textId="77777777" w:rsidR="00BE551B" w:rsidRPr="00F76A57" w:rsidRDefault="00BE551B" w:rsidP="00BE551B">
            <w:pPr>
              <w:tabs>
                <w:tab w:val="center" w:pos="2534"/>
              </w:tabs>
              <w:rPr>
                <w:rFonts w:ascii="Arial" w:hAnsi="Arial" w:cs="Arial"/>
                <w:b/>
                <w:sz w:val="22"/>
              </w:rPr>
            </w:pPr>
            <w:r w:rsidRPr="00F76A57">
              <w:rPr>
                <w:rFonts w:ascii="Arial" w:hAnsi="Arial" w:cs="Arial"/>
                <w:b/>
                <w:sz w:val="22"/>
              </w:rPr>
              <w:t>Email Address</w:t>
            </w:r>
            <w:r w:rsidRPr="00F76A57">
              <w:rPr>
                <w:rFonts w:ascii="Arial" w:hAnsi="Arial" w:cs="Arial"/>
                <w:b/>
                <w:sz w:val="22"/>
              </w:rPr>
              <w:tab/>
            </w:r>
          </w:p>
          <w:p w14:paraId="4BF53C40" w14:textId="77777777" w:rsidR="00BE551B" w:rsidRDefault="00BE551B" w:rsidP="00BE551B">
            <w:pPr>
              <w:ind w:right="-1056"/>
              <w:rPr>
                <w:rFonts w:ascii="Arial" w:hAnsi="Arial" w:cs="Arial"/>
                <w:sz w:val="22"/>
              </w:rPr>
            </w:pPr>
          </w:p>
        </w:tc>
        <w:tc>
          <w:tcPr>
            <w:tcW w:w="3600" w:type="pct"/>
          </w:tcPr>
          <w:p w14:paraId="1A154BB4" w14:textId="77777777" w:rsidR="00BE551B" w:rsidRDefault="00BE551B" w:rsidP="00BE551B">
            <w:pPr>
              <w:ind w:right="-1056"/>
              <w:rPr>
                <w:rFonts w:ascii="Arial" w:hAnsi="Arial" w:cs="Arial"/>
                <w:sz w:val="22"/>
              </w:rPr>
            </w:pPr>
          </w:p>
        </w:tc>
      </w:tr>
      <w:tr w:rsidR="00BE551B" w14:paraId="5A237C6E" w14:textId="77777777" w:rsidTr="00BE551B">
        <w:tc>
          <w:tcPr>
            <w:tcW w:w="1400" w:type="pct"/>
          </w:tcPr>
          <w:p w14:paraId="67B66522" w14:textId="77777777" w:rsidR="00BE551B" w:rsidRPr="00F76A57" w:rsidRDefault="00BE551B" w:rsidP="00BE551B">
            <w:pPr>
              <w:rPr>
                <w:rFonts w:ascii="Arial" w:hAnsi="Arial" w:cs="Arial"/>
                <w:b/>
                <w:sz w:val="22"/>
              </w:rPr>
            </w:pPr>
            <w:r w:rsidRPr="00F76A57">
              <w:rPr>
                <w:rFonts w:ascii="Arial" w:hAnsi="Arial" w:cs="Arial"/>
                <w:b/>
                <w:sz w:val="22"/>
              </w:rPr>
              <w:t>Web Address</w:t>
            </w:r>
          </w:p>
          <w:p w14:paraId="0567279E" w14:textId="77777777" w:rsidR="00BE551B" w:rsidRDefault="00BE551B" w:rsidP="00BE551B">
            <w:pPr>
              <w:ind w:right="-1056"/>
              <w:rPr>
                <w:rFonts w:ascii="Arial" w:hAnsi="Arial" w:cs="Arial"/>
                <w:sz w:val="22"/>
              </w:rPr>
            </w:pPr>
          </w:p>
        </w:tc>
        <w:tc>
          <w:tcPr>
            <w:tcW w:w="3600" w:type="pct"/>
          </w:tcPr>
          <w:p w14:paraId="61677C96" w14:textId="77777777" w:rsidR="00BE551B" w:rsidRDefault="00BE551B" w:rsidP="00BE551B">
            <w:pPr>
              <w:ind w:right="-1056"/>
              <w:rPr>
                <w:rFonts w:ascii="Arial" w:hAnsi="Arial" w:cs="Arial"/>
                <w:sz w:val="22"/>
              </w:rPr>
            </w:pPr>
          </w:p>
        </w:tc>
      </w:tr>
      <w:tr w:rsidR="00BE551B" w14:paraId="2CFD4203" w14:textId="77777777" w:rsidTr="00BE551B">
        <w:tc>
          <w:tcPr>
            <w:tcW w:w="1400" w:type="pct"/>
          </w:tcPr>
          <w:p w14:paraId="0ADA38C5" w14:textId="77777777" w:rsidR="00BE551B" w:rsidRPr="00F76A57" w:rsidRDefault="00BE551B" w:rsidP="00BE551B">
            <w:pPr>
              <w:rPr>
                <w:rFonts w:ascii="Arial" w:hAnsi="Arial" w:cs="Arial"/>
                <w:b/>
                <w:sz w:val="22"/>
              </w:rPr>
            </w:pPr>
            <w:r w:rsidRPr="00F76A57">
              <w:rPr>
                <w:rFonts w:ascii="Arial" w:hAnsi="Arial" w:cs="Arial"/>
                <w:b/>
                <w:sz w:val="22"/>
              </w:rPr>
              <w:t>Year Established</w:t>
            </w:r>
          </w:p>
          <w:p w14:paraId="736526E7" w14:textId="77777777" w:rsidR="00BE551B" w:rsidRPr="00F76A57" w:rsidRDefault="00BE551B" w:rsidP="00BE551B">
            <w:pPr>
              <w:rPr>
                <w:rFonts w:ascii="Arial" w:hAnsi="Arial" w:cs="Arial"/>
                <w:b/>
                <w:sz w:val="22"/>
              </w:rPr>
            </w:pPr>
          </w:p>
        </w:tc>
        <w:tc>
          <w:tcPr>
            <w:tcW w:w="3600" w:type="pct"/>
          </w:tcPr>
          <w:p w14:paraId="0A92636F" w14:textId="77777777" w:rsidR="00BE551B" w:rsidRDefault="00BE551B" w:rsidP="00BE551B">
            <w:pPr>
              <w:ind w:right="-1056"/>
              <w:rPr>
                <w:rFonts w:ascii="Arial" w:hAnsi="Arial" w:cs="Arial"/>
                <w:sz w:val="22"/>
              </w:rPr>
            </w:pPr>
          </w:p>
        </w:tc>
      </w:tr>
      <w:tr w:rsidR="00BE551B" w14:paraId="65CB0205" w14:textId="77777777" w:rsidTr="00BE551B">
        <w:tc>
          <w:tcPr>
            <w:tcW w:w="1400" w:type="pct"/>
          </w:tcPr>
          <w:p w14:paraId="3819784C" w14:textId="77777777" w:rsidR="00BE551B" w:rsidRPr="00F76A57" w:rsidRDefault="00BE551B" w:rsidP="00BE551B">
            <w:pPr>
              <w:rPr>
                <w:rFonts w:ascii="Arial" w:hAnsi="Arial" w:cs="Arial"/>
                <w:b/>
                <w:sz w:val="22"/>
              </w:rPr>
            </w:pPr>
            <w:r w:rsidRPr="00F76A57">
              <w:rPr>
                <w:rFonts w:ascii="Arial" w:hAnsi="Arial" w:cs="Arial"/>
                <w:b/>
                <w:sz w:val="22"/>
              </w:rPr>
              <w:t>Number of Employees</w:t>
            </w:r>
          </w:p>
          <w:p w14:paraId="42AD57ED" w14:textId="77777777" w:rsidR="00BE551B" w:rsidRPr="00F76A57" w:rsidRDefault="00BE551B" w:rsidP="00BE551B">
            <w:pPr>
              <w:rPr>
                <w:rFonts w:ascii="Arial" w:hAnsi="Arial" w:cs="Arial"/>
                <w:b/>
                <w:sz w:val="22"/>
              </w:rPr>
            </w:pPr>
          </w:p>
        </w:tc>
        <w:tc>
          <w:tcPr>
            <w:tcW w:w="3600" w:type="pct"/>
          </w:tcPr>
          <w:p w14:paraId="0F12F844" w14:textId="77777777" w:rsidR="00BE551B" w:rsidRDefault="00BE551B" w:rsidP="00BE551B">
            <w:pPr>
              <w:ind w:right="-1056"/>
              <w:rPr>
                <w:rFonts w:ascii="Arial" w:hAnsi="Arial" w:cs="Arial"/>
                <w:sz w:val="22"/>
              </w:rPr>
            </w:pPr>
          </w:p>
        </w:tc>
      </w:tr>
      <w:tr w:rsidR="00BE551B" w14:paraId="35C674A8" w14:textId="77777777" w:rsidTr="00BE551B">
        <w:tc>
          <w:tcPr>
            <w:tcW w:w="1400" w:type="pct"/>
          </w:tcPr>
          <w:p w14:paraId="19762913" w14:textId="77777777" w:rsidR="00BE551B" w:rsidRPr="00F76A57" w:rsidRDefault="00BE551B" w:rsidP="00BE551B">
            <w:pPr>
              <w:rPr>
                <w:rFonts w:ascii="Arial" w:hAnsi="Arial" w:cs="Arial"/>
                <w:b/>
                <w:sz w:val="22"/>
              </w:rPr>
            </w:pPr>
            <w:r w:rsidRPr="00F76A57">
              <w:rPr>
                <w:rFonts w:ascii="Arial" w:hAnsi="Arial" w:cs="Arial"/>
                <w:b/>
                <w:sz w:val="22"/>
              </w:rPr>
              <w:t>Approx. Turnover</w:t>
            </w:r>
          </w:p>
          <w:p w14:paraId="58445108" w14:textId="77777777" w:rsidR="00BE551B" w:rsidRPr="00F76A57" w:rsidRDefault="00BE551B" w:rsidP="00BE551B">
            <w:pPr>
              <w:rPr>
                <w:rFonts w:ascii="Arial" w:hAnsi="Arial" w:cs="Arial"/>
                <w:b/>
                <w:sz w:val="22"/>
              </w:rPr>
            </w:pPr>
          </w:p>
        </w:tc>
        <w:tc>
          <w:tcPr>
            <w:tcW w:w="3600" w:type="pct"/>
          </w:tcPr>
          <w:p w14:paraId="4FE5965E" w14:textId="77777777" w:rsidR="00BE551B" w:rsidRDefault="00BE551B" w:rsidP="00BE551B">
            <w:pPr>
              <w:ind w:right="-1056"/>
              <w:rPr>
                <w:rFonts w:ascii="Arial" w:hAnsi="Arial" w:cs="Arial"/>
                <w:sz w:val="22"/>
              </w:rPr>
            </w:pPr>
          </w:p>
        </w:tc>
      </w:tr>
      <w:tr w:rsidR="00BE551B" w14:paraId="303923B3" w14:textId="77777777" w:rsidTr="00BE551B">
        <w:tc>
          <w:tcPr>
            <w:tcW w:w="1400" w:type="pct"/>
          </w:tcPr>
          <w:p w14:paraId="45595786" w14:textId="77777777" w:rsidR="00BE551B" w:rsidRPr="00F76A57" w:rsidRDefault="00BE551B" w:rsidP="00BE551B">
            <w:pPr>
              <w:rPr>
                <w:rFonts w:ascii="Arial" w:hAnsi="Arial" w:cs="Arial"/>
                <w:b/>
                <w:sz w:val="22"/>
              </w:rPr>
            </w:pPr>
            <w:r w:rsidRPr="00F76A57">
              <w:rPr>
                <w:rFonts w:ascii="Arial" w:hAnsi="Arial" w:cs="Arial"/>
                <w:b/>
                <w:sz w:val="22"/>
              </w:rPr>
              <w:t>Summary of Business Activity</w:t>
            </w:r>
          </w:p>
          <w:p w14:paraId="219FC517" w14:textId="0F7F8028" w:rsidR="00BE551B" w:rsidRPr="00F76A57" w:rsidRDefault="00BE551B" w:rsidP="00BE551B">
            <w:pPr>
              <w:rPr>
                <w:rFonts w:ascii="Arial" w:hAnsi="Arial" w:cs="Arial"/>
                <w:b/>
                <w:sz w:val="22"/>
              </w:rPr>
            </w:pPr>
            <w:r>
              <w:rPr>
                <w:rFonts w:ascii="Arial" w:hAnsi="Arial" w:cs="Arial"/>
                <w:b/>
                <w:sz w:val="22"/>
              </w:rPr>
              <w:t>(in no more than</w:t>
            </w:r>
            <w:r w:rsidRPr="00F76A57">
              <w:rPr>
                <w:rFonts w:ascii="Arial" w:hAnsi="Arial" w:cs="Arial"/>
                <w:b/>
                <w:sz w:val="22"/>
              </w:rPr>
              <w:t xml:space="preserve"> 50 words)</w:t>
            </w:r>
          </w:p>
        </w:tc>
        <w:tc>
          <w:tcPr>
            <w:tcW w:w="3600" w:type="pct"/>
          </w:tcPr>
          <w:p w14:paraId="045802F8" w14:textId="77777777" w:rsidR="00BE551B" w:rsidRDefault="00BE551B" w:rsidP="00BE551B">
            <w:pPr>
              <w:ind w:right="-1056"/>
              <w:rPr>
                <w:rFonts w:ascii="Arial" w:hAnsi="Arial" w:cs="Arial"/>
                <w:sz w:val="22"/>
              </w:rPr>
            </w:pPr>
          </w:p>
          <w:p w14:paraId="465EEE28" w14:textId="77777777" w:rsidR="00BE551B" w:rsidRDefault="00BE551B" w:rsidP="00BE551B">
            <w:pPr>
              <w:ind w:right="-1056"/>
              <w:rPr>
                <w:rFonts w:ascii="Arial" w:hAnsi="Arial" w:cs="Arial"/>
                <w:sz w:val="22"/>
              </w:rPr>
            </w:pPr>
          </w:p>
          <w:p w14:paraId="23FAB2EE" w14:textId="77777777" w:rsidR="00BE551B" w:rsidRDefault="00BE551B" w:rsidP="00BE551B">
            <w:pPr>
              <w:ind w:right="-1056"/>
              <w:rPr>
                <w:rFonts w:ascii="Arial" w:hAnsi="Arial" w:cs="Arial"/>
                <w:sz w:val="22"/>
              </w:rPr>
            </w:pPr>
          </w:p>
          <w:p w14:paraId="4E294457" w14:textId="77777777" w:rsidR="00BE551B" w:rsidRDefault="00BE551B" w:rsidP="00BE551B">
            <w:pPr>
              <w:ind w:right="-1056"/>
              <w:rPr>
                <w:rFonts w:ascii="Arial" w:hAnsi="Arial" w:cs="Arial"/>
                <w:sz w:val="22"/>
              </w:rPr>
            </w:pPr>
          </w:p>
          <w:p w14:paraId="5D617B9E" w14:textId="77777777" w:rsidR="00BE551B" w:rsidRDefault="00BE551B" w:rsidP="00BE551B">
            <w:pPr>
              <w:ind w:right="-1056"/>
              <w:rPr>
                <w:rFonts w:ascii="Arial" w:hAnsi="Arial" w:cs="Arial"/>
                <w:sz w:val="22"/>
              </w:rPr>
            </w:pPr>
          </w:p>
          <w:p w14:paraId="7549EAF6" w14:textId="77777777" w:rsidR="00BE551B" w:rsidRDefault="00BE551B" w:rsidP="00BE551B">
            <w:pPr>
              <w:ind w:right="-1056"/>
              <w:rPr>
                <w:rFonts w:ascii="Arial" w:hAnsi="Arial" w:cs="Arial"/>
                <w:sz w:val="22"/>
              </w:rPr>
            </w:pPr>
          </w:p>
          <w:p w14:paraId="221DB2AF" w14:textId="77777777" w:rsidR="00BE551B" w:rsidRDefault="00BE551B" w:rsidP="00BE551B">
            <w:pPr>
              <w:ind w:right="-1056"/>
              <w:rPr>
                <w:rFonts w:ascii="Arial" w:hAnsi="Arial" w:cs="Arial"/>
                <w:sz w:val="22"/>
              </w:rPr>
            </w:pPr>
          </w:p>
          <w:p w14:paraId="46829835" w14:textId="77777777" w:rsidR="00BE551B" w:rsidRDefault="00BE551B" w:rsidP="00BE551B">
            <w:pPr>
              <w:ind w:right="-1056"/>
              <w:rPr>
                <w:rFonts w:ascii="Arial" w:hAnsi="Arial" w:cs="Arial"/>
                <w:sz w:val="22"/>
              </w:rPr>
            </w:pPr>
          </w:p>
          <w:p w14:paraId="0958D6E7" w14:textId="685CADC0" w:rsidR="00BE551B" w:rsidRDefault="00BE551B" w:rsidP="00BE551B">
            <w:pPr>
              <w:ind w:right="-1056"/>
              <w:rPr>
                <w:rFonts w:ascii="Arial" w:hAnsi="Arial" w:cs="Arial"/>
                <w:sz w:val="22"/>
              </w:rPr>
            </w:pPr>
          </w:p>
        </w:tc>
      </w:tr>
    </w:tbl>
    <w:p w14:paraId="139EF516" w14:textId="77777777" w:rsidR="00BE551B" w:rsidRPr="00FE40CA" w:rsidRDefault="00BE551B" w:rsidP="00BE551B">
      <w:pPr>
        <w:ind w:left="-851" w:right="-1056"/>
        <w:rPr>
          <w:rFonts w:ascii="Arial" w:hAnsi="Arial" w:cs="Arial"/>
          <w:sz w:val="22"/>
        </w:rPr>
      </w:pPr>
    </w:p>
    <w:p w14:paraId="2C7A28EB" w14:textId="25A0AA98" w:rsidR="00BE551B" w:rsidRDefault="00BE551B">
      <w:pPr>
        <w:spacing w:after="160" w:line="259" w:lineRule="auto"/>
      </w:pPr>
      <w:r>
        <w:br w:type="page"/>
      </w:r>
    </w:p>
    <w:p w14:paraId="27A739A3" w14:textId="77777777" w:rsidR="00BE551B" w:rsidRDefault="00BE551B" w:rsidP="00BE551B">
      <w:pPr>
        <w:ind w:left="-993" w:right="-631"/>
        <w:jc w:val="both"/>
        <w:rPr>
          <w:rFonts w:ascii="Arial" w:hAnsi="Arial" w:cs="Arial"/>
          <w:sz w:val="22"/>
        </w:rPr>
      </w:pPr>
    </w:p>
    <w:p w14:paraId="1A17E9B7" w14:textId="77777777" w:rsidR="00BE551B" w:rsidRDefault="00BE551B" w:rsidP="00BE551B">
      <w:pPr>
        <w:ind w:left="-993" w:right="-631"/>
        <w:jc w:val="both"/>
        <w:rPr>
          <w:rFonts w:ascii="Arial" w:hAnsi="Arial" w:cs="Arial"/>
          <w:sz w:val="22"/>
        </w:rPr>
      </w:pPr>
    </w:p>
    <w:p w14:paraId="69F5A7FB" w14:textId="432EA62A" w:rsidR="00BE551B" w:rsidRDefault="00BE551B" w:rsidP="00BE551B">
      <w:pPr>
        <w:ind w:left="-993" w:right="-631"/>
        <w:jc w:val="both"/>
        <w:rPr>
          <w:rFonts w:ascii="Arial" w:hAnsi="Arial" w:cs="Arial"/>
          <w:sz w:val="22"/>
        </w:rPr>
      </w:pPr>
    </w:p>
    <w:p w14:paraId="637A5223" w14:textId="06687914" w:rsidR="00421E7F" w:rsidRDefault="002B741C" w:rsidP="00C3586D">
      <w:pPr>
        <w:spacing w:line="276" w:lineRule="auto"/>
        <w:ind w:left="-993" w:right="-631"/>
        <w:rPr>
          <w:rFonts w:ascii="Arial" w:hAnsi="Arial" w:cs="Arial"/>
          <w:b/>
        </w:rPr>
      </w:pPr>
      <w:r w:rsidRPr="002B741C">
        <w:rPr>
          <w:rFonts w:ascii="Arial" w:hAnsi="Arial" w:cs="Arial"/>
          <w:b/>
        </w:rPr>
        <w:t>Best Marketing Campaign Award</w:t>
      </w:r>
    </w:p>
    <w:p w14:paraId="70F99E4C" w14:textId="77777777" w:rsidR="002B741C" w:rsidRPr="00F76A57" w:rsidRDefault="002B741C" w:rsidP="00C3586D">
      <w:pPr>
        <w:spacing w:line="276" w:lineRule="auto"/>
        <w:ind w:left="-993" w:right="-631"/>
        <w:rPr>
          <w:rFonts w:ascii="Arial" w:hAnsi="Arial" w:cs="Arial"/>
          <w:b/>
          <w:sz w:val="6"/>
        </w:rPr>
      </w:pPr>
    </w:p>
    <w:p w14:paraId="79507921" w14:textId="77777777" w:rsidR="002B741C" w:rsidRPr="000246F2" w:rsidRDefault="002B741C" w:rsidP="002B741C">
      <w:pPr>
        <w:ind w:left="-993" w:right="-631"/>
        <w:jc w:val="both"/>
        <w:rPr>
          <w:rFonts w:ascii="Arial" w:hAnsi="Arial" w:cs="Arial"/>
          <w:sz w:val="22"/>
          <w:szCs w:val="22"/>
        </w:rPr>
      </w:pPr>
      <w:r w:rsidRPr="000246F2">
        <w:rPr>
          <w:rFonts w:ascii="Arial" w:hAnsi="Arial" w:cs="Arial"/>
          <w:sz w:val="22"/>
          <w:szCs w:val="22"/>
        </w:rPr>
        <w:t>This award will recognise a food and drink business that can demonstrate a creative, innovative and effective marketing initiative that has inspired their target market and increased sales, profit, and company profile.  The judging panel will be looking for effective use of the chosen marketing initiative or campaign to promote the business.  Applications will b</w:t>
      </w:r>
      <w:bookmarkStart w:id="0" w:name="_GoBack"/>
      <w:bookmarkEnd w:id="0"/>
      <w:r w:rsidRPr="000246F2">
        <w:rPr>
          <w:rFonts w:ascii="Arial" w:hAnsi="Arial" w:cs="Arial"/>
          <w:sz w:val="22"/>
          <w:szCs w:val="22"/>
        </w:rPr>
        <w:t>e judged on:</w:t>
      </w:r>
    </w:p>
    <w:p w14:paraId="1F43E565" w14:textId="77777777" w:rsidR="002B741C" w:rsidRPr="000246F2" w:rsidRDefault="002B741C" w:rsidP="002B741C">
      <w:pPr>
        <w:ind w:left="-993" w:right="-631"/>
        <w:jc w:val="both"/>
        <w:rPr>
          <w:rFonts w:ascii="Arial" w:hAnsi="Arial" w:cs="Arial"/>
          <w:sz w:val="22"/>
          <w:szCs w:val="22"/>
        </w:rPr>
      </w:pPr>
    </w:p>
    <w:p w14:paraId="0AC417A8" w14:textId="77777777" w:rsidR="002B741C" w:rsidRPr="000246F2" w:rsidRDefault="002B741C" w:rsidP="002B741C">
      <w:pPr>
        <w:pStyle w:val="ListParagraph"/>
        <w:numPr>
          <w:ilvl w:val="0"/>
          <w:numId w:val="5"/>
        </w:numPr>
        <w:ind w:right="-631"/>
        <w:jc w:val="both"/>
        <w:rPr>
          <w:rFonts w:ascii="Arial" w:hAnsi="Arial" w:cs="Arial"/>
          <w:sz w:val="22"/>
          <w:szCs w:val="22"/>
        </w:rPr>
      </w:pPr>
      <w:r w:rsidRPr="000246F2">
        <w:rPr>
          <w:rFonts w:ascii="Arial" w:hAnsi="Arial" w:cs="Arial"/>
          <w:sz w:val="22"/>
          <w:szCs w:val="22"/>
        </w:rPr>
        <w:t>Outline of the problem that the marketing initiative sought to solve with key objectives and targets of the marketing initiative or campaign;</w:t>
      </w:r>
    </w:p>
    <w:p w14:paraId="1FCC31D8" w14:textId="77777777" w:rsidR="002B741C" w:rsidRPr="000246F2" w:rsidRDefault="002B741C" w:rsidP="002B741C">
      <w:pPr>
        <w:pStyle w:val="ListParagraph"/>
        <w:numPr>
          <w:ilvl w:val="0"/>
          <w:numId w:val="5"/>
        </w:numPr>
        <w:ind w:right="-631"/>
        <w:jc w:val="both"/>
        <w:rPr>
          <w:rFonts w:ascii="Arial" w:hAnsi="Arial" w:cs="Arial"/>
          <w:sz w:val="22"/>
          <w:szCs w:val="22"/>
        </w:rPr>
      </w:pPr>
      <w:r w:rsidRPr="000246F2">
        <w:rPr>
          <w:rFonts w:ascii="Arial" w:hAnsi="Arial" w:cs="Arial"/>
          <w:sz w:val="22"/>
          <w:szCs w:val="22"/>
        </w:rPr>
        <w:t xml:space="preserve">Evidence of the market research and approach of the initiative; and </w:t>
      </w:r>
    </w:p>
    <w:p w14:paraId="77A0EC94" w14:textId="77777777" w:rsidR="002B741C" w:rsidRPr="000246F2" w:rsidRDefault="002B741C" w:rsidP="002B741C">
      <w:pPr>
        <w:pStyle w:val="ListParagraph"/>
        <w:numPr>
          <w:ilvl w:val="0"/>
          <w:numId w:val="5"/>
        </w:numPr>
        <w:ind w:right="-631"/>
        <w:jc w:val="both"/>
        <w:rPr>
          <w:rFonts w:ascii="Arial" w:hAnsi="Arial" w:cs="Arial"/>
          <w:sz w:val="22"/>
          <w:szCs w:val="22"/>
        </w:rPr>
      </w:pPr>
      <w:r w:rsidRPr="000246F2">
        <w:rPr>
          <w:rFonts w:ascii="Arial" w:hAnsi="Arial" w:cs="Arial"/>
          <w:sz w:val="22"/>
          <w:szCs w:val="22"/>
        </w:rPr>
        <w:t>The return on investment, the outcome and outputs of the initiative.</w:t>
      </w:r>
    </w:p>
    <w:p w14:paraId="6FA96E00" w14:textId="1168E9CA" w:rsidR="00BE551B" w:rsidRDefault="00BE551B" w:rsidP="00BE551B">
      <w:pPr>
        <w:ind w:left="-993" w:right="-631"/>
        <w:jc w:val="both"/>
        <w:rPr>
          <w:rFonts w:ascii="Arial" w:hAnsi="Arial" w:cs="Arial"/>
          <w:sz w:val="22"/>
        </w:rPr>
      </w:pPr>
    </w:p>
    <w:p w14:paraId="522BA504" w14:textId="3FFC603E" w:rsidR="00C3586D" w:rsidRDefault="00C3586D" w:rsidP="00C3586D">
      <w:pPr>
        <w:ind w:left="-993" w:right="-631"/>
        <w:jc w:val="both"/>
        <w:rPr>
          <w:rFonts w:ascii="Arial" w:hAnsi="Arial" w:cs="Arial"/>
          <w:sz w:val="22"/>
        </w:rPr>
      </w:pPr>
      <w:r w:rsidRPr="00FE40CA">
        <w:rPr>
          <w:rFonts w:ascii="Arial" w:hAnsi="Arial" w:cs="Arial"/>
          <w:sz w:val="22"/>
        </w:rPr>
        <w:t>Ple</w:t>
      </w:r>
      <w:r>
        <w:rPr>
          <w:rFonts w:ascii="Arial" w:hAnsi="Arial" w:cs="Arial"/>
          <w:sz w:val="22"/>
        </w:rPr>
        <w:t xml:space="preserve">ase outline how your company </w:t>
      </w:r>
      <w:r w:rsidRPr="00FE40CA">
        <w:rPr>
          <w:rFonts w:ascii="Arial" w:hAnsi="Arial" w:cs="Arial"/>
          <w:sz w:val="22"/>
        </w:rPr>
        <w:t>meets the criteria detailed for this award category (</w:t>
      </w:r>
      <w:r>
        <w:rPr>
          <w:rFonts w:ascii="Arial" w:hAnsi="Arial" w:cs="Arial"/>
          <w:sz w:val="22"/>
        </w:rPr>
        <w:t>see above</w:t>
      </w:r>
      <w:r w:rsidRPr="00FE40CA">
        <w:rPr>
          <w:rFonts w:ascii="Arial" w:hAnsi="Arial" w:cs="Arial"/>
          <w:sz w:val="22"/>
        </w:rPr>
        <w:t>). Please provide detailed information (e.g. statistics, evidence, amounts) to demonstrate why you/the nominee should be considered for this award.</w:t>
      </w:r>
      <w:r>
        <w:rPr>
          <w:rFonts w:ascii="Arial" w:hAnsi="Arial" w:cs="Arial"/>
          <w:sz w:val="22"/>
        </w:rPr>
        <w:t xml:space="preserve"> </w:t>
      </w:r>
      <w:r w:rsidRPr="00FE40CA">
        <w:rPr>
          <w:rFonts w:ascii="Arial" w:hAnsi="Arial" w:cs="Arial"/>
          <w:sz w:val="22"/>
        </w:rPr>
        <w:t>Remember that a brief answer will not make your application stand out</w:t>
      </w:r>
      <w:r>
        <w:rPr>
          <w:rFonts w:ascii="Arial" w:hAnsi="Arial" w:cs="Arial"/>
          <w:sz w:val="22"/>
        </w:rPr>
        <w:t xml:space="preserve"> – </w:t>
      </w:r>
      <w:r w:rsidRPr="002A1659">
        <w:rPr>
          <w:rFonts w:ascii="Arial" w:hAnsi="Arial" w:cs="Arial"/>
          <w:b/>
          <w:sz w:val="22"/>
        </w:rPr>
        <w:t>maximum 1000 words</w:t>
      </w:r>
      <w:r w:rsidRPr="00FE40CA">
        <w:rPr>
          <w:rFonts w:ascii="Arial" w:hAnsi="Arial" w:cs="Arial"/>
          <w:sz w:val="22"/>
        </w:rPr>
        <w:t>.</w:t>
      </w:r>
    </w:p>
    <w:p w14:paraId="25D29CD4" w14:textId="428C6236" w:rsidR="00BE551B" w:rsidRDefault="00BE551B" w:rsidP="00C3586D">
      <w:pPr>
        <w:ind w:right="-631"/>
        <w:jc w:val="both"/>
        <w:rPr>
          <w:rFonts w:ascii="Arial" w:hAnsi="Arial" w:cs="Arial"/>
          <w:sz w:val="22"/>
        </w:rPr>
      </w:pPr>
    </w:p>
    <w:tbl>
      <w:tblPr>
        <w:tblStyle w:val="TableGrid"/>
        <w:tblW w:w="10769" w:type="dxa"/>
        <w:tblInd w:w="-993" w:type="dxa"/>
        <w:tblLook w:val="04A0" w:firstRow="1" w:lastRow="0" w:firstColumn="1" w:lastColumn="0" w:noHBand="0" w:noVBand="1"/>
      </w:tblPr>
      <w:tblGrid>
        <w:gridCol w:w="10769"/>
      </w:tblGrid>
      <w:tr w:rsidR="00BE551B" w14:paraId="78937DD0" w14:textId="77777777" w:rsidTr="00BE551B">
        <w:tc>
          <w:tcPr>
            <w:tcW w:w="10769" w:type="dxa"/>
          </w:tcPr>
          <w:p w14:paraId="1BEBFD67" w14:textId="77777777" w:rsidR="00BE551B" w:rsidRDefault="00BE551B" w:rsidP="00BE551B">
            <w:pPr>
              <w:ind w:right="-631"/>
              <w:jc w:val="both"/>
              <w:rPr>
                <w:rFonts w:ascii="Arial" w:hAnsi="Arial" w:cs="Arial"/>
                <w:sz w:val="22"/>
              </w:rPr>
            </w:pPr>
          </w:p>
          <w:p w14:paraId="0F23A3B7" w14:textId="77777777" w:rsidR="00BE551B" w:rsidRDefault="00BE551B" w:rsidP="00BE551B">
            <w:pPr>
              <w:ind w:right="-631"/>
              <w:jc w:val="both"/>
              <w:rPr>
                <w:rFonts w:ascii="Arial" w:hAnsi="Arial" w:cs="Arial"/>
                <w:sz w:val="22"/>
              </w:rPr>
            </w:pPr>
          </w:p>
          <w:p w14:paraId="40261ED8" w14:textId="77777777" w:rsidR="00BE551B" w:rsidRDefault="00BE551B" w:rsidP="00BE551B">
            <w:pPr>
              <w:ind w:right="-631"/>
              <w:jc w:val="both"/>
              <w:rPr>
                <w:rFonts w:ascii="Arial" w:hAnsi="Arial" w:cs="Arial"/>
                <w:sz w:val="22"/>
              </w:rPr>
            </w:pPr>
          </w:p>
          <w:p w14:paraId="1459D4D7" w14:textId="77777777" w:rsidR="00BE551B" w:rsidRDefault="00BE551B" w:rsidP="00BE551B">
            <w:pPr>
              <w:ind w:right="-631"/>
              <w:jc w:val="both"/>
              <w:rPr>
                <w:rFonts w:ascii="Arial" w:hAnsi="Arial" w:cs="Arial"/>
                <w:sz w:val="22"/>
              </w:rPr>
            </w:pPr>
          </w:p>
          <w:p w14:paraId="1F72E102" w14:textId="77777777" w:rsidR="00BE551B" w:rsidRDefault="00BE551B" w:rsidP="00BE551B">
            <w:pPr>
              <w:ind w:right="-631"/>
              <w:jc w:val="both"/>
              <w:rPr>
                <w:rFonts w:ascii="Arial" w:hAnsi="Arial" w:cs="Arial"/>
                <w:sz w:val="22"/>
              </w:rPr>
            </w:pPr>
          </w:p>
          <w:p w14:paraId="3E64F6D2" w14:textId="77777777" w:rsidR="00BE551B" w:rsidRDefault="00BE551B" w:rsidP="00BE551B">
            <w:pPr>
              <w:ind w:right="-631"/>
              <w:jc w:val="both"/>
              <w:rPr>
                <w:rFonts w:ascii="Arial" w:hAnsi="Arial" w:cs="Arial"/>
                <w:sz w:val="22"/>
              </w:rPr>
            </w:pPr>
          </w:p>
          <w:p w14:paraId="1DBF44BC" w14:textId="77777777" w:rsidR="00BE551B" w:rsidRDefault="00BE551B" w:rsidP="00BE551B">
            <w:pPr>
              <w:ind w:right="-631"/>
              <w:jc w:val="both"/>
              <w:rPr>
                <w:rFonts w:ascii="Arial" w:hAnsi="Arial" w:cs="Arial"/>
                <w:sz w:val="22"/>
              </w:rPr>
            </w:pPr>
          </w:p>
          <w:p w14:paraId="5775197A" w14:textId="77777777" w:rsidR="00BE551B" w:rsidRDefault="00BE551B" w:rsidP="00BE551B">
            <w:pPr>
              <w:ind w:right="-631"/>
              <w:jc w:val="both"/>
              <w:rPr>
                <w:rFonts w:ascii="Arial" w:hAnsi="Arial" w:cs="Arial"/>
                <w:sz w:val="22"/>
              </w:rPr>
            </w:pPr>
          </w:p>
          <w:p w14:paraId="5E23BFE7" w14:textId="77777777" w:rsidR="00BE551B" w:rsidRDefault="00BE551B" w:rsidP="00BE551B">
            <w:pPr>
              <w:ind w:right="-631"/>
              <w:jc w:val="both"/>
              <w:rPr>
                <w:rFonts w:ascii="Arial" w:hAnsi="Arial" w:cs="Arial"/>
                <w:sz w:val="22"/>
              </w:rPr>
            </w:pPr>
          </w:p>
          <w:p w14:paraId="5A64A543" w14:textId="77777777" w:rsidR="00BE551B" w:rsidRDefault="00BE551B" w:rsidP="00BE551B">
            <w:pPr>
              <w:ind w:right="-631"/>
              <w:jc w:val="both"/>
              <w:rPr>
                <w:rFonts w:ascii="Arial" w:hAnsi="Arial" w:cs="Arial"/>
                <w:sz w:val="22"/>
              </w:rPr>
            </w:pPr>
          </w:p>
          <w:p w14:paraId="3C467E09" w14:textId="77777777" w:rsidR="00BE551B" w:rsidRDefault="00BE551B" w:rsidP="00BE551B">
            <w:pPr>
              <w:ind w:right="-631"/>
              <w:jc w:val="both"/>
              <w:rPr>
                <w:rFonts w:ascii="Arial" w:hAnsi="Arial" w:cs="Arial"/>
                <w:sz w:val="22"/>
              </w:rPr>
            </w:pPr>
          </w:p>
          <w:p w14:paraId="6AC8BD3D" w14:textId="77777777" w:rsidR="00BE551B" w:rsidRDefault="00BE551B" w:rsidP="00BE551B">
            <w:pPr>
              <w:ind w:right="-631"/>
              <w:jc w:val="both"/>
              <w:rPr>
                <w:rFonts w:ascii="Arial" w:hAnsi="Arial" w:cs="Arial"/>
                <w:sz w:val="22"/>
              </w:rPr>
            </w:pPr>
          </w:p>
          <w:p w14:paraId="47925254" w14:textId="77777777" w:rsidR="00BE551B" w:rsidRDefault="00BE551B" w:rsidP="00BE551B">
            <w:pPr>
              <w:ind w:right="-631"/>
              <w:jc w:val="both"/>
              <w:rPr>
                <w:rFonts w:ascii="Arial" w:hAnsi="Arial" w:cs="Arial"/>
                <w:sz w:val="22"/>
              </w:rPr>
            </w:pPr>
          </w:p>
          <w:p w14:paraId="2005AB00" w14:textId="77777777" w:rsidR="00BE551B" w:rsidRDefault="00BE551B" w:rsidP="00BE551B">
            <w:pPr>
              <w:ind w:right="-631"/>
              <w:jc w:val="both"/>
              <w:rPr>
                <w:rFonts w:ascii="Arial" w:hAnsi="Arial" w:cs="Arial"/>
                <w:sz w:val="22"/>
              </w:rPr>
            </w:pPr>
          </w:p>
          <w:p w14:paraId="3D1120B0" w14:textId="77777777" w:rsidR="00BE551B" w:rsidRDefault="00BE551B" w:rsidP="00BE551B">
            <w:pPr>
              <w:ind w:right="-631"/>
              <w:jc w:val="both"/>
              <w:rPr>
                <w:rFonts w:ascii="Arial" w:hAnsi="Arial" w:cs="Arial"/>
                <w:sz w:val="22"/>
              </w:rPr>
            </w:pPr>
          </w:p>
          <w:p w14:paraId="40012F57" w14:textId="77777777" w:rsidR="00BE551B" w:rsidRDefault="00BE551B" w:rsidP="00BE551B">
            <w:pPr>
              <w:ind w:right="-631"/>
              <w:jc w:val="both"/>
              <w:rPr>
                <w:rFonts w:ascii="Arial" w:hAnsi="Arial" w:cs="Arial"/>
                <w:sz w:val="22"/>
              </w:rPr>
            </w:pPr>
          </w:p>
          <w:p w14:paraId="7A62C168" w14:textId="77777777" w:rsidR="00BE551B" w:rsidRDefault="00BE551B" w:rsidP="00BE551B">
            <w:pPr>
              <w:ind w:right="-631"/>
              <w:jc w:val="both"/>
              <w:rPr>
                <w:rFonts w:ascii="Arial" w:hAnsi="Arial" w:cs="Arial"/>
                <w:sz w:val="22"/>
              </w:rPr>
            </w:pPr>
          </w:p>
          <w:p w14:paraId="2EED7F92" w14:textId="77777777" w:rsidR="00BE551B" w:rsidRDefault="00BE551B" w:rsidP="00BE551B">
            <w:pPr>
              <w:ind w:right="-631"/>
              <w:jc w:val="both"/>
              <w:rPr>
                <w:rFonts w:ascii="Arial" w:hAnsi="Arial" w:cs="Arial"/>
                <w:sz w:val="22"/>
              </w:rPr>
            </w:pPr>
          </w:p>
          <w:p w14:paraId="0F366BD1" w14:textId="77777777" w:rsidR="00BE551B" w:rsidRDefault="00BE551B" w:rsidP="00BE551B">
            <w:pPr>
              <w:ind w:right="-631"/>
              <w:jc w:val="both"/>
              <w:rPr>
                <w:rFonts w:ascii="Arial" w:hAnsi="Arial" w:cs="Arial"/>
                <w:sz w:val="22"/>
              </w:rPr>
            </w:pPr>
          </w:p>
          <w:p w14:paraId="797F5355" w14:textId="77777777" w:rsidR="00BE551B" w:rsidRDefault="00BE551B" w:rsidP="00BE551B">
            <w:pPr>
              <w:ind w:right="-631"/>
              <w:jc w:val="both"/>
              <w:rPr>
                <w:rFonts w:ascii="Arial" w:hAnsi="Arial" w:cs="Arial"/>
                <w:sz w:val="22"/>
              </w:rPr>
            </w:pPr>
          </w:p>
          <w:p w14:paraId="176EEEB0" w14:textId="77777777" w:rsidR="00BE551B" w:rsidRDefault="00BE551B" w:rsidP="00BE551B">
            <w:pPr>
              <w:ind w:right="-631"/>
              <w:jc w:val="both"/>
              <w:rPr>
                <w:rFonts w:ascii="Arial" w:hAnsi="Arial" w:cs="Arial"/>
                <w:sz w:val="22"/>
              </w:rPr>
            </w:pPr>
          </w:p>
          <w:p w14:paraId="232616B9" w14:textId="77777777" w:rsidR="00BE551B" w:rsidRDefault="00BE551B" w:rsidP="00BE551B">
            <w:pPr>
              <w:ind w:right="-631"/>
              <w:jc w:val="both"/>
              <w:rPr>
                <w:rFonts w:ascii="Arial" w:hAnsi="Arial" w:cs="Arial"/>
                <w:sz w:val="22"/>
              </w:rPr>
            </w:pPr>
          </w:p>
          <w:p w14:paraId="1F75AE86" w14:textId="77777777" w:rsidR="00BE551B" w:rsidRDefault="00BE551B" w:rsidP="00BE551B">
            <w:pPr>
              <w:ind w:right="-631"/>
              <w:jc w:val="both"/>
              <w:rPr>
                <w:rFonts w:ascii="Arial" w:hAnsi="Arial" w:cs="Arial"/>
                <w:sz w:val="22"/>
              </w:rPr>
            </w:pPr>
          </w:p>
          <w:p w14:paraId="3FA2FB5C" w14:textId="77777777" w:rsidR="00BE551B" w:rsidRDefault="00BE551B" w:rsidP="00BE551B">
            <w:pPr>
              <w:ind w:right="-631"/>
              <w:jc w:val="both"/>
              <w:rPr>
                <w:rFonts w:ascii="Arial" w:hAnsi="Arial" w:cs="Arial"/>
                <w:sz w:val="22"/>
              </w:rPr>
            </w:pPr>
          </w:p>
          <w:p w14:paraId="77E00A1A" w14:textId="77777777" w:rsidR="00BE551B" w:rsidRDefault="00BE551B" w:rsidP="00BE551B">
            <w:pPr>
              <w:ind w:right="-631"/>
              <w:jc w:val="both"/>
              <w:rPr>
                <w:rFonts w:ascii="Arial" w:hAnsi="Arial" w:cs="Arial"/>
                <w:sz w:val="22"/>
              </w:rPr>
            </w:pPr>
          </w:p>
          <w:p w14:paraId="6C96D3CF" w14:textId="77777777" w:rsidR="00BE551B" w:rsidRDefault="00BE551B" w:rsidP="00BE551B">
            <w:pPr>
              <w:ind w:right="-631"/>
              <w:jc w:val="both"/>
              <w:rPr>
                <w:rFonts w:ascii="Arial" w:hAnsi="Arial" w:cs="Arial"/>
                <w:sz w:val="22"/>
              </w:rPr>
            </w:pPr>
          </w:p>
          <w:p w14:paraId="0C7AD833" w14:textId="77777777" w:rsidR="00BE551B" w:rsidRDefault="00BE551B" w:rsidP="00BE551B">
            <w:pPr>
              <w:ind w:right="-631"/>
              <w:jc w:val="both"/>
              <w:rPr>
                <w:rFonts w:ascii="Arial" w:hAnsi="Arial" w:cs="Arial"/>
                <w:sz w:val="22"/>
              </w:rPr>
            </w:pPr>
          </w:p>
          <w:p w14:paraId="1D5DFD2D" w14:textId="77777777" w:rsidR="00BE551B" w:rsidRDefault="00BE551B" w:rsidP="00BE551B">
            <w:pPr>
              <w:ind w:right="-631"/>
              <w:jc w:val="both"/>
              <w:rPr>
                <w:rFonts w:ascii="Arial" w:hAnsi="Arial" w:cs="Arial"/>
                <w:sz w:val="22"/>
              </w:rPr>
            </w:pPr>
          </w:p>
          <w:p w14:paraId="096364A8" w14:textId="77777777" w:rsidR="00BE551B" w:rsidRDefault="00BE551B" w:rsidP="00BE551B">
            <w:pPr>
              <w:ind w:right="-631"/>
              <w:jc w:val="both"/>
              <w:rPr>
                <w:rFonts w:ascii="Arial" w:hAnsi="Arial" w:cs="Arial"/>
                <w:sz w:val="22"/>
              </w:rPr>
            </w:pPr>
          </w:p>
          <w:p w14:paraId="728D3612" w14:textId="77777777" w:rsidR="00BE551B" w:rsidRDefault="00BE551B" w:rsidP="00BE551B">
            <w:pPr>
              <w:ind w:right="-631"/>
              <w:jc w:val="both"/>
              <w:rPr>
                <w:rFonts w:ascii="Arial" w:hAnsi="Arial" w:cs="Arial"/>
                <w:sz w:val="22"/>
              </w:rPr>
            </w:pPr>
          </w:p>
          <w:p w14:paraId="3BEA4A1B" w14:textId="77777777" w:rsidR="00BE551B" w:rsidRDefault="00BE551B" w:rsidP="00BE551B">
            <w:pPr>
              <w:ind w:right="-631"/>
              <w:jc w:val="both"/>
              <w:rPr>
                <w:rFonts w:ascii="Arial" w:hAnsi="Arial" w:cs="Arial"/>
                <w:sz w:val="22"/>
              </w:rPr>
            </w:pPr>
          </w:p>
          <w:p w14:paraId="28E8FEFE" w14:textId="77777777" w:rsidR="00BE551B" w:rsidRDefault="00BE551B" w:rsidP="00BE551B">
            <w:pPr>
              <w:ind w:right="-631"/>
              <w:jc w:val="both"/>
              <w:rPr>
                <w:rFonts w:ascii="Arial" w:hAnsi="Arial" w:cs="Arial"/>
                <w:sz w:val="22"/>
              </w:rPr>
            </w:pPr>
          </w:p>
          <w:p w14:paraId="2B636C84" w14:textId="77777777" w:rsidR="00BE551B" w:rsidRDefault="00BE551B" w:rsidP="00BE551B">
            <w:pPr>
              <w:ind w:right="-631"/>
              <w:jc w:val="both"/>
              <w:rPr>
                <w:rFonts w:ascii="Arial" w:hAnsi="Arial" w:cs="Arial"/>
                <w:sz w:val="22"/>
              </w:rPr>
            </w:pPr>
          </w:p>
          <w:p w14:paraId="586CF54A" w14:textId="77777777" w:rsidR="00BE551B" w:rsidRDefault="00BE551B" w:rsidP="00BE551B">
            <w:pPr>
              <w:ind w:right="-631"/>
              <w:jc w:val="both"/>
              <w:rPr>
                <w:rFonts w:ascii="Arial" w:hAnsi="Arial" w:cs="Arial"/>
                <w:sz w:val="22"/>
              </w:rPr>
            </w:pPr>
          </w:p>
          <w:p w14:paraId="2BDF2140" w14:textId="77777777" w:rsidR="00BE551B" w:rsidRDefault="00BE551B" w:rsidP="00BE551B">
            <w:pPr>
              <w:ind w:right="-631"/>
              <w:jc w:val="both"/>
              <w:rPr>
                <w:rFonts w:ascii="Arial" w:hAnsi="Arial" w:cs="Arial"/>
                <w:sz w:val="22"/>
              </w:rPr>
            </w:pPr>
          </w:p>
          <w:p w14:paraId="0EE24FB3" w14:textId="77777777" w:rsidR="00BE551B" w:rsidRDefault="00BE551B" w:rsidP="00BE551B">
            <w:pPr>
              <w:ind w:right="-631"/>
              <w:jc w:val="both"/>
              <w:rPr>
                <w:rFonts w:ascii="Arial" w:hAnsi="Arial" w:cs="Arial"/>
                <w:sz w:val="22"/>
              </w:rPr>
            </w:pPr>
          </w:p>
          <w:p w14:paraId="6237ED42" w14:textId="77777777" w:rsidR="00BE551B" w:rsidRDefault="00BE551B" w:rsidP="00BE551B">
            <w:pPr>
              <w:ind w:right="-631"/>
              <w:jc w:val="both"/>
              <w:rPr>
                <w:rFonts w:ascii="Arial" w:hAnsi="Arial" w:cs="Arial"/>
                <w:sz w:val="22"/>
              </w:rPr>
            </w:pPr>
          </w:p>
          <w:p w14:paraId="0EAC5299" w14:textId="77777777" w:rsidR="00BE551B" w:rsidRDefault="00BE551B" w:rsidP="00BE551B">
            <w:pPr>
              <w:ind w:right="-631"/>
              <w:jc w:val="both"/>
              <w:rPr>
                <w:rFonts w:ascii="Arial" w:hAnsi="Arial" w:cs="Arial"/>
                <w:sz w:val="22"/>
              </w:rPr>
            </w:pPr>
          </w:p>
          <w:p w14:paraId="2FC50D34" w14:textId="77777777" w:rsidR="00BE551B" w:rsidRDefault="00BE551B" w:rsidP="00BE551B">
            <w:pPr>
              <w:ind w:right="-631"/>
              <w:jc w:val="both"/>
              <w:rPr>
                <w:rFonts w:ascii="Arial" w:hAnsi="Arial" w:cs="Arial"/>
                <w:sz w:val="22"/>
              </w:rPr>
            </w:pPr>
          </w:p>
          <w:p w14:paraId="3139A1A4" w14:textId="77777777" w:rsidR="00BE551B" w:rsidRDefault="00BE551B" w:rsidP="00BE551B">
            <w:pPr>
              <w:ind w:right="-631"/>
              <w:jc w:val="both"/>
              <w:rPr>
                <w:rFonts w:ascii="Arial" w:hAnsi="Arial" w:cs="Arial"/>
                <w:sz w:val="22"/>
              </w:rPr>
            </w:pPr>
          </w:p>
          <w:p w14:paraId="561FA6A1" w14:textId="77777777" w:rsidR="00BE551B" w:rsidRDefault="00BE551B" w:rsidP="00BE551B">
            <w:pPr>
              <w:ind w:right="-631"/>
              <w:jc w:val="both"/>
              <w:rPr>
                <w:rFonts w:ascii="Arial" w:hAnsi="Arial" w:cs="Arial"/>
                <w:sz w:val="22"/>
              </w:rPr>
            </w:pPr>
          </w:p>
          <w:p w14:paraId="4D27F7E0" w14:textId="77777777" w:rsidR="00BE551B" w:rsidRDefault="00BE551B" w:rsidP="00BE551B">
            <w:pPr>
              <w:ind w:right="-631"/>
              <w:jc w:val="both"/>
              <w:rPr>
                <w:rFonts w:ascii="Arial" w:hAnsi="Arial" w:cs="Arial"/>
                <w:sz w:val="22"/>
              </w:rPr>
            </w:pPr>
          </w:p>
          <w:p w14:paraId="3C5F2B5D" w14:textId="77777777" w:rsidR="00BE551B" w:rsidRDefault="00BE551B" w:rsidP="00BE551B">
            <w:pPr>
              <w:ind w:right="-631"/>
              <w:jc w:val="both"/>
              <w:rPr>
                <w:rFonts w:ascii="Arial" w:hAnsi="Arial" w:cs="Arial"/>
                <w:sz w:val="22"/>
              </w:rPr>
            </w:pPr>
          </w:p>
          <w:p w14:paraId="2895BD2F" w14:textId="77777777" w:rsidR="00BE551B" w:rsidRDefault="00BE551B" w:rsidP="00BE551B">
            <w:pPr>
              <w:ind w:right="-631"/>
              <w:jc w:val="both"/>
              <w:rPr>
                <w:rFonts w:ascii="Arial" w:hAnsi="Arial" w:cs="Arial"/>
                <w:sz w:val="22"/>
              </w:rPr>
            </w:pPr>
          </w:p>
          <w:p w14:paraId="4EB305D7" w14:textId="77777777" w:rsidR="00BE551B" w:rsidRDefault="00BE551B" w:rsidP="00BE551B">
            <w:pPr>
              <w:ind w:right="-631"/>
              <w:jc w:val="both"/>
              <w:rPr>
                <w:rFonts w:ascii="Arial" w:hAnsi="Arial" w:cs="Arial"/>
                <w:sz w:val="22"/>
              </w:rPr>
            </w:pPr>
          </w:p>
          <w:p w14:paraId="5B61AF11" w14:textId="77777777" w:rsidR="00BE551B" w:rsidRDefault="00BE551B" w:rsidP="00BE551B">
            <w:pPr>
              <w:ind w:right="-631"/>
              <w:jc w:val="both"/>
              <w:rPr>
                <w:rFonts w:ascii="Arial" w:hAnsi="Arial" w:cs="Arial"/>
                <w:sz w:val="22"/>
              </w:rPr>
            </w:pPr>
          </w:p>
          <w:p w14:paraId="2AE4FB24" w14:textId="77777777" w:rsidR="00BE551B" w:rsidRDefault="00BE551B" w:rsidP="00BE551B">
            <w:pPr>
              <w:ind w:right="-631"/>
              <w:jc w:val="both"/>
              <w:rPr>
                <w:rFonts w:ascii="Arial" w:hAnsi="Arial" w:cs="Arial"/>
                <w:sz w:val="22"/>
              </w:rPr>
            </w:pPr>
          </w:p>
          <w:p w14:paraId="21E3D2AC" w14:textId="77777777" w:rsidR="00BE551B" w:rsidRDefault="00BE551B" w:rsidP="00BE551B">
            <w:pPr>
              <w:ind w:right="-631"/>
              <w:jc w:val="both"/>
              <w:rPr>
                <w:rFonts w:ascii="Arial" w:hAnsi="Arial" w:cs="Arial"/>
                <w:sz w:val="22"/>
              </w:rPr>
            </w:pPr>
          </w:p>
          <w:p w14:paraId="2C392CF4" w14:textId="77777777" w:rsidR="00BE551B" w:rsidRDefault="00BE551B" w:rsidP="00BE551B">
            <w:pPr>
              <w:ind w:right="-631"/>
              <w:jc w:val="both"/>
              <w:rPr>
                <w:rFonts w:ascii="Arial" w:hAnsi="Arial" w:cs="Arial"/>
                <w:sz w:val="22"/>
              </w:rPr>
            </w:pPr>
          </w:p>
          <w:p w14:paraId="0F4906BF" w14:textId="77777777" w:rsidR="00BE551B" w:rsidRDefault="00BE551B" w:rsidP="00BE551B">
            <w:pPr>
              <w:ind w:right="-631"/>
              <w:jc w:val="both"/>
              <w:rPr>
                <w:rFonts w:ascii="Arial" w:hAnsi="Arial" w:cs="Arial"/>
                <w:sz w:val="22"/>
              </w:rPr>
            </w:pPr>
          </w:p>
          <w:p w14:paraId="7E1DBB98" w14:textId="77777777" w:rsidR="00BE551B" w:rsidRDefault="00BE551B" w:rsidP="00BE551B">
            <w:pPr>
              <w:ind w:right="-631"/>
              <w:jc w:val="both"/>
              <w:rPr>
                <w:rFonts w:ascii="Arial" w:hAnsi="Arial" w:cs="Arial"/>
                <w:sz w:val="22"/>
              </w:rPr>
            </w:pPr>
          </w:p>
          <w:p w14:paraId="421335BE" w14:textId="77777777" w:rsidR="00BE551B" w:rsidRDefault="00BE551B" w:rsidP="00BE551B">
            <w:pPr>
              <w:ind w:right="-631"/>
              <w:jc w:val="both"/>
              <w:rPr>
                <w:rFonts w:ascii="Arial" w:hAnsi="Arial" w:cs="Arial"/>
                <w:sz w:val="22"/>
              </w:rPr>
            </w:pPr>
          </w:p>
          <w:p w14:paraId="360271EA" w14:textId="77777777" w:rsidR="00BE551B" w:rsidRDefault="00BE551B" w:rsidP="00BE551B">
            <w:pPr>
              <w:ind w:right="-631"/>
              <w:jc w:val="both"/>
              <w:rPr>
                <w:rFonts w:ascii="Arial" w:hAnsi="Arial" w:cs="Arial"/>
                <w:sz w:val="22"/>
              </w:rPr>
            </w:pPr>
          </w:p>
          <w:p w14:paraId="1B83DEB3" w14:textId="77777777" w:rsidR="00BE551B" w:rsidRDefault="00BE551B" w:rsidP="00BE551B">
            <w:pPr>
              <w:ind w:right="-631"/>
              <w:jc w:val="both"/>
              <w:rPr>
                <w:rFonts w:ascii="Arial" w:hAnsi="Arial" w:cs="Arial"/>
                <w:sz w:val="22"/>
              </w:rPr>
            </w:pPr>
          </w:p>
          <w:p w14:paraId="6D7EA627" w14:textId="77777777" w:rsidR="00BE551B" w:rsidRDefault="00BE551B" w:rsidP="00BE551B">
            <w:pPr>
              <w:ind w:right="-631"/>
              <w:jc w:val="both"/>
              <w:rPr>
                <w:rFonts w:ascii="Arial" w:hAnsi="Arial" w:cs="Arial"/>
                <w:sz w:val="22"/>
              </w:rPr>
            </w:pPr>
          </w:p>
          <w:p w14:paraId="0FFC1C85" w14:textId="77777777" w:rsidR="00BE551B" w:rsidRDefault="00BE551B" w:rsidP="00BE551B">
            <w:pPr>
              <w:ind w:right="-631"/>
              <w:jc w:val="both"/>
              <w:rPr>
                <w:rFonts w:ascii="Arial" w:hAnsi="Arial" w:cs="Arial"/>
                <w:sz w:val="22"/>
              </w:rPr>
            </w:pPr>
          </w:p>
          <w:p w14:paraId="61BFFCF0" w14:textId="77777777" w:rsidR="00BE551B" w:rsidRDefault="00BE551B" w:rsidP="00BE551B">
            <w:pPr>
              <w:ind w:right="-631"/>
              <w:jc w:val="both"/>
              <w:rPr>
                <w:rFonts w:ascii="Arial" w:hAnsi="Arial" w:cs="Arial"/>
                <w:sz w:val="22"/>
              </w:rPr>
            </w:pPr>
          </w:p>
          <w:p w14:paraId="40589083" w14:textId="77777777" w:rsidR="00BE551B" w:rsidRDefault="00BE551B" w:rsidP="00BE551B">
            <w:pPr>
              <w:ind w:right="-631"/>
              <w:jc w:val="both"/>
              <w:rPr>
                <w:rFonts w:ascii="Arial" w:hAnsi="Arial" w:cs="Arial"/>
                <w:sz w:val="22"/>
              </w:rPr>
            </w:pPr>
          </w:p>
          <w:p w14:paraId="1D6D0A82" w14:textId="77777777" w:rsidR="00BE551B" w:rsidRDefault="00BE551B" w:rsidP="00BE551B">
            <w:pPr>
              <w:ind w:right="-631"/>
              <w:jc w:val="both"/>
              <w:rPr>
                <w:rFonts w:ascii="Arial" w:hAnsi="Arial" w:cs="Arial"/>
                <w:sz w:val="22"/>
              </w:rPr>
            </w:pPr>
          </w:p>
          <w:p w14:paraId="5248C5E9" w14:textId="77777777" w:rsidR="00BE551B" w:rsidRDefault="00BE551B" w:rsidP="00BE551B">
            <w:pPr>
              <w:ind w:right="-631"/>
              <w:jc w:val="both"/>
              <w:rPr>
                <w:rFonts w:ascii="Arial" w:hAnsi="Arial" w:cs="Arial"/>
                <w:sz w:val="22"/>
              </w:rPr>
            </w:pPr>
          </w:p>
          <w:p w14:paraId="61399252" w14:textId="77777777" w:rsidR="00BE551B" w:rsidRDefault="00BE551B" w:rsidP="00BE551B">
            <w:pPr>
              <w:ind w:right="-631"/>
              <w:jc w:val="both"/>
              <w:rPr>
                <w:rFonts w:ascii="Arial" w:hAnsi="Arial" w:cs="Arial"/>
                <w:sz w:val="22"/>
              </w:rPr>
            </w:pPr>
          </w:p>
          <w:p w14:paraId="780B1664" w14:textId="77777777" w:rsidR="00BE551B" w:rsidRDefault="00BE551B" w:rsidP="00BE551B">
            <w:pPr>
              <w:ind w:right="-631"/>
              <w:jc w:val="both"/>
              <w:rPr>
                <w:rFonts w:ascii="Arial" w:hAnsi="Arial" w:cs="Arial"/>
                <w:sz w:val="22"/>
              </w:rPr>
            </w:pPr>
          </w:p>
          <w:p w14:paraId="76977A49" w14:textId="77777777" w:rsidR="00BE551B" w:rsidRDefault="00BE551B" w:rsidP="00BE551B">
            <w:pPr>
              <w:ind w:right="-631"/>
              <w:jc w:val="both"/>
              <w:rPr>
                <w:rFonts w:ascii="Arial" w:hAnsi="Arial" w:cs="Arial"/>
                <w:sz w:val="22"/>
              </w:rPr>
            </w:pPr>
          </w:p>
          <w:p w14:paraId="79531B53" w14:textId="77777777" w:rsidR="00BE551B" w:rsidRDefault="00BE551B" w:rsidP="00BE551B">
            <w:pPr>
              <w:ind w:right="-631"/>
              <w:jc w:val="both"/>
              <w:rPr>
                <w:rFonts w:ascii="Arial" w:hAnsi="Arial" w:cs="Arial"/>
                <w:sz w:val="22"/>
              </w:rPr>
            </w:pPr>
          </w:p>
          <w:p w14:paraId="7DD96459" w14:textId="77777777" w:rsidR="00BE551B" w:rsidRDefault="00BE551B" w:rsidP="00BE551B">
            <w:pPr>
              <w:ind w:right="-631"/>
              <w:jc w:val="both"/>
              <w:rPr>
                <w:rFonts w:ascii="Arial" w:hAnsi="Arial" w:cs="Arial"/>
                <w:sz w:val="22"/>
              </w:rPr>
            </w:pPr>
          </w:p>
          <w:p w14:paraId="47BAB2ED" w14:textId="77777777" w:rsidR="00BE551B" w:rsidRDefault="00BE551B" w:rsidP="00BE551B">
            <w:pPr>
              <w:ind w:right="-631"/>
              <w:jc w:val="both"/>
              <w:rPr>
                <w:rFonts w:ascii="Arial" w:hAnsi="Arial" w:cs="Arial"/>
                <w:sz w:val="22"/>
              </w:rPr>
            </w:pPr>
          </w:p>
          <w:p w14:paraId="1F7369A5" w14:textId="77777777" w:rsidR="00BE551B" w:rsidRDefault="00BE551B" w:rsidP="00BE551B">
            <w:pPr>
              <w:ind w:right="-631"/>
              <w:jc w:val="both"/>
              <w:rPr>
                <w:rFonts w:ascii="Arial" w:hAnsi="Arial" w:cs="Arial"/>
                <w:sz w:val="22"/>
              </w:rPr>
            </w:pPr>
          </w:p>
          <w:p w14:paraId="45E8A34E" w14:textId="77777777" w:rsidR="00BE551B" w:rsidRDefault="00BE551B" w:rsidP="00BE551B">
            <w:pPr>
              <w:ind w:right="-631"/>
              <w:jc w:val="both"/>
              <w:rPr>
                <w:rFonts w:ascii="Arial" w:hAnsi="Arial" w:cs="Arial"/>
                <w:sz w:val="22"/>
              </w:rPr>
            </w:pPr>
          </w:p>
          <w:p w14:paraId="5AA933CD" w14:textId="77777777" w:rsidR="00BE551B" w:rsidRDefault="00BE551B" w:rsidP="00BE551B">
            <w:pPr>
              <w:ind w:right="-631"/>
              <w:jc w:val="both"/>
              <w:rPr>
                <w:rFonts w:ascii="Arial" w:hAnsi="Arial" w:cs="Arial"/>
                <w:sz w:val="22"/>
              </w:rPr>
            </w:pPr>
          </w:p>
          <w:p w14:paraId="18554105" w14:textId="77777777" w:rsidR="00BE551B" w:rsidRDefault="00BE551B" w:rsidP="00BE551B">
            <w:pPr>
              <w:ind w:right="-631"/>
              <w:jc w:val="both"/>
              <w:rPr>
                <w:rFonts w:ascii="Arial" w:hAnsi="Arial" w:cs="Arial"/>
                <w:sz w:val="22"/>
              </w:rPr>
            </w:pPr>
          </w:p>
          <w:p w14:paraId="7D2FCE6B" w14:textId="77777777" w:rsidR="00BE551B" w:rsidRDefault="00BE551B" w:rsidP="00BE551B">
            <w:pPr>
              <w:ind w:right="-631"/>
              <w:jc w:val="both"/>
              <w:rPr>
                <w:rFonts w:ascii="Arial" w:hAnsi="Arial" w:cs="Arial"/>
                <w:sz w:val="22"/>
              </w:rPr>
            </w:pPr>
          </w:p>
          <w:p w14:paraId="09DEA11B" w14:textId="77777777" w:rsidR="00BE551B" w:rsidRDefault="00BE551B" w:rsidP="00BE551B">
            <w:pPr>
              <w:ind w:right="-631"/>
              <w:jc w:val="both"/>
              <w:rPr>
                <w:rFonts w:ascii="Arial" w:hAnsi="Arial" w:cs="Arial"/>
                <w:sz w:val="22"/>
              </w:rPr>
            </w:pPr>
          </w:p>
          <w:p w14:paraId="2964205B" w14:textId="77777777" w:rsidR="00BE551B" w:rsidRDefault="00BE551B" w:rsidP="00BE551B">
            <w:pPr>
              <w:ind w:right="-631"/>
              <w:jc w:val="both"/>
              <w:rPr>
                <w:rFonts w:ascii="Arial" w:hAnsi="Arial" w:cs="Arial"/>
                <w:sz w:val="22"/>
              </w:rPr>
            </w:pPr>
          </w:p>
          <w:p w14:paraId="2A8AF6B9" w14:textId="77777777" w:rsidR="00BE551B" w:rsidRDefault="00BE551B" w:rsidP="00BE551B">
            <w:pPr>
              <w:ind w:right="-631"/>
              <w:jc w:val="both"/>
              <w:rPr>
                <w:rFonts w:ascii="Arial" w:hAnsi="Arial" w:cs="Arial"/>
                <w:sz w:val="22"/>
              </w:rPr>
            </w:pPr>
          </w:p>
          <w:p w14:paraId="06406315" w14:textId="77777777" w:rsidR="00BE551B" w:rsidRDefault="00BE551B" w:rsidP="00BE551B">
            <w:pPr>
              <w:ind w:right="-631"/>
              <w:jc w:val="both"/>
              <w:rPr>
                <w:rFonts w:ascii="Arial" w:hAnsi="Arial" w:cs="Arial"/>
                <w:sz w:val="22"/>
              </w:rPr>
            </w:pPr>
          </w:p>
          <w:p w14:paraId="17786B63" w14:textId="77777777" w:rsidR="00BE551B" w:rsidRDefault="00BE551B" w:rsidP="00BE551B">
            <w:pPr>
              <w:ind w:right="-631"/>
              <w:jc w:val="both"/>
              <w:rPr>
                <w:rFonts w:ascii="Arial" w:hAnsi="Arial" w:cs="Arial"/>
                <w:sz w:val="22"/>
              </w:rPr>
            </w:pPr>
          </w:p>
          <w:p w14:paraId="34390623" w14:textId="77777777" w:rsidR="00BE551B" w:rsidRDefault="00BE551B" w:rsidP="00BE551B">
            <w:pPr>
              <w:ind w:right="-631"/>
              <w:jc w:val="both"/>
              <w:rPr>
                <w:rFonts w:ascii="Arial" w:hAnsi="Arial" w:cs="Arial"/>
                <w:sz w:val="22"/>
              </w:rPr>
            </w:pPr>
          </w:p>
          <w:p w14:paraId="338CE8DE" w14:textId="77777777" w:rsidR="00BE551B" w:rsidRDefault="00BE551B" w:rsidP="00BE551B">
            <w:pPr>
              <w:ind w:right="-631"/>
              <w:jc w:val="both"/>
              <w:rPr>
                <w:rFonts w:ascii="Arial" w:hAnsi="Arial" w:cs="Arial"/>
                <w:sz w:val="22"/>
              </w:rPr>
            </w:pPr>
          </w:p>
          <w:p w14:paraId="69B7D82E" w14:textId="77777777" w:rsidR="00BE551B" w:rsidRDefault="00BE551B" w:rsidP="00BE551B">
            <w:pPr>
              <w:ind w:right="-631"/>
              <w:jc w:val="both"/>
              <w:rPr>
                <w:rFonts w:ascii="Arial" w:hAnsi="Arial" w:cs="Arial"/>
                <w:sz w:val="22"/>
              </w:rPr>
            </w:pPr>
          </w:p>
          <w:p w14:paraId="443B666B" w14:textId="77777777" w:rsidR="00BE551B" w:rsidRDefault="00BE551B" w:rsidP="00BE551B">
            <w:pPr>
              <w:ind w:right="-631"/>
              <w:jc w:val="both"/>
              <w:rPr>
                <w:rFonts w:ascii="Arial" w:hAnsi="Arial" w:cs="Arial"/>
                <w:sz w:val="22"/>
              </w:rPr>
            </w:pPr>
          </w:p>
          <w:p w14:paraId="46C9D4C7" w14:textId="77777777" w:rsidR="00BE551B" w:rsidRDefault="00BE551B" w:rsidP="00BE551B">
            <w:pPr>
              <w:ind w:right="-631"/>
              <w:jc w:val="both"/>
              <w:rPr>
                <w:rFonts w:ascii="Arial" w:hAnsi="Arial" w:cs="Arial"/>
                <w:sz w:val="22"/>
              </w:rPr>
            </w:pPr>
          </w:p>
          <w:p w14:paraId="12382CF7" w14:textId="77777777" w:rsidR="00BE551B" w:rsidRDefault="00BE551B" w:rsidP="00BE551B">
            <w:pPr>
              <w:ind w:right="-631"/>
              <w:jc w:val="both"/>
              <w:rPr>
                <w:rFonts w:ascii="Arial" w:hAnsi="Arial" w:cs="Arial"/>
                <w:sz w:val="22"/>
              </w:rPr>
            </w:pPr>
          </w:p>
          <w:p w14:paraId="78B0E0BE" w14:textId="77777777" w:rsidR="00BE551B" w:rsidRDefault="00BE551B" w:rsidP="00BE551B">
            <w:pPr>
              <w:ind w:right="-631"/>
              <w:jc w:val="both"/>
              <w:rPr>
                <w:rFonts w:ascii="Arial" w:hAnsi="Arial" w:cs="Arial"/>
                <w:sz w:val="22"/>
              </w:rPr>
            </w:pPr>
          </w:p>
          <w:p w14:paraId="15B06209" w14:textId="77777777" w:rsidR="00BE551B" w:rsidRDefault="00BE551B" w:rsidP="00BE551B">
            <w:pPr>
              <w:ind w:right="-631"/>
              <w:jc w:val="both"/>
              <w:rPr>
                <w:rFonts w:ascii="Arial" w:hAnsi="Arial" w:cs="Arial"/>
                <w:sz w:val="22"/>
              </w:rPr>
            </w:pPr>
          </w:p>
          <w:p w14:paraId="638C576D" w14:textId="77777777" w:rsidR="00BE551B" w:rsidRDefault="00BE551B" w:rsidP="00BE551B">
            <w:pPr>
              <w:ind w:right="-631"/>
              <w:jc w:val="both"/>
              <w:rPr>
                <w:rFonts w:ascii="Arial" w:hAnsi="Arial" w:cs="Arial"/>
                <w:sz w:val="22"/>
              </w:rPr>
            </w:pPr>
          </w:p>
          <w:p w14:paraId="5D7BFC86" w14:textId="2AADAB2B" w:rsidR="00BE551B" w:rsidRDefault="00BE551B" w:rsidP="00BE551B">
            <w:pPr>
              <w:ind w:right="-631"/>
              <w:jc w:val="both"/>
              <w:rPr>
                <w:rFonts w:ascii="Arial" w:hAnsi="Arial" w:cs="Arial"/>
                <w:sz w:val="22"/>
              </w:rPr>
            </w:pPr>
          </w:p>
        </w:tc>
      </w:tr>
    </w:tbl>
    <w:p w14:paraId="2D0F08DA" w14:textId="77777777" w:rsidR="00BE551B" w:rsidRPr="00FE40CA" w:rsidRDefault="00BE551B" w:rsidP="00BE551B">
      <w:pPr>
        <w:ind w:left="-993" w:right="-631"/>
        <w:jc w:val="both"/>
        <w:rPr>
          <w:rFonts w:ascii="Arial" w:hAnsi="Arial" w:cs="Arial"/>
          <w:sz w:val="22"/>
        </w:rPr>
      </w:pPr>
    </w:p>
    <w:p w14:paraId="1FBD6010" w14:textId="1A02E364" w:rsidR="00BE551B" w:rsidRDefault="00BE551B">
      <w:pPr>
        <w:spacing w:after="160" w:line="259" w:lineRule="auto"/>
      </w:pPr>
      <w:r>
        <w:br w:type="page"/>
      </w:r>
    </w:p>
    <w:p w14:paraId="7BDA314A" w14:textId="76A0A80B" w:rsidR="00BE551B" w:rsidRDefault="00BE551B" w:rsidP="00BE551B"/>
    <w:p w14:paraId="0C5B9F11" w14:textId="31F20666" w:rsidR="00BE551B" w:rsidRDefault="00BE551B" w:rsidP="00BE551B"/>
    <w:p w14:paraId="00279B88" w14:textId="77777777" w:rsidR="00BE551B" w:rsidRPr="00B90332" w:rsidRDefault="00BE551B" w:rsidP="00BE551B">
      <w:pPr>
        <w:ind w:left="-993"/>
        <w:rPr>
          <w:rFonts w:ascii="Arial" w:hAnsi="Arial" w:cs="Arial"/>
          <w:sz w:val="22"/>
          <w:szCs w:val="22"/>
        </w:rPr>
      </w:pPr>
      <w:r w:rsidRPr="00B90332">
        <w:rPr>
          <w:rFonts w:ascii="Arial" w:hAnsi="Arial" w:cs="Arial"/>
          <w:sz w:val="22"/>
          <w:szCs w:val="22"/>
        </w:rPr>
        <w:t>I can confirm that the information given above to the best of my knowledge is truthful and accurate.</w:t>
      </w:r>
    </w:p>
    <w:p w14:paraId="0A866B01" w14:textId="77777777" w:rsidR="00BE551B" w:rsidRPr="00B90332" w:rsidRDefault="00BE551B" w:rsidP="00BE551B">
      <w:pPr>
        <w:rPr>
          <w:rFonts w:ascii="Arial" w:hAnsi="Arial" w:cs="Arial"/>
          <w:sz w:val="22"/>
          <w:szCs w:val="22"/>
        </w:rPr>
      </w:pPr>
    </w:p>
    <w:tbl>
      <w:tblPr>
        <w:tblStyle w:val="TableGrid"/>
        <w:tblW w:w="10490" w:type="dxa"/>
        <w:tblInd w:w="-1026" w:type="dxa"/>
        <w:tblLook w:val="04A0" w:firstRow="1" w:lastRow="0" w:firstColumn="1" w:lastColumn="0" w:noHBand="0" w:noVBand="1"/>
      </w:tblPr>
      <w:tblGrid>
        <w:gridCol w:w="2864"/>
        <w:gridCol w:w="7626"/>
      </w:tblGrid>
      <w:tr w:rsidR="00BE551B" w:rsidRPr="00B90332" w14:paraId="04313E15" w14:textId="77777777" w:rsidTr="00BE551B">
        <w:tc>
          <w:tcPr>
            <w:tcW w:w="2864" w:type="dxa"/>
          </w:tcPr>
          <w:p w14:paraId="61C3BA7D" w14:textId="77777777" w:rsidR="00BE551B" w:rsidRPr="00B90332" w:rsidRDefault="00BE551B" w:rsidP="00CD2396">
            <w:pPr>
              <w:rPr>
                <w:rFonts w:ascii="Arial" w:hAnsi="Arial" w:cs="Arial"/>
                <w:sz w:val="22"/>
                <w:szCs w:val="22"/>
              </w:rPr>
            </w:pPr>
            <w:r w:rsidRPr="00B90332">
              <w:rPr>
                <w:rFonts w:ascii="Arial" w:hAnsi="Arial" w:cs="Arial"/>
                <w:sz w:val="22"/>
                <w:szCs w:val="22"/>
              </w:rPr>
              <w:t>Submitted by</w:t>
            </w:r>
          </w:p>
        </w:tc>
        <w:tc>
          <w:tcPr>
            <w:tcW w:w="7626" w:type="dxa"/>
          </w:tcPr>
          <w:p w14:paraId="2CD62D4F" w14:textId="77777777" w:rsidR="00BE551B" w:rsidRPr="00B90332" w:rsidRDefault="00BE551B" w:rsidP="00CD2396">
            <w:pPr>
              <w:rPr>
                <w:rFonts w:ascii="Arial" w:hAnsi="Arial" w:cs="Arial"/>
                <w:sz w:val="22"/>
                <w:szCs w:val="22"/>
              </w:rPr>
            </w:pPr>
          </w:p>
          <w:p w14:paraId="2F950D70" w14:textId="77777777" w:rsidR="00BE551B" w:rsidRPr="00B90332" w:rsidRDefault="00BE551B" w:rsidP="00CD2396">
            <w:pPr>
              <w:rPr>
                <w:rFonts w:ascii="Arial" w:hAnsi="Arial" w:cs="Arial"/>
                <w:sz w:val="22"/>
                <w:szCs w:val="22"/>
              </w:rPr>
            </w:pPr>
          </w:p>
        </w:tc>
      </w:tr>
      <w:tr w:rsidR="00BE551B" w:rsidRPr="00B90332" w14:paraId="17E8B8E6" w14:textId="77777777" w:rsidTr="00BE551B">
        <w:tc>
          <w:tcPr>
            <w:tcW w:w="2864" w:type="dxa"/>
          </w:tcPr>
          <w:p w14:paraId="70276E8A" w14:textId="77777777" w:rsidR="00BE551B" w:rsidRPr="00B90332" w:rsidRDefault="00BE551B" w:rsidP="00CD2396">
            <w:pPr>
              <w:rPr>
                <w:rFonts w:ascii="Arial" w:hAnsi="Arial" w:cs="Arial"/>
                <w:sz w:val="22"/>
                <w:szCs w:val="22"/>
              </w:rPr>
            </w:pPr>
            <w:r w:rsidRPr="00B90332">
              <w:rPr>
                <w:rFonts w:ascii="Arial" w:hAnsi="Arial" w:cs="Arial"/>
                <w:sz w:val="22"/>
                <w:szCs w:val="22"/>
              </w:rPr>
              <w:t>Date</w:t>
            </w:r>
          </w:p>
        </w:tc>
        <w:tc>
          <w:tcPr>
            <w:tcW w:w="7626" w:type="dxa"/>
          </w:tcPr>
          <w:p w14:paraId="33C885D7" w14:textId="77777777" w:rsidR="00BE551B" w:rsidRPr="00B90332" w:rsidRDefault="00BE551B" w:rsidP="00CD2396">
            <w:pPr>
              <w:rPr>
                <w:rFonts w:ascii="Arial" w:hAnsi="Arial" w:cs="Arial"/>
                <w:sz w:val="22"/>
                <w:szCs w:val="22"/>
              </w:rPr>
            </w:pPr>
          </w:p>
          <w:p w14:paraId="2EC35D8D" w14:textId="77777777" w:rsidR="00BE551B" w:rsidRPr="00B90332" w:rsidRDefault="00BE551B" w:rsidP="00CD2396">
            <w:pPr>
              <w:rPr>
                <w:rFonts w:ascii="Arial" w:hAnsi="Arial" w:cs="Arial"/>
                <w:sz w:val="22"/>
                <w:szCs w:val="22"/>
              </w:rPr>
            </w:pPr>
          </w:p>
        </w:tc>
      </w:tr>
      <w:tr w:rsidR="00BE551B" w:rsidRPr="00B90332" w14:paraId="7AA175C7" w14:textId="77777777" w:rsidTr="00BE551B">
        <w:tc>
          <w:tcPr>
            <w:tcW w:w="2864" w:type="dxa"/>
          </w:tcPr>
          <w:p w14:paraId="560A1EC1" w14:textId="77777777" w:rsidR="00BE551B" w:rsidRPr="00B90332" w:rsidRDefault="00BE551B" w:rsidP="00CD2396">
            <w:pPr>
              <w:rPr>
                <w:rFonts w:ascii="Arial" w:hAnsi="Arial" w:cs="Arial"/>
                <w:sz w:val="22"/>
                <w:szCs w:val="22"/>
              </w:rPr>
            </w:pPr>
            <w:r w:rsidRPr="00B90332">
              <w:rPr>
                <w:rFonts w:ascii="Arial" w:hAnsi="Arial" w:cs="Arial"/>
                <w:sz w:val="22"/>
                <w:szCs w:val="22"/>
              </w:rPr>
              <w:t>Position in Company</w:t>
            </w:r>
          </w:p>
        </w:tc>
        <w:tc>
          <w:tcPr>
            <w:tcW w:w="7626" w:type="dxa"/>
          </w:tcPr>
          <w:p w14:paraId="5D4AABBA" w14:textId="77777777" w:rsidR="00BE551B" w:rsidRPr="00B90332" w:rsidRDefault="00BE551B" w:rsidP="00CD2396">
            <w:pPr>
              <w:rPr>
                <w:rFonts w:ascii="Arial" w:hAnsi="Arial" w:cs="Arial"/>
                <w:sz w:val="22"/>
                <w:szCs w:val="22"/>
              </w:rPr>
            </w:pPr>
          </w:p>
          <w:p w14:paraId="14AAE1B4" w14:textId="77777777" w:rsidR="00BE551B" w:rsidRPr="00B90332" w:rsidRDefault="00BE551B" w:rsidP="00CD2396">
            <w:pPr>
              <w:rPr>
                <w:rFonts w:ascii="Arial" w:hAnsi="Arial" w:cs="Arial"/>
                <w:sz w:val="22"/>
                <w:szCs w:val="22"/>
              </w:rPr>
            </w:pPr>
          </w:p>
        </w:tc>
      </w:tr>
    </w:tbl>
    <w:p w14:paraId="1F3046C3" w14:textId="77777777" w:rsidR="00BE551B" w:rsidRPr="00B90332" w:rsidRDefault="00BE551B" w:rsidP="00BE551B">
      <w:pPr>
        <w:rPr>
          <w:rFonts w:ascii="Arial" w:hAnsi="Arial" w:cs="Arial"/>
          <w:sz w:val="22"/>
          <w:szCs w:val="22"/>
        </w:rPr>
      </w:pPr>
    </w:p>
    <w:p w14:paraId="1A1756DF" w14:textId="77777777" w:rsidR="00BE551B" w:rsidRPr="00B90332" w:rsidRDefault="00BE551B" w:rsidP="00BE551B">
      <w:pPr>
        <w:ind w:left="-993"/>
        <w:rPr>
          <w:rFonts w:ascii="Arial" w:hAnsi="Arial" w:cs="Arial"/>
          <w:b/>
          <w:sz w:val="22"/>
          <w:szCs w:val="22"/>
        </w:rPr>
      </w:pPr>
    </w:p>
    <w:p w14:paraId="0C6C6D0D" w14:textId="77777777" w:rsidR="00BE551B" w:rsidRPr="00B90332" w:rsidRDefault="00BE551B" w:rsidP="00BE551B">
      <w:pPr>
        <w:ind w:left="-993"/>
        <w:rPr>
          <w:rFonts w:ascii="Arial" w:hAnsi="Arial" w:cs="Arial"/>
          <w:b/>
          <w:sz w:val="22"/>
          <w:szCs w:val="22"/>
        </w:rPr>
      </w:pPr>
      <w:r>
        <w:rPr>
          <w:rFonts w:ascii="Arial" w:hAnsi="Arial" w:cs="Arial"/>
          <w:b/>
          <w:sz w:val="22"/>
          <w:szCs w:val="22"/>
        </w:rPr>
        <w:t xml:space="preserve">Entry </w:t>
      </w:r>
      <w:r w:rsidRPr="00B90332">
        <w:rPr>
          <w:rFonts w:ascii="Arial" w:hAnsi="Arial" w:cs="Arial"/>
          <w:b/>
          <w:sz w:val="22"/>
          <w:szCs w:val="22"/>
        </w:rPr>
        <w:t>Rules and Information</w:t>
      </w:r>
    </w:p>
    <w:p w14:paraId="36A03C80" w14:textId="77777777" w:rsidR="00BE551B" w:rsidRPr="00B90332" w:rsidRDefault="00BE551B" w:rsidP="00BE551B">
      <w:pPr>
        <w:ind w:left="-993"/>
        <w:rPr>
          <w:rFonts w:ascii="Arial" w:hAnsi="Arial" w:cs="Arial"/>
          <w:b/>
          <w:sz w:val="22"/>
          <w:szCs w:val="22"/>
        </w:rPr>
      </w:pPr>
    </w:p>
    <w:p w14:paraId="3C3DDDDB"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 xml:space="preserve">All entries must be submitted to ND Events by </w:t>
      </w:r>
      <w:r w:rsidRPr="0054011D">
        <w:rPr>
          <w:rFonts w:ascii="Arial" w:hAnsi="Arial" w:cs="Arial"/>
          <w:b/>
          <w:sz w:val="22"/>
        </w:rPr>
        <w:t>5:00 pm</w:t>
      </w:r>
      <w:r w:rsidRPr="0054011D">
        <w:rPr>
          <w:rFonts w:ascii="Arial" w:hAnsi="Arial" w:cs="Arial"/>
          <w:sz w:val="22"/>
        </w:rPr>
        <w:t xml:space="preserve"> on </w:t>
      </w:r>
      <w:r w:rsidRPr="0054011D">
        <w:rPr>
          <w:rFonts w:ascii="Arial" w:hAnsi="Arial" w:cs="Arial"/>
          <w:b/>
          <w:sz w:val="22"/>
          <w:lang w:val="en-US"/>
        </w:rPr>
        <w:t>Friday 6</w:t>
      </w:r>
      <w:r w:rsidRPr="0054011D">
        <w:rPr>
          <w:rFonts w:ascii="Arial" w:hAnsi="Arial" w:cs="Arial"/>
          <w:b/>
          <w:sz w:val="22"/>
          <w:vertAlign w:val="superscript"/>
          <w:lang w:val="en-US"/>
        </w:rPr>
        <w:t>th</w:t>
      </w:r>
      <w:r w:rsidRPr="0054011D">
        <w:rPr>
          <w:rFonts w:ascii="Arial" w:hAnsi="Arial" w:cs="Arial"/>
          <w:b/>
          <w:sz w:val="22"/>
          <w:lang w:val="en-US"/>
        </w:rPr>
        <w:t xml:space="preserve"> July 2018 </w:t>
      </w:r>
      <w:r w:rsidRPr="0054011D">
        <w:rPr>
          <w:rFonts w:ascii="Arial" w:hAnsi="Arial" w:cs="Arial"/>
          <w:sz w:val="22"/>
        </w:rPr>
        <w:t xml:space="preserve">by email to </w:t>
      </w:r>
      <w:hyperlink r:id="rId8" w:history="1">
        <w:r w:rsidRPr="0054011D">
          <w:rPr>
            <w:rStyle w:val="Hyperlink"/>
            <w:rFonts w:ascii="Arial" w:hAnsi="Arial" w:cs="Arial"/>
            <w:sz w:val="22"/>
          </w:rPr>
          <w:t>foodheartland@ndevents.co.uk</w:t>
        </w:r>
      </w:hyperlink>
    </w:p>
    <w:p w14:paraId="2C74EEDB"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Any private sector organisation within the food and drink industry operating in the Armagh City, Banbridge &amp; Craigavon Borough Council area is eligible to enter the awards</w:t>
      </w:r>
    </w:p>
    <w:p w14:paraId="1CFC084D"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Entering more than one category is allowed, but each entry must be submitted on separate entry forms (please note each award category has individual criteria)</w:t>
      </w:r>
    </w:p>
    <w:p w14:paraId="0BD7230E"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The judges, organisers and sponsors cannot accept responsibility for the validity of claims made by entrants</w:t>
      </w:r>
    </w:p>
    <w:p w14:paraId="57688296"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If appropriate, the judges may decide to submit your nomination for an additional category</w:t>
      </w:r>
    </w:p>
    <w:p w14:paraId="5F669EAA"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Winners will be announced at the Awards Gala Dinner on Wednesday 12</w:t>
      </w:r>
      <w:r w:rsidRPr="0054011D">
        <w:rPr>
          <w:rFonts w:ascii="Arial" w:hAnsi="Arial" w:cs="Arial"/>
          <w:sz w:val="22"/>
          <w:vertAlign w:val="superscript"/>
        </w:rPr>
        <w:t>th</w:t>
      </w:r>
      <w:r w:rsidRPr="0054011D">
        <w:rPr>
          <w:rFonts w:ascii="Arial" w:hAnsi="Arial" w:cs="Arial"/>
          <w:sz w:val="22"/>
        </w:rPr>
        <w:t xml:space="preserve"> September - no results will be announced before this date</w:t>
      </w:r>
    </w:p>
    <w:p w14:paraId="7EE1C85B"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Shortlisting will take place by Monday 23</w:t>
      </w:r>
      <w:r w:rsidRPr="0054011D">
        <w:rPr>
          <w:rFonts w:ascii="Arial" w:hAnsi="Arial" w:cs="Arial"/>
          <w:sz w:val="22"/>
          <w:vertAlign w:val="superscript"/>
        </w:rPr>
        <w:t>rd</w:t>
      </w:r>
      <w:r w:rsidRPr="0054011D">
        <w:rPr>
          <w:rFonts w:ascii="Arial" w:hAnsi="Arial" w:cs="Arial"/>
          <w:sz w:val="22"/>
        </w:rPr>
        <w:t xml:space="preserve"> July 2018 and shortlisted applicants will be contacted if successful</w:t>
      </w:r>
    </w:p>
    <w:p w14:paraId="36D03AC7"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 xml:space="preserve">Shortlisted applicants for the following award categories; Best New Start, Best Business Growth, Best Export, Best Marketing Initiative, Innovation Award, Sustainability Award, Best Use of a PGI Product in a Packaged Food or Drink Product and Rising Star Award will be required to attend a 15-minute interview/presentation on </w:t>
      </w:r>
      <w:r>
        <w:rPr>
          <w:rFonts w:ascii="Arial" w:hAnsi="Arial" w:cs="Arial"/>
          <w:b/>
          <w:sz w:val="22"/>
        </w:rPr>
        <w:t>Tuesday 14</w:t>
      </w:r>
      <w:r w:rsidRPr="006A49A4">
        <w:rPr>
          <w:rFonts w:ascii="Arial" w:hAnsi="Arial" w:cs="Arial"/>
          <w:b/>
          <w:sz w:val="22"/>
          <w:vertAlign w:val="superscript"/>
        </w:rPr>
        <w:t>th</w:t>
      </w:r>
      <w:r>
        <w:rPr>
          <w:rFonts w:ascii="Arial" w:hAnsi="Arial" w:cs="Arial"/>
          <w:b/>
          <w:sz w:val="22"/>
        </w:rPr>
        <w:t xml:space="preserve"> </w:t>
      </w:r>
      <w:r w:rsidRPr="0054011D">
        <w:rPr>
          <w:rFonts w:ascii="Arial" w:hAnsi="Arial" w:cs="Arial"/>
          <w:b/>
          <w:sz w:val="22"/>
        </w:rPr>
        <w:t>August 2018</w:t>
      </w:r>
      <w:r w:rsidRPr="0054011D">
        <w:rPr>
          <w:rFonts w:ascii="Arial" w:hAnsi="Arial" w:cs="Arial"/>
          <w:sz w:val="22"/>
        </w:rPr>
        <w:t xml:space="preserve">.  Unfortunately, we are not able to reschedule this date and by entering the awards you are agreeing that you will be available for interview on this date.  Any shortlisted applicants who are unable to attend the interview will automatically </w:t>
      </w:r>
      <w:proofErr w:type="spellStart"/>
      <w:r w:rsidRPr="0054011D">
        <w:rPr>
          <w:rFonts w:ascii="Arial" w:hAnsi="Arial" w:cs="Arial"/>
          <w:sz w:val="22"/>
        </w:rPr>
        <w:t>scored</w:t>
      </w:r>
      <w:proofErr w:type="spellEnd"/>
      <w:r w:rsidRPr="0054011D">
        <w:rPr>
          <w:rFonts w:ascii="Arial" w:hAnsi="Arial" w:cs="Arial"/>
          <w:sz w:val="22"/>
        </w:rPr>
        <w:t xml:space="preserve"> a zero in this stage of the competition.</w:t>
      </w:r>
    </w:p>
    <w:p w14:paraId="6D6BB789"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Shortlisted applicants for the following award categories; Best Licensed Eating Establishment, Best Non-Licensed Eating Establishment, Best Independent Retail Food Business – a mystery shopping visit will be conducted on the premise and the results of this activity will decide the winners of each category.</w:t>
      </w:r>
    </w:p>
    <w:p w14:paraId="586CFB67"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 xml:space="preserve">Shortlisted applicants for the Best Dish Using Local Ingredients will have a visit from the judges to taste your proposed dish within your business premises.  This visit will take place on </w:t>
      </w:r>
      <w:r>
        <w:rPr>
          <w:rFonts w:ascii="Arial" w:hAnsi="Arial" w:cs="Arial"/>
          <w:b/>
          <w:sz w:val="22"/>
        </w:rPr>
        <w:t>Wednesday 15</w:t>
      </w:r>
      <w:r w:rsidRPr="006A49A4">
        <w:rPr>
          <w:rFonts w:ascii="Arial" w:hAnsi="Arial" w:cs="Arial"/>
          <w:b/>
          <w:sz w:val="22"/>
          <w:vertAlign w:val="superscript"/>
        </w:rPr>
        <w:t>th</w:t>
      </w:r>
      <w:r>
        <w:rPr>
          <w:rFonts w:ascii="Arial" w:hAnsi="Arial" w:cs="Arial"/>
          <w:b/>
          <w:sz w:val="22"/>
        </w:rPr>
        <w:t xml:space="preserve"> </w:t>
      </w:r>
      <w:r w:rsidRPr="0054011D">
        <w:rPr>
          <w:rFonts w:ascii="Arial" w:hAnsi="Arial" w:cs="Arial"/>
          <w:b/>
          <w:sz w:val="22"/>
        </w:rPr>
        <w:t>August 2018.</w:t>
      </w:r>
    </w:p>
    <w:p w14:paraId="67F58957"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Award winners may state in advertising/promotional activities that they are winners, but must include the category and the year in which the award was won</w:t>
      </w:r>
    </w:p>
    <w:p w14:paraId="51A2B029"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Entry to the Food Heartland Awards implies acceptance of the rules and conditions</w:t>
      </w:r>
    </w:p>
    <w:p w14:paraId="694D01C3"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Data Protection - The information you provide on your entry form(s) will be held on a database to allow processing of your entry. Your details may be used to inform you of other events and services relating to the Food Heartland Awards as well as development opportunities for local businesses that are supported by Armagh City, Banbridge &amp; Craigavon Borough Council.</w:t>
      </w:r>
      <w:r>
        <w:rPr>
          <w:rFonts w:ascii="Arial" w:hAnsi="Arial" w:cs="Arial"/>
          <w:sz w:val="22"/>
        </w:rPr>
        <w:t xml:space="preserve"> </w:t>
      </w:r>
      <w:bookmarkStart w:id="1" w:name="_Hlk515867644"/>
      <w:r>
        <w:rPr>
          <w:rFonts w:ascii="Arial" w:hAnsi="Arial" w:cs="Arial"/>
          <w:sz w:val="22"/>
        </w:rPr>
        <w:t>Your contact details will be kept for a maximum of two years when we will contact you to notify you of the Food Heartland Awards 2020.</w:t>
      </w:r>
      <w:bookmarkEnd w:id="1"/>
    </w:p>
    <w:p w14:paraId="4A49931F" w14:textId="77777777" w:rsidR="00BE551B" w:rsidRPr="00B90332" w:rsidRDefault="00BE551B" w:rsidP="00BE551B">
      <w:pPr>
        <w:ind w:left="-284"/>
        <w:rPr>
          <w:rFonts w:ascii="Arial" w:hAnsi="Arial" w:cs="Arial"/>
          <w:b/>
          <w:sz w:val="22"/>
          <w:szCs w:val="22"/>
        </w:rPr>
      </w:pPr>
    </w:p>
    <w:p w14:paraId="0FAC2627" w14:textId="77777777" w:rsidR="00BE551B" w:rsidRDefault="00BE551B">
      <w:pPr>
        <w:spacing w:after="160" w:line="259" w:lineRule="auto"/>
        <w:rPr>
          <w:rFonts w:ascii="Arial" w:hAnsi="Arial" w:cs="Arial"/>
          <w:b/>
          <w:sz w:val="22"/>
          <w:szCs w:val="22"/>
        </w:rPr>
      </w:pPr>
      <w:r>
        <w:rPr>
          <w:rFonts w:ascii="Arial" w:hAnsi="Arial" w:cs="Arial"/>
          <w:b/>
          <w:sz w:val="22"/>
          <w:szCs w:val="22"/>
        </w:rPr>
        <w:br w:type="page"/>
      </w:r>
    </w:p>
    <w:p w14:paraId="717CA375" w14:textId="77777777" w:rsidR="00BE551B" w:rsidRDefault="00BE551B" w:rsidP="00BE551B">
      <w:pPr>
        <w:ind w:left="-284"/>
        <w:rPr>
          <w:rFonts w:ascii="Arial" w:hAnsi="Arial" w:cs="Arial"/>
          <w:b/>
          <w:sz w:val="22"/>
          <w:szCs w:val="22"/>
        </w:rPr>
      </w:pPr>
    </w:p>
    <w:p w14:paraId="35E7FF70" w14:textId="77777777" w:rsidR="00BE551B" w:rsidRDefault="00BE551B" w:rsidP="00BE551B">
      <w:pPr>
        <w:ind w:left="-284"/>
        <w:rPr>
          <w:rFonts w:ascii="Arial" w:hAnsi="Arial" w:cs="Arial"/>
          <w:b/>
          <w:sz w:val="22"/>
          <w:szCs w:val="22"/>
        </w:rPr>
      </w:pPr>
    </w:p>
    <w:p w14:paraId="3566C8B5" w14:textId="77777777" w:rsidR="00BE551B" w:rsidRDefault="00BE551B" w:rsidP="00BE551B">
      <w:pPr>
        <w:ind w:left="-284"/>
        <w:rPr>
          <w:rFonts w:ascii="Arial" w:hAnsi="Arial" w:cs="Arial"/>
          <w:b/>
          <w:sz w:val="22"/>
          <w:szCs w:val="22"/>
        </w:rPr>
      </w:pPr>
    </w:p>
    <w:p w14:paraId="039DDAB7" w14:textId="203F3F29" w:rsidR="00BE551B" w:rsidRPr="00B90332" w:rsidRDefault="00BE551B" w:rsidP="00BE551B">
      <w:pPr>
        <w:ind w:left="-284"/>
        <w:rPr>
          <w:rFonts w:ascii="Arial" w:hAnsi="Arial" w:cs="Arial"/>
          <w:b/>
          <w:sz w:val="22"/>
          <w:szCs w:val="22"/>
        </w:rPr>
      </w:pPr>
      <w:r w:rsidRPr="00B90332">
        <w:rPr>
          <w:rFonts w:ascii="Arial" w:hAnsi="Arial" w:cs="Arial"/>
          <w:b/>
          <w:sz w:val="22"/>
          <w:szCs w:val="22"/>
        </w:rPr>
        <w:t>The Gala Awards Event</w:t>
      </w:r>
    </w:p>
    <w:p w14:paraId="59DC58C6" w14:textId="77777777" w:rsidR="00BE551B" w:rsidRPr="00B90332" w:rsidRDefault="00BE551B" w:rsidP="00BE551B">
      <w:pPr>
        <w:ind w:left="-284"/>
        <w:rPr>
          <w:rFonts w:ascii="Arial" w:hAnsi="Arial" w:cs="Arial"/>
          <w:b/>
          <w:sz w:val="22"/>
          <w:szCs w:val="22"/>
        </w:rPr>
      </w:pPr>
    </w:p>
    <w:p w14:paraId="754689E7" w14:textId="77777777" w:rsidR="00BE551B" w:rsidRPr="00B90332" w:rsidRDefault="00BE551B" w:rsidP="00BE551B">
      <w:pPr>
        <w:ind w:left="-284"/>
        <w:jc w:val="both"/>
        <w:rPr>
          <w:rFonts w:ascii="Arial" w:hAnsi="Arial" w:cs="Arial"/>
          <w:sz w:val="22"/>
          <w:szCs w:val="22"/>
        </w:rPr>
      </w:pPr>
      <w:r w:rsidRPr="00B90332">
        <w:rPr>
          <w:rFonts w:ascii="Arial" w:hAnsi="Arial" w:cs="Arial"/>
          <w:sz w:val="22"/>
          <w:szCs w:val="22"/>
        </w:rPr>
        <w:t xml:space="preserve">The presentation of the </w:t>
      </w:r>
      <w:r>
        <w:rPr>
          <w:rFonts w:ascii="Arial" w:hAnsi="Arial" w:cs="Arial"/>
          <w:sz w:val="22"/>
          <w:szCs w:val="22"/>
        </w:rPr>
        <w:t xml:space="preserve">Food Heartland Awards </w:t>
      </w:r>
      <w:r w:rsidRPr="00B90332">
        <w:rPr>
          <w:rFonts w:ascii="Arial" w:hAnsi="Arial" w:cs="Arial"/>
          <w:sz w:val="22"/>
          <w:szCs w:val="22"/>
        </w:rPr>
        <w:t>201</w:t>
      </w:r>
      <w:r>
        <w:rPr>
          <w:rFonts w:ascii="Arial" w:hAnsi="Arial" w:cs="Arial"/>
          <w:sz w:val="22"/>
          <w:szCs w:val="22"/>
        </w:rPr>
        <w:t>8</w:t>
      </w:r>
      <w:r w:rsidRPr="00B90332">
        <w:rPr>
          <w:rFonts w:ascii="Arial" w:hAnsi="Arial" w:cs="Arial"/>
          <w:sz w:val="22"/>
          <w:szCs w:val="22"/>
        </w:rPr>
        <w:t xml:space="preserve"> will take place </w:t>
      </w:r>
      <w:r>
        <w:rPr>
          <w:rFonts w:ascii="Arial" w:hAnsi="Arial" w:cs="Arial"/>
          <w:sz w:val="22"/>
          <w:szCs w:val="22"/>
        </w:rPr>
        <w:t>at The Palace Demesne, Armagh on Wednesday 12</w:t>
      </w:r>
      <w:r w:rsidRPr="001D71F0">
        <w:rPr>
          <w:rFonts w:ascii="Arial" w:hAnsi="Arial" w:cs="Arial"/>
          <w:sz w:val="22"/>
          <w:szCs w:val="22"/>
          <w:vertAlign w:val="superscript"/>
        </w:rPr>
        <w:t>th</w:t>
      </w:r>
      <w:r>
        <w:rPr>
          <w:rFonts w:ascii="Arial" w:hAnsi="Arial" w:cs="Arial"/>
          <w:sz w:val="22"/>
          <w:szCs w:val="22"/>
        </w:rPr>
        <w:t xml:space="preserve"> September.</w:t>
      </w:r>
    </w:p>
    <w:p w14:paraId="2E256B4A" w14:textId="77777777" w:rsidR="00BE551B" w:rsidRPr="00B90332" w:rsidRDefault="00BE551B" w:rsidP="00BE551B">
      <w:pPr>
        <w:ind w:left="-284"/>
        <w:jc w:val="both"/>
        <w:rPr>
          <w:rFonts w:ascii="Arial" w:hAnsi="Arial" w:cs="Arial"/>
          <w:sz w:val="22"/>
          <w:szCs w:val="22"/>
        </w:rPr>
      </w:pPr>
    </w:p>
    <w:p w14:paraId="6C91BFD6" w14:textId="77777777" w:rsidR="00BE551B" w:rsidRPr="00B90332" w:rsidRDefault="00BE551B" w:rsidP="00BE551B">
      <w:pPr>
        <w:ind w:left="-284"/>
        <w:jc w:val="both"/>
        <w:rPr>
          <w:rFonts w:ascii="Arial" w:hAnsi="Arial" w:cs="Arial"/>
          <w:sz w:val="22"/>
          <w:szCs w:val="22"/>
        </w:rPr>
      </w:pPr>
      <w:r w:rsidRPr="00B90332">
        <w:rPr>
          <w:rFonts w:ascii="Arial" w:hAnsi="Arial" w:cs="Arial"/>
          <w:sz w:val="22"/>
          <w:szCs w:val="22"/>
        </w:rPr>
        <w:t>The gala awards dinner is a unique event designed to combine the excitement of a glittering black-tie awards ceremony with an invaluable opportunity to strengthen your relationships with business leaders</w:t>
      </w:r>
      <w:r>
        <w:rPr>
          <w:rFonts w:ascii="Arial" w:hAnsi="Arial" w:cs="Arial"/>
          <w:sz w:val="22"/>
          <w:szCs w:val="22"/>
        </w:rPr>
        <w:t xml:space="preserve"> and entrepreneurs with the food and drink sector in the Armagh City, Banbridge &amp; Craigavon Borough Council areas</w:t>
      </w:r>
      <w:r w:rsidRPr="00B90332">
        <w:rPr>
          <w:rFonts w:ascii="Arial" w:hAnsi="Arial" w:cs="Arial"/>
          <w:sz w:val="22"/>
          <w:szCs w:val="22"/>
        </w:rPr>
        <w:t xml:space="preserve">.  </w:t>
      </w:r>
      <w:r>
        <w:rPr>
          <w:rFonts w:ascii="Arial" w:hAnsi="Arial" w:cs="Arial"/>
          <w:sz w:val="22"/>
          <w:szCs w:val="22"/>
        </w:rPr>
        <w:t xml:space="preserve">Tickets are priced at £55 + VAT and include a four-course dinner, entertainment and the awards presentation. </w:t>
      </w:r>
      <w:r w:rsidRPr="00B90332">
        <w:rPr>
          <w:rFonts w:ascii="Arial" w:hAnsi="Arial" w:cs="Arial"/>
          <w:sz w:val="22"/>
          <w:szCs w:val="22"/>
        </w:rPr>
        <w:t xml:space="preserve">To reserve your tickets or for any queries please contact </w:t>
      </w:r>
      <w:r>
        <w:rPr>
          <w:rFonts w:ascii="Arial" w:hAnsi="Arial" w:cs="Arial"/>
          <w:sz w:val="22"/>
          <w:szCs w:val="22"/>
        </w:rPr>
        <w:t>ND Events</w:t>
      </w:r>
      <w:r w:rsidRPr="00B90332">
        <w:rPr>
          <w:rFonts w:ascii="Arial" w:hAnsi="Arial" w:cs="Arial"/>
          <w:sz w:val="22"/>
          <w:szCs w:val="22"/>
        </w:rPr>
        <w:t xml:space="preserve"> on 028 92 633232 or </w:t>
      </w:r>
      <w:hyperlink r:id="rId9" w:history="1">
        <w:r w:rsidRPr="00E82048">
          <w:rPr>
            <w:rStyle w:val="Hyperlink"/>
            <w:rFonts w:ascii="Arial" w:hAnsi="Arial" w:cs="Arial"/>
            <w:sz w:val="22"/>
            <w:szCs w:val="22"/>
          </w:rPr>
          <w:t>foodheartland@ndevents.co.uk</w:t>
        </w:r>
      </w:hyperlink>
    </w:p>
    <w:p w14:paraId="2E79594C" w14:textId="77777777" w:rsidR="00BE551B" w:rsidRPr="00264EF6" w:rsidRDefault="00BE551B" w:rsidP="00BE551B">
      <w:pPr>
        <w:rPr>
          <w:rFonts w:ascii="Arial" w:hAnsi="Arial" w:cs="Arial"/>
        </w:rPr>
      </w:pPr>
    </w:p>
    <w:p w14:paraId="2CEC4BE0" w14:textId="77777777" w:rsidR="00BE551B" w:rsidRDefault="00BE551B" w:rsidP="00BE551B"/>
    <w:sectPr w:rsidR="00BE551B" w:rsidSect="00BE551B">
      <w:footerReference w:type="default" r:id="rId10"/>
      <w:pgSz w:w="11906" w:h="16838"/>
      <w:pgMar w:top="28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50E2C" w14:textId="77777777" w:rsidR="00B6142B" w:rsidRDefault="00B6142B" w:rsidP="00C3586D">
      <w:r>
        <w:separator/>
      </w:r>
    </w:p>
  </w:endnote>
  <w:endnote w:type="continuationSeparator" w:id="0">
    <w:p w14:paraId="2BEA499C" w14:textId="77777777" w:rsidR="00B6142B" w:rsidRDefault="00B6142B" w:rsidP="00C3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583994"/>
      <w:docPartObj>
        <w:docPartGallery w:val="Page Numbers (Bottom of Page)"/>
        <w:docPartUnique/>
      </w:docPartObj>
    </w:sdtPr>
    <w:sdtEndPr>
      <w:rPr>
        <w:noProof/>
      </w:rPr>
    </w:sdtEndPr>
    <w:sdtContent>
      <w:p w14:paraId="0D23C90A" w14:textId="40A220D1" w:rsidR="00C3586D" w:rsidRDefault="00C3586D">
        <w:pPr>
          <w:pStyle w:val="Footer"/>
          <w:jc w:val="center"/>
        </w:pPr>
        <w:r w:rsidRPr="00C3586D">
          <w:rPr>
            <w:rFonts w:ascii="Arial" w:hAnsi="Arial" w:cs="Arial"/>
          </w:rPr>
          <w:fldChar w:fldCharType="begin"/>
        </w:r>
        <w:r w:rsidRPr="00C3586D">
          <w:rPr>
            <w:rFonts w:ascii="Arial" w:hAnsi="Arial" w:cs="Arial"/>
          </w:rPr>
          <w:instrText xml:space="preserve"> PAGE   \* MERGEFORMAT </w:instrText>
        </w:r>
        <w:r w:rsidRPr="00C3586D">
          <w:rPr>
            <w:rFonts w:ascii="Arial" w:hAnsi="Arial" w:cs="Arial"/>
          </w:rPr>
          <w:fldChar w:fldCharType="separate"/>
        </w:r>
        <w:r w:rsidRPr="00C3586D">
          <w:rPr>
            <w:rFonts w:ascii="Arial" w:hAnsi="Arial" w:cs="Arial"/>
            <w:noProof/>
          </w:rPr>
          <w:t>2</w:t>
        </w:r>
        <w:r w:rsidRPr="00C3586D">
          <w:rPr>
            <w:rFonts w:ascii="Arial" w:hAnsi="Arial" w:cs="Arial"/>
            <w:noProof/>
          </w:rPr>
          <w:fldChar w:fldCharType="end"/>
        </w:r>
      </w:p>
    </w:sdtContent>
  </w:sdt>
  <w:p w14:paraId="707F43DC" w14:textId="77777777" w:rsidR="00C3586D" w:rsidRDefault="00C35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E1449" w14:textId="77777777" w:rsidR="00B6142B" w:rsidRDefault="00B6142B" w:rsidP="00C3586D">
      <w:r>
        <w:separator/>
      </w:r>
    </w:p>
  </w:footnote>
  <w:footnote w:type="continuationSeparator" w:id="0">
    <w:p w14:paraId="577487C9" w14:textId="77777777" w:rsidR="00B6142B" w:rsidRDefault="00B6142B" w:rsidP="00C35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355CC"/>
    <w:multiLevelType w:val="hybridMultilevel"/>
    <w:tmpl w:val="854C3AC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 w15:restartNumberingAfterBreak="0">
    <w:nsid w:val="1B530486"/>
    <w:multiLevelType w:val="hybridMultilevel"/>
    <w:tmpl w:val="5CD8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E52CC5"/>
    <w:multiLevelType w:val="hybridMultilevel"/>
    <w:tmpl w:val="8466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806ACC"/>
    <w:multiLevelType w:val="hybridMultilevel"/>
    <w:tmpl w:val="C3342A3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4" w15:restartNumberingAfterBreak="0">
    <w:nsid w:val="739F7E58"/>
    <w:multiLevelType w:val="hybridMultilevel"/>
    <w:tmpl w:val="986A83F2"/>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1B"/>
    <w:rsid w:val="000246F2"/>
    <w:rsid w:val="00241DBF"/>
    <w:rsid w:val="002B741C"/>
    <w:rsid w:val="003646A8"/>
    <w:rsid w:val="00421E7F"/>
    <w:rsid w:val="00B6142B"/>
    <w:rsid w:val="00BE551B"/>
    <w:rsid w:val="00C35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A71C4"/>
  <w15:chartTrackingRefBased/>
  <w15:docId w15:val="{A5C1FF25-D12E-4481-A10D-CD20F28F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551B"/>
    <w:rPr>
      <w:color w:val="0563C1" w:themeColor="hyperlink"/>
      <w:u w:val="single"/>
    </w:rPr>
  </w:style>
  <w:style w:type="paragraph" w:styleId="Header">
    <w:name w:val="header"/>
    <w:basedOn w:val="Normal"/>
    <w:link w:val="HeaderChar"/>
    <w:uiPriority w:val="99"/>
    <w:unhideWhenUsed/>
    <w:rsid w:val="00C3586D"/>
    <w:pPr>
      <w:tabs>
        <w:tab w:val="center" w:pos="4513"/>
        <w:tab w:val="right" w:pos="9026"/>
      </w:tabs>
    </w:pPr>
  </w:style>
  <w:style w:type="character" w:customStyle="1" w:styleId="HeaderChar">
    <w:name w:val="Header Char"/>
    <w:basedOn w:val="DefaultParagraphFont"/>
    <w:link w:val="Header"/>
    <w:uiPriority w:val="99"/>
    <w:rsid w:val="00C358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3586D"/>
    <w:pPr>
      <w:tabs>
        <w:tab w:val="center" w:pos="4513"/>
        <w:tab w:val="right" w:pos="9026"/>
      </w:tabs>
    </w:pPr>
  </w:style>
  <w:style w:type="character" w:customStyle="1" w:styleId="FooterChar">
    <w:name w:val="Footer Char"/>
    <w:basedOn w:val="DefaultParagraphFont"/>
    <w:link w:val="Footer"/>
    <w:uiPriority w:val="99"/>
    <w:rsid w:val="00C3586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35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odheartland@ndevent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oodheartland@ndeven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Dalzell</dc:creator>
  <cp:keywords/>
  <dc:description/>
  <cp:lastModifiedBy>Neil Dalzell</cp:lastModifiedBy>
  <cp:revision>3</cp:revision>
  <dcterms:created xsi:type="dcterms:W3CDTF">2018-06-05T11:56:00Z</dcterms:created>
  <dcterms:modified xsi:type="dcterms:W3CDTF">2018-06-05T13:01:00Z</dcterms:modified>
</cp:coreProperties>
</file>