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1E956" w14:textId="1C215100" w:rsidR="00241DBF" w:rsidRDefault="00241DBF" w:rsidP="00BE551B">
      <w:pPr>
        <w:jc w:val="center"/>
        <w:rPr>
          <w:rFonts w:ascii="Arial" w:hAnsi="Arial" w:cs="Arial"/>
          <w:b/>
          <w:sz w:val="40"/>
        </w:rPr>
      </w:pPr>
      <w:r w:rsidRPr="00241DBF">
        <w:rPr>
          <w:rFonts w:ascii="Arial" w:hAnsi="Arial" w:cs="Arial"/>
          <w:b/>
          <w:sz w:val="40"/>
        </w:rPr>
        <w:t>Best Growth Business Award</w:t>
      </w:r>
    </w:p>
    <w:p w14:paraId="58AC00EA" w14:textId="79C87874"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2ED2FE6E"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241DBF" w:rsidRPr="00241DBF">
        <w:rPr>
          <w:rFonts w:ascii="Arial" w:hAnsi="Arial" w:cs="Arial"/>
          <w:sz w:val="22"/>
        </w:rPr>
        <w:t xml:space="preserve">Best Growth Business Award </w:t>
      </w:r>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221DB2AF"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575E4CC8" w14:textId="6B1E9416" w:rsidR="00C3586D" w:rsidRDefault="00241DBF" w:rsidP="00C3586D">
      <w:pPr>
        <w:spacing w:line="276" w:lineRule="auto"/>
        <w:ind w:left="-993" w:right="-631"/>
        <w:rPr>
          <w:rFonts w:ascii="Arial" w:hAnsi="Arial" w:cs="Arial"/>
          <w:b/>
        </w:rPr>
      </w:pPr>
      <w:r w:rsidRPr="00241DBF">
        <w:rPr>
          <w:rFonts w:ascii="Arial" w:hAnsi="Arial" w:cs="Arial"/>
          <w:b/>
        </w:rPr>
        <w:t>Best Growth Business Award</w:t>
      </w:r>
    </w:p>
    <w:p w14:paraId="57B48BCB" w14:textId="77777777" w:rsidR="00C3586D" w:rsidRPr="00F76A57" w:rsidRDefault="00C3586D" w:rsidP="00C3586D">
      <w:pPr>
        <w:spacing w:line="276" w:lineRule="auto"/>
        <w:ind w:left="-993" w:right="-631"/>
        <w:rPr>
          <w:rFonts w:ascii="Arial" w:hAnsi="Arial" w:cs="Arial"/>
          <w:b/>
          <w:sz w:val="6"/>
        </w:rPr>
      </w:pPr>
    </w:p>
    <w:p w14:paraId="7526BDC9" w14:textId="77777777" w:rsidR="00241DBF" w:rsidRPr="00FC1D2C" w:rsidRDefault="00241DBF" w:rsidP="00241DBF">
      <w:pPr>
        <w:ind w:left="-993" w:right="-631"/>
        <w:jc w:val="both"/>
        <w:rPr>
          <w:rFonts w:ascii="Arial" w:hAnsi="Arial" w:cs="Arial"/>
          <w:sz w:val="22"/>
          <w:szCs w:val="22"/>
        </w:rPr>
      </w:pPr>
      <w:r w:rsidRPr="00FC1D2C">
        <w:rPr>
          <w:rFonts w:ascii="Arial" w:hAnsi="Arial" w:cs="Arial"/>
          <w:sz w:val="22"/>
          <w:szCs w:val="22"/>
        </w:rPr>
        <w:t>This award is for businesses that have achieved demonstrable growth within the last 3-years by successfully implementing a growth strategy. This award is open to all food and drink businesses in the Armagh, Banbridge and Craigavon Borough Council area that can demonstrate growth in one or more of the following areas; Turnover, Profitability, Staffing, Product Portfolio, Market share and or geographic coverage.  Applications will be judged on:</w:t>
      </w:r>
    </w:p>
    <w:p w14:paraId="6A4BB856" w14:textId="77777777" w:rsidR="00241DBF" w:rsidRPr="00FC1D2C" w:rsidRDefault="00241DBF" w:rsidP="00241DBF">
      <w:pPr>
        <w:ind w:left="-993" w:right="-631"/>
        <w:jc w:val="both"/>
        <w:rPr>
          <w:rFonts w:ascii="Arial" w:hAnsi="Arial" w:cs="Arial"/>
          <w:sz w:val="22"/>
          <w:szCs w:val="22"/>
        </w:rPr>
      </w:pPr>
    </w:p>
    <w:p w14:paraId="75EB9FDE" w14:textId="77777777" w:rsidR="00241DBF" w:rsidRPr="00FC1D2C" w:rsidRDefault="00241DBF" w:rsidP="00241DBF">
      <w:pPr>
        <w:pStyle w:val="ListParagraph"/>
        <w:numPr>
          <w:ilvl w:val="0"/>
          <w:numId w:val="3"/>
        </w:numPr>
        <w:ind w:right="-631"/>
        <w:jc w:val="both"/>
        <w:rPr>
          <w:rFonts w:ascii="Arial" w:hAnsi="Arial" w:cs="Arial"/>
          <w:sz w:val="22"/>
          <w:szCs w:val="22"/>
        </w:rPr>
      </w:pPr>
      <w:r w:rsidRPr="00FC1D2C">
        <w:rPr>
          <w:rFonts w:ascii="Arial" w:hAnsi="Arial" w:cs="Arial"/>
          <w:sz w:val="22"/>
          <w:szCs w:val="22"/>
        </w:rPr>
        <w:t>The specific areas in w</w:t>
      </w:r>
      <w:bookmarkStart w:id="0" w:name="_GoBack"/>
      <w:bookmarkEnd w:id="0"/>
      <w:r w:rsidRPr="00FC1D2C">
        <w:rPr>
          <w:rFonts w:ascii="Arial" w:hAnsi="Arial" w:cs="Arial"/>
          <w:sz w:val="22"/>
          <w:szCs w:val="22"/>
        </w:rPr>
        <w:t>hich the business has grown and over what timeframe</w:t>
      </w:r>
    </w:p>
    <w:p w14:paraId="6B6105AD" w14:textId="77777777" w:rsidR="00241DBF" w:rsidRPr="00FC1D2C" w:rsidRDefault="00241DBF" w:rsidP="00241DBF">
      <w:pPr>
        <w:pStyle w:val="ListParagraph"/>
        <w:numPr>
          <w:ilvl w:val="0"/>
          <w:numId w:val="3"/>
        </w:numPr>
        <w:ind w:right="-631"/>
        <w:jc w:val="both"/>
        <w:rPr>
          <w:rFonts w:ascii="Arial" w:hAnsi="Arial" w:cs="Arial"/>
          <w:sz w:val="22"/>
          <w:szCs w:val="22"/>
        </w:rPr>
      </w:pPr>
      <w:r w:rsidRPr="00FC1D2C">
        <w:rPr>
          <w:rFonts w:ascii="Arial" w:hAnsi="Arial" w:cs="Arial"/>
          <w:sz w:val="22"/>
          <w:szCs w:val="22"/>
        </w:rPr>
        <w:t>The factors that influenced the business growth</w:t>
      </w:r>
    </w:p>
    <w:p w14:paraId="0423ABC5" w14:textId="77777777" w:rsidR="00241DBF" w:rsidRPr="00FC1D2C" w:rsidRDefault="00241DBF" w:rsidP="00241DBF">
      <w:pPr>
        <w:pStyle w:val="ListParagraph"/>
        <w:numPr>
          <w:ilvl w:val="0"/>
          <w:numId w:val="3"/>
        </w:numPr>
        <w:ind w:right="-631"/>
        <w:jc w:val="both"/>
        <w:rPr>
          <w:rFonts w:ascii="Arial" w:hAnsi="Arial" w:cs="Arial"/>
          <w:sz w:val="22"/>
          <w:szCs w:val="22"/>
        </w:rPr>
      </w:pPr>
      <w:r w:rsidRPr="00FC1D2C">
        <w:rPr>
          <w:rFonts w:ascii="Arial" w:hAnsi="Arial" w:cs="Arial"/>
          <w:sz w:val="22"/>
          <w:szCs w:val="22"/>
        </w:rPr>
        <w:t>How the business has responded to the growth</w:t>
      </w:r>
    </w:p>
    <w:p w14:paraId="6FA96E00" w14:textId="1168E9CA" w:rsidR="00BE551B" w:rsidRDefault="00BE551B" w:rsidP="00BE551B">
      <w:pPr>
        <w:ind w:left="-993" w:right="-631"/>
        <w:jc w:val="both"/>
        <w:rPr>
          <w:rFonts w:ascii="Arial" w:hAnsi="Arial" w:cs="Arial"/>
          <w:sz w:val="22"/>
        </w:rPr>
      </w:pPr>
    </w:p>
    <w:p w14:paraId="522BA504" w14:textId="3FFC603E"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(e.g. statistics, evidence, amounts)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138BE" w14:textId="77777777" w:rsidR="00E7654F" w:rsidRDefault="00E7654F" w:rsidP="00C3586D">
      <w:r>
        <w:separator/>
      </w:r>
    </w:p>
  </w:endnote>
  <w:endnote w:type="continuationSeparator" w:id="0">
    <w:p w14:paraId="01F5ADD3" w14:textId="77777777" w:rsidR="00E7654F" w:rsidRDefault="00E7654F"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2F04" w14:textId="77777777" w:rsidR="00E7654F" w:rsidRDefault="00E7654F" w:rsidP="00C3586D">
      <w:r>
        <w:separator/>
      </w:r>
    </w:p>
  </w:footnote>
  <w:footnote w:type="continuationSeparator" w:id="0">
    <w:p w14:paraId="68C2394B" w14:textId="77777777" w:rsidR="00E7654F" w:rsidRDefault="00E7654F"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241DBF"/>
    <w:rsid w:val="00286E56"/>
    <w:rsid w:val="00BE551B"/>
    <w:rsid w:val="00C3586D"/>
    <w:rsid w:val="00E7654F"/>
    <w:rsid w:val="00FC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4</cp:revision>
  <dcterms:created xsi:type="dcterms:W3CDTF">2018-06-05T11:53:00Z</dcterms:created>
  <dcterms:modified xsi:type="dcterms:W3CDTF">2018-06-05T13:00:00Z</dcterms:modified>
</cp:coreProperties>
</file>