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4801" w14:textId="1A94556B" w:rsidR="00D434F1" w:rsidRPr="00921F04" w:rsidRDefault="00D434F1" w:rsidP="00D434F1">
      <w:pPr>
        <w:spacing w:after="0"/>
        <w:jc w:val="right"/>
        <w:rPr>
          <w:rFonts w:ascii="Calibri Light" w:eastAsia="Times New Roman" w:hAnsi="Calibri Light"/>
          <w:color w:val="323E4F"/>
          <w:spacing w:val="5"/>
          <w:kern w:val="28"/>
          <w:sz w:val="56"/>
          <w:szCs w:val="52"/>
        </w:rPr>
      </w:pPr>
      <w:r>
        <w:rPr>
          <w:noProof/>
          <w:lang w:eastAsia="en-GB"/>
        </w:rPr>
        <w:drawing>
          <wp:anchor distT="0" distB="0" distL="114300" distR="114300" simplePos="0" relativeHeight="251665408" behindDoc="0" locked="0" layoutInCell="1" allowOverlap="1" wp14:anchorId="3D6FEF13" wp14:editId="0AD8D550">
            <wp:simplePos x="0" y="0"/>
            <wp:positionH relativeFrom="column">
              <wp:align>left</wp:align>
            </wp:positionH>
            <wp:positionV relativeFrom="paragraph">
              <wp:posOffset>11430</wp:posOffset>
            </wp:positionV>
            <wp:extent cx="7531200" cy="3031200"/>
            <wp:effectExtent l="0" t="0" r="0" b="4445"/>
            <wp:wrapThrough wrapText="bothSides">
              <wp:wrapPolygon edited="0">
                <wp:start x="0" y="0"/>
                <wp:lineTo x="0" y="21541"/>
                <wp:lineTo x="21564" y="21541"/>
                <wp:lineTo x="21564" y="0"/>
                <wp:lineTo x="0" y="0"/>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4331" b="13291"/>
                    <a:stretch/>
                  </pic:blipFill>
                  <pic:spPr bwMode="auto">
                    <a:xfrm flipH="1" flipV="1">
                      <a:off x="0" y="0"/>
                      <a:ext cx="7531200" cy="303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212">
        <w:rPr>
          <w:rFonts w:ascii="Calibri Light" w:eastAsia="Times New Roman" w:hAnsi="Calibri Light"/>
          <w:color w:val="323E4F"/>
          <w:spacing w:val="5"/>
          <w:kern w:val="28"/>
          <w:sz w:val="56"/>
          <w:szCs w:val="52"/>
        </w:rPr>
        <w:softHyphen/>
      </w:r>
      <w:r w:rsidRPr="00921F04">
        <w:rPr>
          <w:rFonts w:ascii="Calibri Light" w:eastAsia="Times New Roman" w:hAnsi="Calibri Light"/>
          <w:color w:val="323E4F"/>
          <w:spacing w:val="5"/>
          <w:kern w:val="28"/>
          <w:sz w:val="56"/>
          <w:szCs w:val="52"/>
        </w:rPr>
        <w:t>Connected</w:t>
      </w:r>
    </w:p>
    <w:p w14:paraId="4AC62248" w14:textId="4BC15E8D" w:rsidR="00D434F1" w:rsidRPr="00921F04" w:rsidRDefault="00D434F1" w:rsidP="00D434F1">
      <w:pPr>
        <w:spacing w:after="0"/>
        <w:jc w:val="right"/>
        <w:rPr>
          <w:rFonts w:ascii="Arial Black" w:eastAsia="Times New Roman" w:hAnsi="Arial Black"/>
          <w:color w:val="323E4F"/>
          <w:spacing w:val="5"/>
          <w:kern w:val="28"/>
          <w:sz w:val="44"/>
          <w:szCs w:val="52"/>
        </w:rPr>
      </w:pPr>
      <w:r w:rsidRPr="00921F04">
        <w:rPr>
          <w:rFonts w:ascii="Arial Black" w:eastAsia="Times New Roman" w:hAnsi="Arial Black"/>
          <w:color w:val="323E4F"/>
          <w:spacing w:val="5"/>
          <w:kern w:val="28"/>
          <w:sz w:val="44"/>
          <w:szCs w:val="52"/>
        </w:rPr>
        <w:t>A Community Plan</w:t>
      </w:r>
    </w:p>
    <w:p w14:paraId="2E1E0EC8" w14:textId="45017B26" w:rsidR="00D434F1" w:rsidRPr="00921F04" w:rsidRDefault="00D434F1" w:rsidP="00D434F1">
      <w:pPr>
        <w:spacing w:after="0"/>
        <w:jc w:val="right"/>
        <w:rPr>
          <w:rFonts w:ascii="Calibri Light" w:eastAsia="Times New Roman" w:hAnsi="Calibri Light"/>
          <w:color w:val="323E4F"/>
          <w:spacing w:val="5"/>
          <w:kern w:val="28"/>
          <w:sz w:val="32"/>
          <w:szCs w:val="52"/>
        </w:rPr>
      </w:pPr>
      <w:r w:rsidRPr="00921F04">
        <w:rPr>
          <w:rFonts w:ascii="Calibri Light" w:eastAsia="Times New Roman" w:hAnsi="Calibri Light"/>
          <w:color w:val="323E4F"/>
          <w:spacing w:val="5"/>
          <w:kern w:val="28"/>
          <w:sz w:val="32"/>
          <w:szCs w:val="52"/>
        </w:rPr>
        <w:t>for Armagh City Banbridge &amp; Craigavon Borough</w:t>
      </w:r>
    </w:p>
    <w:p w14:paraId="5229D457" w14:textId="37BEE6A3" w:rsidR="00D434F1" w:rsidRDefault="00D434F1" w:rsidP="00D434F1">
      <w:pPr>
        <w:spacing w:after="0"/>
        <w:jc w:val="right"/>
        <w:rPr>
          <w:rFonts w:ascii="Calibri Light" w:eastAsia="Times New Roman" w:hAnsi="Calibri Light"/>
          <w:color w:val="323E4F"/>
          <w:spacing w:val="5"/>
          <w:kern w:val="28"/>
          <w:sz w:val="44"/>
          <w:szCs w:val="52"/>
        </w:rPr>
      </w:pPr>
      <w:r w:rsidRPr="00921F04">
        <w:rPr>
          <w:rFonts w:ascii="Calibri Light" w:eastAsia="Times New Roman" w:hAnsi="Calibri Light"/>
          <w:color w:val="323E4F"/>
          <w:spacing w:val="5"/>
          <w:kern w:val="28"/>
          <w:sz w:val="44"/>
          <w:szCs w:val="52"/>
        </w:rPr>
        <w:t>2017-2030</w:t>
      </w:r>
    </w:p>
    <w:p w14:paraId="29C3E499" w14:textId="673DF29A" w:rsidR="00D434F1" w:rsidRDefault="00D434F1" w:rsidP="00D434F1">
      <w:pPr>
        <w:spacing w:after="0"/>
        <w:jc w:val="right"/>
        <w:rPr>
          <w:rFonts w:ascii="Calibri Light" w:eastAsia="Times New Roman" w:hAnsi="Calibri Light"/>
          <w:color w:val="323E4F"/>
          <w:spacing w:val="5"/>
          <w:kern w:val="28"/>
          <w:sz w:val="44"/>
          <w:szCs w:val="52"/>
        </w:rPr>
      </w:pPr>
    </w:p>
    <w:p w14:paraId="5FDE6EC6" w14:textId="77777777" w:rsidR="00176C6C" w:rsidRPr="00176C6C" w:rsidRDefault="00176C6C" w:rsidP="00176C6C">
      <w:pPr>
        <w:spacing w:after="0"/>
        <w:jc w:val="right"/>
        <w:rPr>
          <w:rFonts w:ascii="Calibri Light" w:eastAsia="Times New Roman" w:hAnsi="Calibri Light"/>
          <w:color w:val="323E4F"/>
          <w:spacing w:val="5"/>
          <w:kern w:val="28"/>
          <w:sz w:val="44"/>
          <w:szCs w:val="52"/>
        </w:rPr>
      </w:pPr>
      <w:r w:rsidRPr="00176C6C">
        <w:rPr>
          <w:rFonts w:ascii="Calibri Light" w:eastAsia="Times New Roman" w:hAnsi="Calibri Light"/>
          <w:color w:val="323E4F"/>
          <w:spacing w:val="5"/>
          <w:kern w:val="28"/>
          <w:sz w:val="44"/>
          <w:szCs w:val="52"/>
        </w:rPr>
        <w:t xml:space="preserve">Establishing a </w:t>
      </w:r>
      <w:proofErr w:type="gramStart"/>
      <w:r w:rsidRPr="00176C6C">
        <w:rPr>
          <w:rFonts w:ascii="Calibri Light" w:eastAsia="Times New Roman" w:hAnsi="Calibri Light"/>
          <w:color w:val="323E4F"/>
          <w:spacing w:val="5"/>
          <w:kern w:val="28"/>
          <w:sz w:val="44"/>
          <w:szCs w:val="52"/>
        </w:rPr>
        <w:t>Community</w:t>
      </w:r>
      <w:proofErr w:type="gramEnd"/>
      <w:r w:rsidRPr="00176C6C">
        <w:rPr>
          <w:rFonts w:ascii="Calibri Light" w:eastAsia="Times New Roman" w:hAnsi="Calibri Light"/>
          <w:color w:val="323E4F"/>
          <w:spacing w:val="5"/>
          <w:kern w:val="28"/>
          <w:sz w:val="44"/>
          <w:szCs w:val="52"/>
        </w:rPr>
        <w:t xml:space="preserve"> and</w:t>
      </w:r>
    </w:p>
    <w:p w14:paraId="4D11CF4E" w14:textId="77777777" w:rsidR="00176C6C" w:rsidRDefault="00176C6C" w:rsidP="00176C6C">
      <w:pPr>
        <w:jc w:val="right"/>
        <w:rPr>
          <w:rFonts w:ascii="Calibri Light" w:eastAsia="Times New Roman" w:hAnsi="Calibri Light"/>
          <w:color w:val="323E4F"/>
          <w:spacing w:val="5"/>
          <w:kern w:val="28"/>
          <w:sz w:val="44"/>
          <w:szCs w:val="52"/>
        </w:rPr>
      </w:pPr>
      <w:r w:rsidRPr="00176C6C">
        <w:rPr>
          <w:rFonts w:ascii="Calibri Light" w:eastAsia="Times New Roman" w:hAnsi="Calibri Light"/>
          <w:color w:val="323E4F"/>
          <w:spacing w:val="5"/>
          <w:kern w:val="28"/>
          <w:sz w:val="44"/>
          <w:szCs w:val="52"/>
        </w:rPr>
        <w:t>Voluntary Sector Panel</w:t>
      </w:r>
    </w:p>
    <w:p w14:paraId="11028D05" w14:textId="5694C2CE" w:rsidR="00D434F1" w:rsidRDefault="00170CF9" w:rsidP="00176C6C">
      <w:pPr>
        <w:jc w:val="right"/>
        <w:rPr>
          <w:rFonts w:asciiTheme="majorHAnsi" w:eastAsiaTheme="majorEastAsia" w:hAnsiTheme="majorHAnsi" w:cstheme="majorBidi"/>
          <w:b/>
          <w:color w:val="323E4F"/>
          <w:spacing w:val="5"/>
          <w:kern w:val="28"/>
          <w:sz w:val="36"/>
          <w:szCs w:val="68"/>
        </w:rPr>
      </w:pPr>
      <w:r w:rsidRPr="00D434F1">
        <w:rPr>
          <w:rFonts w:asciiTheme="majorHAnsi" w:eastAsiaTheme="majorEastAsia" w:hAnsiTheme="majorHAnsi" w:cstheme="majorBidi"/>
          <w:noProof/>
          <w:color w:val="2E74B5" w:themeColor="accent1" w:themeShade="BF"/>
          <w:sz w:val="32"/>
          <w:szCs w:val="32"/>
          <w:lang w:eastAsia="en-GB"/>
        </w:rPr>
        <w:drawing>
          <wp:anchor distT="0" distB="0" distL="114300" distR="114300" simplePos="0" relativeHeight="251667456" behindDoc="0" locked="0" layoutInCell="1" allowOverlap="1" wp14:anchorId="50F8D3CB" wp14:editId="4D2B228A">
            <wp:simplePos x="0" y="0"/>
            <wp:positionH relativeFrom="column">
              <wp:posOffset>-884271</wp:posOffset>
            </wp:positionH>
            <wp:positionV relativeFrom="paragraph">
              <wp:posOffset>1551305</wp:posOffset>
            </wp:positionV>
            <wp:extent cx="7530465" cy="3031490"/>
            <wp:effectExtent l="0" t="0" r="0" b="0"/>
            <wp:wrapThrough wrapText="bothSides">
              <wp:wrapPolygon edited="0">
                <wp:start x="0" y="0"/>
                <wp:lineTo x="0" y="21446"/>
                <wp:lineTo x="21529" y="21446"/>
                <wp:lineTo x="21529"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4331" b="13291"/>
                    <a:stretch/>
                  </pic:blipFill>
                  <pic:spPr bwMode="auto">
                    <a:xfrm>
                      <a:off x="0" y="0"/>
                      <a:ext cx="7530465" cy="3031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41A3">
        <w:rPr>
          <w:rFonts w:asciiTheme="majorHAnsi" w:eastAsiaTheme="majorEastAsia" w:hAnsiTheme="majorHAnsi" w:cstheme="majorBidi"/>
          <w:b/>
          <w:color w:val="323E4F"/>
          <w:spacing w:val="5"/>
          <w:kern w:val="28"/>
          <w:sz w:val="36"/>
          <w:szCs w:val="68"/>
        </w:rPr>
        <w:t>Expression of Interest</w:t>
      </w:r>
    </w:p>
    <w:p w14:paraId="24023560" w14:textId="44887BE4" w:rsidR="007C69F0" w:rsidRPr="007C69F0" w:rsidRDefault="007C69F0" w:rsidP="00176C6C">
      <w:pPr>
        <w:jc w:val="right"/>
        <w:rPr>
          <w:rFonts w:asciiTheme="majorHAnsi" w:eastAsiaTheme="majorEastAsia" w:hAnsiTheme="majorHAnsi" w:cstheme="majorBidi"/>
          <w:color w:val="2E74B5" w:themeColor="accent1" w:themeShade="BF"/>
          <w:sz w:val="24"/>
          <w:szCs w:val="32"/>
        </w:rPr>
        <w:sectPr w:rsidR="007C69F0" w:rsidRPr="007C69F0" w:rsidSect="00D434F1">
          <w:headerReference w:type="default" r:id="rId9"/>
          <w:footerReference w:type="default" r:id="rId10"/>
          <w:pgSz w:w="11906" w:h="16838"/>
          <w:pgMar w:top="0" w:right="1440" w:bottom="0" w:left="1440" w:header="0" w:footer="708" w:gutter="0"/>
          <w:cols w:space="708"/>
          <w:titlePg/>
          <w:docGrid w:linePitch="360"/>
        </w:sectPr>
      </w:pPr>
      <w:r w:rsidRPr="007C69F0">
        <w:rPr>
          <w:rFonts w:asciiTheme="majorHAnsi" w:eastAsiaTheme="majorEastAsia" w:hAnsiTheme="majorHAnsi" w:cstheme="majorBidi"/>
          <w:b/>
          <w:color w:val="323E4F"/>
          <w:spacing w:val="5"/>
          <w:kern w:val="28"/>
          <w:sz w:val="28"/>
          <w:szCs w:val="68"/>
        </w:rPr>
        <w:t>May 2018</w:t>
      </w:r>
    </w:p>
    <w:p w14:paraId="5B74F710" w14:textId="77777777" w:rsidR="008E2ECB" w:rsidRDefault="008E2ECB" w:rsidP="008E2ECB">
      <w:pPr>
        <w:pStyle w:val="Heading1"/>
        <w:jc w:val="center"/>
      </w:pPr>
      <w:r>
        <w:lastRenderedPageBreak/>
        <w:t xml:space="preserve">Armagh City, Banbridge and Craigavon Borough Community Panel </w:t>
      </w:r>
    </w:p>
    <w:p w14:paraId="3136F542" w14:textId="77777777" w:rsidR="008E2ECB" w:rsidRDefault="008E2ECB" w:rsidP="008E2ECB">
      <w:pPr>
        <w:pStyle w:val="Heading2"/>
        <w:jc w:val="center"/>
      </w:pPr>
      <w:r>
        <w:t>Expression of Interest Pack</w:t>
      </w:r>
    </w:p>
    <w:p w14:paraId="246BB3A7" w14:textId="2A3F2EB7" w:rsidR="008E2ECB" w:rsidRDefault="008E2ECB" w:rsidP="008E2ECB"/>
    <w:p w14:paraId="04516295" w14:textId="5B958E22" w:rsidR="00560E87" w:rsidRDefault="00560E87" w:rsidP="00560E87">
      <w:r>
        <w:t>Armagh City, Banbridge and Craigavon Borough Community Planning Partnership are seeking expressions of interest from local Community, Voluntary and Social Enterprise Organisations across the Borough to apply for membership of the Community and Voluntary Sector Panel.</w:t>
      </w:r>
    </w:p>
    <w:p w14:paraId="54EFE5B1" w14:textId="2EF752FD" w:rsidR="00560E87" w:rsidRDefault="00560E87" w:rsidP="00560E87">
      <w:r>
        <w:t>The purpose of the panel is to ensure that the Community and Voluntary Sector is actively involved in Community Planning.</w:t>
      </w:r>
    </w:p>
    <w:p w14:paraId="02830D1F" w14:textId="4DC58A54" w:rsidR="00560E87" w:rsidRDefault="00560E87" w:rsidP="008E2ECB">
      <w:r>
        <w:t>An Expression of Interest Pack has been prepared and includes:</w:t>
      </w:r>
    </w:p>
    <w:p w14:paraId="2E589AE6" w14:textId="40E70CAF" w:rsidR="00560E87" w:rsidRDefault="001A28FE" w:rsidP="00560E87">
      <w:pPr>
        <w:pStyle w:val="ListParagraph"/>
        <w:numPr>
          <w:ilvl w:val="0"/>
          <w:numId w:val="36"/>
        </w:numPr>
      </w:pPr>
      <w:r>
        <w:t>Information on Community Planning</w:t>
      </w:r>
    </w:p>
    <w:p w14:paraId="3D535BEE" w14:textId="3067C4AF" w:rsidR="00176C6C" w:rsidRDefault="001A28FE" w:rsidP="00560E87">
      <w:pPr>
        <w:pStyle w:val="ListParagraph"/>
        <w:numPr>
          <w:ilvl w:val="0"/>
          <w:numId w:val="36"/>
        </w:numPr>
      </w:pPr>
      <w:r>
        <w:t>Role and Purpose of Community and Voluntary Sector Panel</w:t>
      </w:r>
    </w:p>
    <w:p w14:paraId="314D1585" w14:textId="1D392007" w:rsidR="001A28FE" w:rsidRDefault="001A28FE" w:rsidP="001A28FE">
      <w:pPr>
        <w:pStyle w:val="ListParagraph"/>
        <w:numPr>
          <w:ilvl w:val="0"/>
          <w:numId w:val="36"/>
        </w:numPr>
      </w:pPr>
      <w:r>
        <w:t>Membership and Recruitment process</w:t>
      </w:r>
    </w:p>
    <w:p w14:paraId="14C132B0" w14:textId="61F11188" w:rsidR="001A28FE" w:rsidRDefault="001A28FE" w:rsidP="00560E87">
      <w:pPr>
        <w:pStyle w:val="ListParagraph"/>
        <w:numPr>
          <w:ilvl w:val="0"/>
          <w:numId w:val="36"/>
        </w:numPr>
      </w:pPr>
      <w:r>
        <w:t>Expression of Interest Form</w:t>
      </w:r>
    </w:p>
    <w:p w14:paraId="60338F78" w14:textId="77777777" w:rsidR="008E2ECB" w:rsidRDefault="008E2ECB" w:rsidP="008E2ECB">
      <w:r>
        <w:t>To register your interest to join the Community and Voluntary Sector Panel you need to:</w:t>
      </w:r>
    </w:p>
    <w:p w14:paraId="3513D459" w14:textId="77777777" w:rsidR="008E2ECB" w:rsidRDefault="008E2ECB" w:rsidP="008E2ECB">
      <w:pPr>
        <w:pStyle w:val="ListParagraph"/>
        <w:numPr>
          <w:ilvl w:val="0"/>
          <w:numId w:val="29"/>
        </w:numPr>
      </w:pPr>
      <w:r>
        <w:t>Complete the attached Expression of Interest form – all sections.</w:t>
      </w:r>
    </w:p>
    <w:p w14:paraId="54C6276F" w14:textId="77777777" w:rsidR="008E2ECB" w:rsidRDefault="008E2ECB" w:rsidP="008E2ECB">
      <w:pPr>
        <w:pStyle w:val="ListParagraph"/>
        <w:numPr>
          <w:ilvl w:val="0"/>
          <w:numId w:val="29"/>
        </w:numPr>
      </w:pPr>
      <w:r>
        <w:t xml:space="preserve">Complete an Equal Opportunities Monitoring form </w:t>
      </w:r>
    </w:p>
    <w:p w14:paraId="50E3A3A4" w14:textId="77777777" w:rsidR="008E2ECB" w:rsidRDefault="008E2ECB" w:rsidP="008E2ECB">
      <w:pPr>
        <w:pStyle w:val="ListParagraph"/>
        <w:numPr>
          <w:ilvl w:val="0"/>
          <w:numId w:val="29"/>
        </w:numPr>
      </w:pPr>
      <w:r>
        <w:t>Provide the additional documentation that is requested.</w:t>
      </w:r>
    </w:p>
    <w:p w14:paraId="4809AE02" w14:textId="458BD8B0" w:rsidR="008E2ECB" w:rsidRDefault="008E2ECB" w:rsidP="008E2ECB">
      <w:pPr>
        <w:pStyle w:val="ListParagraph"/>
        <w:numPr>
          <w:ilvl w:val="0"/>
          <w:numId w:val="29"/>
        </w:numPr>
      </w:pPr>
      <w:r>
        <w:t xml:space="preserve">Return the form on </w:t>
      </w:r>
      <w:r w:rsidR="007C69F0">
        <w:t>or before Monday 11</w:t>
      </w:r>
      <w:r w:rsidRPr="00D01358">
        <w:rPr>
          <w:vertAlign w:val="superscript"/>
        </w:rPr>
        <w:t>th</w:t>
      </w:r>
      <w:r w:rsidR="007C69F0">
        <w:t xml:space="preserve"> June</w:t>
      </w:r>
      <w:r>
        <w:t xml:space="preserve"> 2018 </w:t>
      </w:r>
      <w:r w:rsidR="00B900BB">
        <w:t xml:space="preserve">at 4:00 pm </w:t>
      </w:r>
      <w:r>
        <w:t>to Community Planning Team via email or post.</w:t>
      </w:r>
    </w:p>
    <w:p w14:paraId="3DFA984C" w14:textId="36883963" w:rsidR="00560E87" w:rsidRDefault="001A28FE" w:rsidP="00BE41A3">
      <w:r>
        <w:t>Please read this p</w:t>
      </w:r>
      <w:r w:rsidR="00560E87" w:rsidRPr="00560E87">
        <w:t xml:space="preserve">ack </w:t>
      </w:r>
      <w:r>
        <w:t>carefully I</w:t>
      </w:r>
      <w:r w:rsidR="00560E87">
        <w:t>f you have any questions</w:t>
      </w:r>
      <w:r>
        <w:t xml:space="preserve"> or s</w:t>
      </w:r>
      <w:r w:rsidRPr="00560E87">
        <w:t xml:space="preserve">hould you wish to receive the document in hard </w:t>
      </w:r>
      <w:proofErr w:type="gramStart"/>
      <w:r w:rsidRPr="00560E87">
        <w:t>copy</w:t>
      </w:r>
      <w:proofErr w:type="gramEnd"/>
      <w:r w:rsidRPr="00560E87">
        <w:t xml:space="preserve"> or an alternative format</w:t>
      </w:r>
      <w:r w:rsidR="00560E87">
        <w:t xml:space="preserve"> please contact Community Planning Team at the address, email or telephone number given below.</w:t>
      </w:r>
    </w:p>
    <w:p w14:paraId="6AF66DFE" w14:textId="77777777" w:rsidR="00BE41A3" w:rsidRPr="00560E87" w:rsidRDefault="00BE41A3" w:rsidP="00BE41A3">
      <w:pPr>
        <w:spacing w:after="0"/>
      </w:pPr>
      <w:r w:rsidRPr="00560E87">
        <w:rPr>
          <w:b/>
        </w:rPr>
        <w:t>Email:</w:t>
      </w:r>
      <w:r w:rsidRPr="00560E87">
        <w:t xml:space="preserve"> </w:t>
      </w:r>
      <w:r w:rsidRPr="00560E87">
        <w:tab/>
      </w:r>
      <w:r w:rsidRPr="00560E87">
        <w:tab/>
      </w:r>
      <w:hyperlink r:id="rId11" w:history="1">
        <w:r w:rsidRPr="00560E87">
          <w:t>communityplanning@armaghbanbridgecraigavon.gov.uk</w:t>
        </w:r>
      </w:hyperlink>
    </w:p>
    <w:p w14:paraId="0AE69267" w14:textId="77777777" w:rsidR="00BE41A3" w:rsidRPr="00560E87" w:rsidRDefault="00BE41A3" w:rsidP="00BE41A3">
      <w:pPr>
        <w:spacing w:after="0"/>
      </w:pPr>
      <w:r w:rsidRPr="00560E87">
        <w:rPr>
          <w:b/>
        </w:rPr>
        <w:t>Telephone</w:t>
      </w:r>
      <w:r w:rsidRPr="00560E87">
        <w:t>:</w:t>
      </w:r>
      <w:r w:rsidRPr="00560E87">
        <w:tab/>
        <w:t>028 40660644</w:t>
      </w:r>
    </w:p>
    <w:p w14:paraId="0DEA52C6" w14:textId="43682F1A" w:rsidR="00560E87" w:rsidRPr="00560E87" w:rsidRDefault="00BE41A3" w:rsidP="00BE41A3">
      <w:pPr>
        <w:ind w:left="1440" w:hanging="1440"/>
      </w:pPr>
      <w:r w:rsidRPr="00560E87">
        <w:rPr>
          <w:b/>
        </w:rPr>
        <w:t>In writing:</w:t>
      </w:r>
      <w:r w:rsidRPr="00560E87">
        <w:t xml:space="preserve"> </w:t>
      </w:r>
      <w:r w:rsidRPr="00560E87">
        <w:tab/>
        <w:t>Community Planning Department, Armagh City, Banbridge and Craigavon</w:t>
      </w:r>
      <w:r w:rsidR="00845F54">
        <w:t xml:space="preserve"> Borough Council, Civic </w:t>
      </w:r>
      <w:r w:rsidRPr="00560E87">
        <w:t>Building, Downshire Road, Banbridge, BT32 3JY</w:t>
      </w:r>
    </w:p>
    <w:p w14:paraId="0B980038" w14:textId="77777777" w:rsidR="00560E87" w:rsidRDefault="00560E87">
      <w:pPr>
        <w:rPr>
          <w:rFonts w:asciiTheme="majorHAnsi" w:hAnsiTheme="majorHAnsi"/>
          <w:color w:val="1F4E79" w:themeColor="accent1" w:themeShade="80"/>
          <w:sz w:val="24"/>
        </w:rPr>
      </w:pPr>
      <w:r>
        <w:rPr>
          <w:rFonts w:asciiTheme="majorHAnsi" w:hAnsiTheme="majorHAnsi"/>
          <w:color w:val="1F4E79" w:themeColor="accent1" w:themeShade="80"/>
          <w:sz w:val="24"/>
        </w:rPr>
        <w:br w:type="page"/>
      </w:r>
    </w:p>
    <w:p w14:paraId="31D3A605" w14:textId="77777777" w:rsidR="00BE41A3" w:rsidRDefault="00BE41A3" w:rsidP="00BE41A3">
      <w:pPr>
        <w:pStyle w:val="Heading1"/>
        <w:jc w:val="center"/>
      </w:pPr>
      <w:r>
        <w:lastRenderedPageBreak/>
        <w:t xml:space="preserve">Armagh City, Banbridge and Craigavon Borough Community and Voluntary Sector Panel </w:t>
      </w:r>
    </w:p>
    <w:p w14:paraId="1F94E350" w14:textId="77777777" w:rsidR="00BE41A3" w:rsidRPr="00A75D59" w:rsidRDefault="00BE41A3" w:rsidP="00BE41A3">
      <w:pPr>
        <w:pStyle w:val="Heading2"/>
        <w:jc w:val="center"/>
      </w:pPr>
      <w:r>
        <w:t>Ensuring community and voluntary sector participation in community p</w:t>
      </w:r>
      <w:r w:rsidRPr="0003051E">
        <w:t>lanning</w:t>
      </w:r>
    </w:p>
    <w:p w14:paraId="34CAEE7F" w14:textId="77777777" w:rsidR="00BE41A3" w:rsidRDefault="00BE41A3" w:rsidP="002659C2">
      <w:pPr>
        <w:spacing w:after="0" w:line="240" w:lineRule="auto"/>
        <w:rPr>
          <w:b/>
          <w:sz w:val="28"/>
          <w:szCs w:val="28"/>
        </w:rPr>
      </w:pPr>
    </w:p>
    <w:p w14:paraId="7176341E" w14:textId="77777777" w:rsidR="003558E4" w:rsidRDefault="003558E4" w:rsidP="00A75D59">
      <w:pPr>
        <w:pStyle w:val="Heading2"/>
      </w:pPr>
      <w:r w:rsidRPr="002659C2">
        <w:t>Background</w:t>
      </w:r>
    </w:p>
    <w:p w14:paraId="777AF72E" w14:textId="77777777" w:rsidR="00A75D59" w:rsidRDefault="003558E4" w:rsidP="002659C2">
      <w:pPr>
        <w:spacing w:after="0" w:line="240" w:lineRule="auto"/>
        <w:jc w:val="both"/>
      </w:pPr>
      <w:r w:rsidRPr="00784AA7">
        <w:rPr>
          <w:i/>
        </w:rPr>
        <w:t>Connected</w:t>
      </w:r>
      <w:r w:rsidRPr="00784AA7">
        <w:t xml:space="preserve"> is the first community plan for the Armagh City, Banbridge and Craigavon Borough and was developed through a series of thematic workshops with attendees from council, statutory partners, community and voluntary sectors, </w:t>
      </w:r>
      <w:proofErr w:type="gramStart"/>
      <w:r w:rsidRPr="00784AA7">
        <w:t>business</w:t>
      </w:r>
      <w:proofErr w:type="gramEnd"/>
      <w:r w:rsidRPr="00784AA7">
        <w:t xml:space="preserve"> and local people in 2016. The plan was published in March 2017 and focusses on improving the social, </w:t>
      </w:r>
      <w:proofErr w:type="gramStart"/>
      <w:r w:rsidRPr="00784AA7">
        <w:t>economic</w:t>
      </w:r>
      <w:proofErr w:type="gramEnd"/>
      <w:r w:rsidRPr="00784AA7">
        <w:t xml:space="preserve"> and environmental well-being of the borough. </w:t>
      </w:r>
      <w:r w:rsidR="00A75D59">
        <w:t xml:space="preserve"> The Community Plan can be viewed on the Council’s website here: </w:t>
      </w:r>
    </w:p>
    <w:p w14:paraId="2E19FDF9" w14:textId="739C7ECE" w:rsidR="003558E4" w:rsidRPr="00A75D59" w:rsidRDefault="009E38D5" w:rsidP="002659C2">
      <w:pPr>
        <w:spacing w:after="0" w:line="240" w:lineRule="auto"/>
        <w:jc w:val="both"/>
      </w:pPr>
      <w:hyperlink r:id="rId12" w:history="1">
        <w:r w:rsidR="00A75D59" w:rsidRPr="00553B65">
          <w:rPr>
            <w:rStyle w:val="Hyperlink"/>
          </w:rPr>
          <w:t>https://www.armaghbanbridgecraigavon.gov.uk/resident/community-planning/</w:t>
        </w:r>
      </w:hyperlink>
      <w:r w:rsidR="00A75D59">
        <w:t xml:space="preserve"> </w:t>
      </w:r>
    </w:p>
    <w:p w14:paraId="3630F780" w14:textId="77777777" w:rsidR="002659C2" w:rsidRPr="00784AA7" w:rsidRDefault="002659C2" w:rsidP="002659C2">
      <w:pPr>
        <w:spacing w:after="0" w:line="240" w:lineRule="auto"/>
        <w:jc w:val="both"/>
      </w:pPr>
    </w:p>
    <w:p w14:paraId="0F93AC44" w14:textId="5888EDB9" w:rsidR="002659C2" w:rsidRPr="00784AA7" w:rsidRDefault="003C0909" w:rsidP="002659C2">
      <w:pPr>
        <w:spacing w:after="0" w:line="240" w:lineRule="auto"/>
        <w:jc w:val="both"/>
      </w:pPr>
      <w:r>
        <w:t>The Council and the Community Planning Partners have specific duties outlined in the community planning legislation.</w:t>
      </w:r>
      <w:r>
        <w:rPr>
          <w:rStyle w:val="FootnoteReference"/>
        </w:rPr>
        <w:footnoteReference w:id="1"/>
      </w:r>
      <w:r w:rsidR="005E5A2A">
        <w:t xml:space="preserve"> To date</w:t>
      </w:r>
      <w:r w:rsidR="00A75D59">
        <w:t xml:space="preserve"> the</w:t>
      </w:r>
      <w:r w:rsidR="003558E4" w:rsidRPr="00784AA7">
        <w:t xml:space="preserve"> community planning process ha</w:t>
      </w:r>
      <w:r w:rsidR="005E5A2A">
        <w:t>s</w:t>
      </w:r>
      <w:r w:rsidR="003558E4" w:rsidRPr="00784AA7">
        <w:t xml:space="preserve"> been overseen by the</w:t>
      </w:r>
      <w:r w:rsidR="00DD6FB2">
        <w:t>se</w:t>
      </w:r>
      <w:r w:rsidR="003558E4" w:rsidRPr="00784AA7">
        <w:t xml:space="preserve"> </w:t>
      </w:r>
      <w:proofErr w:type="gramStart"/>
      <w:r w:rsidR="003558E4" w:rsidRPr="00784AA7">
        <w:t xml:space="preserve">thirteen </w:t>
      </w:r>
      <w:r w:rsidR="002E0620" w:rsidRPr="00784AA7">
        <w:t xml:space="preserve"> </w:t>
      </w:r>
      <w:r w:rsidR="003558E4" w:rsidRPr="00784AA7">
        <w:t>partners</w:t>
      </w:r>
      <w:proofErr w:type="gramEnd"/>
      <w:r>
        <w:t xml:space="preserve"> named in the community planning legislation</w:t>
      </w:r>
      <w:r w:rsidR="003558E4" w:rsidRPr="00784AA7">
        <w:t>.</w:t>
      </w:r>
      <w:r w:rsidR="003558E4" w:rsidRPr="00784AA7">
        <w:rPr>
          <w:rStyle w:val="FootnoteReference"/>
        </w:rPr>
        <w:footnoteReference w:id="2"/>
      </w:r>
      <w:r w:rsidR="003558E4" w:rsidRPr="00784AA7">
        <w:t xml:space="preserve"> </w:t>
      </w:r>
      <w:r w:rsidR="00A75D59">
        <w:t xml:space="preserve">In </w:t>
      </w:r>
      <w:r w:rsidR="00E978D7" w:rsidRPr="00784AA7">
        <w:t>November</w:t>
      </w:r>
      <w:r w:rsidR="003558E4" w:rsidRPr="00784AA7">
        <w:t xml:space="preserve"> 2017</w:t>
      </w:r>
      <w:r w:rsidR="00A75D59">
        <w:t xml:space="preserve"> an</w:t>
      </w:r>
      <w:r w:rsidR="00ED5C05">
        <w:t xml:space="preserve"> agreed governance structure</w:t>
      </w:r>
      <w:r w:rsidR="003558E4" w:rsidRPr="00784AA7">
        <w:t xml:space="preserve"> </w:t>
      </w:r>
      <w:r w:rsidR="00A75D59">
        <w:t>was established</w:t>
      </w:r>
      <w:r w:rsidR="00F72D49" w:rsidRPr="00784AA7">
        <w:t xml:space="preserve"> with a</w:t>
      </w:r>
      <w:r w:rsidR="002659C2" w:rsidRPr="00784AA7">
        <w:t xml:space="preserve"> Community Planning Strategic Partnership</w:t>
      </w:r>
      <w:r w:rsidR="0087244D" w:rsidRPr="00784AA7">
        <w:t>, which has strategic oversight of the process,</w:t>
      </w:r>
      <w:r w:rsidR="002659C2" w:rsidRPr="00784AA7">
        <w:t xml:space="preserve"> and six Thematic Action Planning Teams reporting into the partnership.</w:t>
      </w:r>
      <w:r w:rsidR="00A75D59">
        <w:t xml:space="preserve"> </w:t>
      </w:r>
      <w:r w:rsidR="00A75D59" w:rsidRPr="00A75D59">
        <w:t>The Community Planning Partnership</w:t>
      </w:r>
      <w:r w:rsidR="00A75D59">
        <w:t xml:space="preserve"> also</w:t>
      </w:r>
      <w:r w:rsidR="00A75D59" w:rsidRPr="00A75D59">
        <w:t xml:space="preserve"> agreed the formation of a </w:t>
      </w:r>
      <w:r w:rsidR="00A75D59">
        <w:t>C</w:t>
      </w:r>
      <w:r w:rsidR="00A75D59" w:rsidRPr="00A75D59">
        <w:t xml:space="preserve">ommunity </w:t>
      </w:r>
      <w:r>
        <w:t xml:space="preserve">and Voluntary Sector </w:t>
      </w:r>
      <w:r w:rsidR="00A75D59">
        <w:t>P</w:t>
      </w:r>
      <w:r w:rsidR="00A75D59" w:rsidRPr="00A75D59">
        <w:t xml:space="preserve">anel to ensure participation of the community and voluntary sector within the community planning governance structure.  </w:t>
      </w:r>
      <w:r w:rsidR="002659C2" w:rsidRPr="00784AA7">
        <w:t xml:space="preserve"> The</w:t>
      </w:r>
      <w:r>
        <w:t xml:space="preserve"> overall governance</w:t>
      </w:r>
      <w:r w:rsidR="002659C2" w:rsidRPr="00784AA7">
        <w:t xml:space="preserve"> structure is flexible and will evolve to meet the needs of the community plan.</w:t>
      </w:r>
    </w:p>
    <w:p w14:paraId="2F445A1C" w14:textId="77777777" w:rsidR="003558E4" w:rsidRDefault="003558E4" w:rsidP="002659C2">
      <w:pPr>
        <w:spacing w:after="0" w:line="240" w:lineRule="auto"/>
      </w:pPr>
    </w:p>
    <w:p w14:paraId="6C41C0DB" w14:textId="77777777" w:rsidR="0045641F" w:rsidRDefault="0045641F" w:rsidP="002659C2">
      <w:pPr>
        <w:spacing w:after="0" w:line="240" w:lineRule="auto"/>
        <w:rPr>
          <w:b/>
          <w:sz w:val="28"/>
          <w:szCs w:val="28"/>
        </w:rPr>
      </w:pPr>
    </w:p>
    <w:p w14:paraId="319085D9" w14:textId="37C1D11F" w:rsidR="0045641F" w:rsidRDefault="00FB6023" w:rsidP="002659C2">
      <w:pPr>
        <w:spacing w:after="0" w:line="240" w:lineRule="auto"/>
        <w:rPr>
          <w:b/>
          <w:sz w:val="28"/>
          <w:szCs w:val="28"/>
        </w:rPr>
      </w:pPr>
      <w:r>
        <w:rPr>
          <w:noProof/>
          <w:lang w:eastAsia="en-GB"/>
        </w:rPr>
        <mc:AlternateContent>
          <mc:Choice Requires="wps">
            <w:drawing>
              <wp:anchor distT="0" distB="0" distL="114300" distR="114300" simplePos="0" relativeHeight="251659264" behindDoc="0" locked="0" layoutInCell="1" allowOverlap="1" wp14:anchorId="553DCAF2" wp14:editId="3B7C14FC">
                <wp:simplePos x="0" y="0"/>
                <wp:positionH relativeFrom="column">
                  <wp:posOffset>4648200</wp:posOffset>
                </wp:positionH>
                <wp:positionV relativeFrom="paragraph">
                  <wp:posOffset>757555</wp:posOffset>
                </wp:positionV>
                <wp:extent cx="1638300" cy="1143000"/>
                <wp:effectExtent l="0" t="0" r="19050" b="19050"/>
                <wp:wrapNone/>
                <wp:docPr id="1" name="Oval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1143000"/>
                        </a:xfrm>
                        <a:prstGeom prst="ellipse">
                          <a:avLst/>
                        </a:prstGeom>
                        <a:solidFill>
                          <a:schemeClr val="tx2"/>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316CA" w14:textId="18CF007B" w:rsidR="00905666" w:rsidRPr="00FB6023" w:rsidRDefault="00DA53EC" w:rsidP="00905666">
                            <w:pPr>
                              <w:jc w:val="center"/>
                              <w:rPr>
                                <w:b/>
                              </w:rPr>
                            </w:pPr>
                            <w:r w:rsidRPr="00FB6023">
                              <w:rPr>
                                <w:b/>
                              </w:rPr>
                              <w:t>COMMUNITY</w:t>
                            </w:r>
                            <w:r w:rsidR="00FB6023" w:rsidRPr="00FB6023">
                              <w:rPr>
                                <w:b/>
                              </w:rPr>
                              <w:t xml:space="preserve"> &amp; VOLUNTARY SECTOR </w:t>
                            </w:r>
                            <w:r w:rsidRPr="00FB6023">
                              <w:rPr>
                                <w:b/>
                              </w:rPr>
                              <w:t>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DCAF2" id="Oval 1" o:spid="_x0000_s1026" alt="&quot;&quot;" style="position:absolute;margin-left:366pt;margin-top:59.65pt;width:12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" fillcolor="#44546a [3215]" strokecolor="#4472c4 [3208]" strokeweight="1pt">
                <v:stroke joinstyle="miter"/>
                <v:path arrowok="t"/>
                <v:textbox>
                  <w:txbxContent>
                    <w:p w14:paraId="5E1316CA" w14:textId="18CF007B" w:rsidR="00905666" w:rsidRPr="00FB6023" w:rsidRDefault="00DA53EC" w:rsidP="00905666">
                      <w:pPr>
                        <w:jc w:val="center"/>
                        <w:rPr>
                          <w:b/>
                        </w:rPr>
                      </w:pPr>
                      <w:r w:rsidRPr="00FB6023">
                        <w:rPr>
                          <w:b/>
                        </w:rPr>
                        <w:t>COMMUNITY</w:t>
                      </w:r>
                      <w:r w:rsidR="00FB6023" w:rsidRPr="00FB6023">
                        <w:rPr>
                          <w:b/>
                        </w:rPr>
                        <w:t xml:space="preserve"> &amp; VOLUNTARY SECTOR </w:t>
                      </w:r>
                      <w:r w:rsidRPr="00FB6023">
                        <w:rPr>
                          <w:b/>
                        </w:rPr>
                        <w:t>PANEL</w:t>
                      </w:r>
                    </w:p>
                  </w:txbxContent>
                </v:textbox>
              </v:oval>
            </w:pict>
          </mc:Fallback>
        </mc:AlternateContent>
      </w:r>
      <w:r w:rsidR="00170CF9">
        <w:rPr>
          <w:noProof/>
          <w:lang w:eastAsia="en-GB"/>
        </w:rPr>
        <mc:AlternateContent>
          <mc:Choice Requires="wps">
            <w:drawing>
              <wp:anchor distT="0" distB="0" distL="114300" distR="114300" simplePos="0" relativeHeight="251662336" behindDoc="0" locked="0" layoutInCell="1" allowOverlap="1" wp14:anchorId="1F1109B3" wp14:editId="223DE6DC">
                <wp:simplePos x="0" y="0"/>
                <wp:positionH relativeFrom="column">
                  <wp:posOffset>4867275</wp:posOffset>
                </wp:positionH>
                <wp:positionV relativeFrom="paragraph">
                  <wp:posOffset>2047875</wp:posOffset>
                </wp:positionV>
                <wp:extent cx="1209675" cy="895350"/>
                <wp:effectExtent l="0" t="0" r="28575" b="19050"/>
                <wp:wrapNone/>
                <wp:docPr id="4"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895350"/>
                        </a:xfrm>
                        <a:prstGeom prst="ellipse">
                          <a:avLst/>
                        </a:prstGeom>
                        <a:solidFill>
                          <a:schemeClr val="accent2">
                            <a:lumMod val="75000"/>
                          </a:schemeClr>
                        </a:solidFill>
                        <a:ln>
                          <a:solidFill>
                            <a:schemeClr val="accent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40A07092" w14:textId="1F685E26" w:rsidR="0087244D" w:rsidRPr="00170CF9" w:rsidRDefault="00ED5C05" w:rsidP="0087244D">
                            <w:pPr>
                              <w:jc w:val="center"/>
                              <w:rPr>
                                <w:b/>
                                <w:color w:val="FFFFFF" w:themeColor="background1"/>
                                <w:sz w:val="16"/>
                                <w:szCs w:val="16"/>
                              </w:rPr>
                            </w:pPr>
                            <w:r w:rsidRPr="00170CF9">
                              <w:rPr>
                                <w:b/>
                                <w:color w:val="FFFFFF" w:themeColor="background1"/>
                                <w:sz w:val="16"/>
                                <w:szCs w:val="16"/>
                              </w:rPr>
                              <w:t>ENGAGEMENT &amp; COMMS Working Group</w:t>
                            </w:r>
                            <w:r w:rsidR="0087244D" w:rsidRPr="00170CF9">
                              <w:rPr>
                                <w:b/>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109B3" id="Oval 4" o:spid="_x0000_s1027" alt="&quot;&quot;" style="position:absolute;margin-left:383.25pt;margin-top:161.25pt;width:95.2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" fillcolor="#c45911 [2405]" strokecolor="#f7caac [1301]" strokeweight="1pt">
                <v:stroke joinstyle="miter"/>
                <v:path arrowok="t"/>
                <v:textbox>
                  <w:txbxContent>
                    <w:p w14:paraId="40A07092" w14:textId="1F685E26" w:rsidR="0087244D" w:rsidRPr="00170CF9" w:rsidRDefault="00ED5C05" w:rsidP="0087244D">
                      <w:pPr>
                        <w:jc w:val="center"/>
                        <w:rPr>
                          <w:b/>
                          <w:color w:val="FFFFFF" w:themeColor="background1"/>
                          <w:sz w:val="16"/>
                          <w:szCs w:val="16"/>
                        </w:rPr>
                      </w:pPr>
                      <w:r w:rsidRPr="00170CF9">
                        <w:rPr>
                          <w:b/>
                          <w:color w:val="FFFFFF" w:themeColor="background1"/>
                          <w:sz w:val="16"/>
                          <w:szCs w:val="16"/>
                        </w:rPr>
                        <w:t>ENGAGEMENT &amp; COMMS Working Group</w:t>
                      </w:r>
                      <w:r w:rsidR="0087244D" w:rsidRPr="00170CF9">
                        <w:rPr>
                          <w:b/>
                          <w:color w:val="FFFFFF" w:themeColor="background1"/>
                          <w:sz w:val="16"/>
                          <w:szCs w:val="16"/>
                        </w:rPr>
                        <w:t xml:space="preserve"> </w:t>
                      </w:r>
                    </w:p>
                  </w:txbxContent>
                </v:textbox>
              </v:oval>
            </w:pict>
          </mc:Fallback>
        </mc:AlternateContent>
      </w:r>
      <w:r w:rsidR="00B52A8D">
        <w:rPr>
          <w:noProof/>
          <w:lang w:eastAsia="en-GB"/>
        </w:rPr>
        <w:drawing>
          <wp:inline distT="0" distB="0" distL="0" distR="0" wp14:anchorId="08C0F79B" wp14:editId="34755820">
            <wp:extent cx="4489190" cy="2746098"/>
            <wp:effectExtent l="0" t="0" r="7620" b="0"/>
            <wp:docPr id="48" name="Picture 48" descr="Strategic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trategic partnersh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9190" cy="2746098"/>
                    </a:xfrm>
                    <a:prstGeom prst="rect">
                      <a:avLst/>
                    </a:prstGeom>
                    <a:noFill/>
                  </pic:spPr>
                </pic:pic>
              </a:graphicData>
            </a:graphic>
          </wp:inline>
        </w:drawing>
      </w:r>
    </w:p>
    <w:p w14:paraId="106BAC14" w14:textId="77777777" w:rsidR="00B52A8D" w:rsidRDefault="00B52A8D" w:rsidP="00B52A8D">
      <w:pPr>
        <w:pStyle w:val="ListParagraph"/>
        <w:spacing w:after="0" w:line="240" w:lineRule="auto"/>
        <w:rPr>
          <w:b/>
          <w:sz w:val="28"/>
          <w:szCs w:val="28"/>
        </w:rPr>
      </w:pPr>
    </w:p>
    <w:p w14:paraId="0DB5315E" w14:textId="77777777" w:rsidR="008170FD" w:rsidRDefault="008170FD" w:rsidP="00B52A8D">
      <w:pPr>
        <w:pStyle w:val="ListParagraph"/>
        <w:spacing w:after="0" w:line="240" w:lineRule="auto"/>
        <w:rPr>
          <w:b/>
          <w:sz w:val="28"/>
          <w:szCs w:val="28"/>
        </w:rPr>
      </w:pPr>
    </w:p>
    <w:p w14:paraId="6E889DDA" w14:textId="7F7FDC90" w:rsidR="005E5A2A" w:rsidRDefault="00A75D59" w:rsidP="00A75D59">
      <w:pPr>
        <w:pStyle w:val="Heading2"/>
        <w:rPr>
          <w:rFonts w:asciiTheme="minorHAnsi" w:eastAsiaTheme="minorHAnsi" w:hAnsiTheme="minorHAnsi" w:cstheme="minorBidi"/>
          <w:color w:val="auto"/>
          <w:sz w:val="22"/>
          <w:szCs w:val="22"/>
        </w:rPr>
      </w:pPr>
      <w:r w:rsidRPr="005E5A2A">
        <w:rPr>
          <w:rFonts w:asciiTheme="minorHAnsi" w:eastAsiaTheme="minorHAnsi" w:hAnsiTheme="minorHAnsi" w:cstheme="minorBidi"/>
          <w:color w:val="auto"/>
          <w:sz w:val="22"/>
          <w:szCs w:val="22"/>
        </w:rPr>
        <w:lastRenderedPageBreak/>
        <w:t>An Engagement Working Group</w:t>
      </w:r>
      <w:r w:rsidR="005E5A2A">
        <w:rPr>
          <w:rFonts w:asciiTheme="minorHAnsi" w:eastAsiaTheme="minorHAnsi" w:hAnsiTheme="minorHAnsi" w:cstheme="minorBidi"/>
          <w:color w:val="auto"/>
          <w:sz w:val="22"/>
          <w:szCs w:val="22"/>
        </w:rPr>
        <w:t>,</w:t>
      </w:r>
      <w:r w:rsidRPr="005E5A2A">
        <w:rPr>
          <w:rFonts w:asciiTheme="minorHAnsi" w:eastAsiaTheme="minorHAnsi" w:hAnsiTheme="minorHAnsi" w:cstheme="minorBidi"/>
          <w:color w:val="auto"/>
          <w:sz w:val="22"/>
          <w:szCs w:val="22"/>
        </w:rPr>
        <w:t xml:space="preserve"> consisting of staff from Council and Community Planning Partners</w:t>
      </w:r>
      <w:r w:rsidR="005E5A2A">
        <w:rPr>
          <w:rFonts w:asciiTheme="minorHAnsi" w:eastAsiaTheme="minorHAnsi" w:hAnsiTheme="minorHAnsi" w:cstheme="minorBidi"/>
          <w:color w:val="auto"/>
          <w:sz w:val="22"/>
          <w:szCs w:val="22"/>
        </w:rPr>
        <w:t>,</w:t>
      </w:r>
      <w:r w:rsidRPr="005E5A2A">
        <w:rPr>
          <w:rFonts w:asciiTheme="minorHAnsi" w:eastAsiaTheme="minorHAnsi" w:hAnsiTheme="minorHAnsi" w:cstheme="minorBidi"/>
          <w:color w:val="auto"/>
          <w:sz w:val="22"/>
          <w:szCs w:val="22"/>
        </w:rPr>
        <w:t xml:space="preserve"> has also been </w:t>
      </w:r>
      <w:r w:rsidR="00DD6FB2" w:rsidRPr="005E5A2A">
        <w:rPr>
          <w:rFonts w:asciiTheme="minorHAnsi" w:eastAsiaTheme="minorHAnsi" w:hAnsiTheme="minorHAnsi" w:cstheme="minorBidi"/>
          <w:color w:val="auto"/>
          <w:sz w:val="22"/>
          <w:szCs w:val="22"/>
        </w:rPr>
        <w:t xml:space="preserve">formed </w:t>
      </w:r>
      <w:r w:rsidRPr="005E5A2A">
        <w:rPr>
          <w:rFonts w:asciiTheme="minorHAnsi" w:eastAsiaTheme="minorHAnsi" w:hAnsiTheme="minorHAnsi" w:cstheme="minorBidi"/>
          <w:color w:val="auto"/>
          <w:sz w:val="22"/>
          <w:szCs w:val="22"/>
        </w:rPr>
        <w:t xml:space="preserve">to support </w:t>
      </w:r>
      <w:r w:rsidR="00DD6FB2" w:rsidRPr="005E5A2A">
        <w:rPr>
          <w:rFonts w:asciiTheme="minorHAnsi" w:eastAsiaTheme="minorHAnsi" w:hAnsiTheme="minorHAnsi" w:cstheme="minorBidi"/>
          <w:color w:val="auto"/>
          <w:sz w:val="22"/>
          <w:szCs w:val="22"/>
        </w:rPr>
        <w:t xml:space="preserve">the </w:t>
      </w:r>
      <w:r w:rsidRPr="005E5A2A">
        <w:rPr>
          <w:rFonts w:asciiTheme="minorHAnsi" w:eastAsiaTheme="minorHAnsi" w:hAnsiTheme="minorHAnsi" w:cstheme="minorBidi"/>
          <w:color w:val="auto"/>
          <w:sz w:val="22"/>
          <w:szCs w:val="22"/>
        </w:rPr>
        <w:t xml:space="preserve">establishment of the Community </w:t>
      </w:r>
      <w:r w:rsidR="005E7B60" w:rsidRPr="005E5A2A">
        <w:rPr>
          <w:rFonts w:asciiTheme="minorHAnsi" w:eastAsiaTheme="minorHAnsi" w:hAnsiTheme="minorHAnsi" w:cstheme="minorBidi"/>
          <w:color w:val="auto"/>
          <w:sz w:val="22"/>
          <w:szCs w:val="22"/>
        </w:rPr>
        <w:t xml:space="preserve">and Voluntary Sector </w:t>
      </w:r>
      <w:r w:rsidRPr="005E5A2A">
        <w:rPr>
          <w:rFonts w:asciiTheme="minorHAnsi" w:eastAsiaTheme="minorHAnsi" w:hAnsiTheme="minorHAnsi" w:cstheme="minorBidi"/>
          <w:color w:val="auto"/>
          <w:sz w:val="22"/>
          <w:szCs w:val="22"/>
        </w:rPr>
        <w:t>Panel and to develop a</w:t>
      </w:r>
      <w:r w:rsidR="00DD6FB2" w:rsidRPr="005E5A2A">
        <w:rPr>
          <w:rFonts w:asciiTheme="minorHAnsi" w:eastAsiaTheme="minorHAnsi" w:hAnsiTheme="minorHAnsi" w:cstheme="minorBidi"/>
          <w:color w:val="auto"/>
          <w:sz w:val="22"/>
          <w:szCs w:val="22"/>
        </w:rPr>
        <w:t xml:space="preserve"> coordinated approach to</w:t>
      </w:r>
      <w:r w:rsidRPr="005E5A2A">
        <w:rPr>
          <w:rFonts w:asciiTheme="minorHAnsi" w:eastAsiaTheme="minorHAnsi" w:hAnsiTheme="minorHAnsi" w:cstheme="minorBidi"/>
          <w:color w:val="auto"/>
          <w:sz w:val="22"/>
          <w:szCs w:val="22"/>
        </w:rPr>
        <w:t xml:space="preserve"> </w:t>
      </w:r>
      <w:r w:rsidR="00DD6FB2" w:rsidRPr="005E5A2A">
        <w:rPr>
          <w:rFonts w:asciiTheme="minorHAnsi" w:eastAsiaTheme="minorHAnsi" w:hAnsiTheme="minorHAnsi" w:cstheme="minorBidi"/>
          <w:color w:val="auto"/>
          <w:sz w:val="22"/>
          <w:szCs w:val="22"/>
        </w:rPr>
        <w:t>c</w:t>
      </w:r>
      <w:r w:rsidRPr="005E5A2A">
        <w:rPr>
          <w:rFonts w:asciiTheme="minorHAnsi" w:eastAsiaTheme="minorHAnsi" w:hAnsiTheme="minorHAnsi" w:cstheme="minorBidi"/>
          <w:color w:val="auto"/>
          <w:sz w:val="22"/>
          <w:szCs w:val="22"/>
        </w:rPr>
        <w:t xml:space="preserve">ommunity </w:t>
      </w:r>
      <w:r w:rsidR="00DD6FB2" w:rsidRPr="005E5A2A">
        <w:rPr>
          <w:rFonts w:asciiTheme="minorHAnsi" w:eastAsiaTheme="minorHAnsi" w:hAnsiTheme="minorHAnsi" w:cstheme="minorBidi"/>
          <w:color w:val="auto"/>
          <w:sz w:val="22"/>
          <w:szCs w:val="22"/>
        </w:rPr>
        <w:t>e</w:t>
      </w:r>
      <w:r w:rsidRPr="005E5A2A">
        <w:rPr>
          <w:rFonts w:asciiTheme="minorHAnsi" w:eastAsiaTheme="minorHAnsi" w:hAnsiTheme="minorHAnsi" w:cstheme="minorBidi"/>
          <w:color w:val="auto"/>
          <w:sz w:val="22"/>
          <w:szCs w:val="22"/>
        </w:rPr>
        <w:t>ngagement</w:t>
      </w:r>
      <w:r w:rsidR="008B07DF" w:rsidRPr="005E5A2A">
        <w:rPr>
          <w:rFonts w:asciiTheme="minorHAnsi" w:eastAsiaTheme="minorHAnsi" w:hAnsiTheme="minorHAnsi" w:cstheme="minorBidi"/>
          <w:color w:val="auto"/>
          <w:sz w:val="22"/>
          <w:szCs w:val="22"/>
        </w:rPr>
        <w:t>.</w:t>
      </w:r>
      <w:r w:rsidR="005E5A2A">
        <w:rPr>
          <w:rFonts w:asciiTheme="minorHAnsi" w:eastAsiaTheme="minorHAnsi" w:hAnsiTheme="minorHAnsi" w:cstheme="minorBidi"/>
          <w:color w:val="auto"/>
          <w:sz w:val="22"/>
          <w:szCs w:val="22"/>
        </w:rPr>
        <w:t xml:space="preserve"> </w:t>
      </w:r>
    </w:p>
    <w:p w14:paraId="43C3A85C" w14:textId="77777777" w:rsidR="005E5A2A" w:rsidRDefault="005E5A2A" w:rsidP="00D434F1"/>
    <w:p w14:paraId="735E494C" w14:textId="2115289C" w:rsidR="002659C2" w:rsidRPr="005E5A2A" w:rsidRDefault="003558E4" w:rsidP="00A75D59">
      <w:pPr>
        <w:pStyle w:val="Heading2"/>
      </w:pPr>
      <w:r w:rsidRPr="005E5A2A">
        <w:t>Rationale</w:t>
      </w:r>
      <w:r w:rsidR="008654E4" w:rsidRPr="005E5A2A">
        <w:t xml:space="preserve"> </w:t>
      </w:r>
      <w:r w:rsidR="00A75D59" w:rsidRPr="005E5A2A">
        <w:t xml:space="preserve">for establishing a Community </w:t>
      </w:r>
      <w:r w:rsidR="000A51C3" w:rsidRPr="005E5A2A">
        <w:t xml:space="preserve">and Voluntary Sector </w:t>
      </w:r>
      <w:r w:rsidR="00A75D59" w:rsidRPr="005E5A2A">
        <w:t>Panel</w:t>
      </w:r>
    </w:p>
    <w:p w14:paraId="786AF473" w14:textId="0720974B" w:rsidR="004467AB" w:rsidRDefault="00A75D59" w:rsidP="00A75D59">
      <w:pPr>
        <w:spacing w:after="0" w:line="240" w:lineRule="auto"/>
        <w:jc w:val="both"/>
      </w:pPr>
      <w:r>
        <w:t>T</w:t>
      </w:r>
      <w:r w:rsidRPr="00784AA7">
        <w:t xml:space="preserve">he community and voluntary sector </w:t>
      </w:r>
      <w:proofErr w:type="gramStart"/>
      <w:r w:rsidRPr="00784AA7">
        <w:t>plays</w:t>
      </w:r>
      <w:proofErr w:type="gramEnd"/>
      <w:r w:rsidRPr="00784AA7">
        <w:t xml:space="preserve"> a crucial role in improving the quality of life for local communities</w:t>
      </w:r>
      <w:r w:rsidR="004467AB">
        <w:t xml:space="preserve"> across the Borough.  At the same time, t</w:t>
      </w:r>
      <w:r w:rsidRPr="00784AA7">
        <w:t xml:space="preserve">he Council and partners have a duty to </w:t>
      </w:r>
      <w:r w:rsidR="00DD6FB2">
        <w:t xml:space="preserve">provide opportunities for </w:t>
      </w:r>
      <w:r w:rsidRPr="00784AA7">
        <w:t>all section</w:t>
      </w:r>
      <w:r w:rsidR="004467AB">
        <w:t xml:space="preserve">s of </w:t>
      </w:r>
      <w:r w:rsidR="00DD6FB2">
        <w:t>the</w:t>
      </w:r>
      <w:r w:rsidR="004467AB">
        <w:t xml:space="preserve"> community</w:t>
      </w:r>
      <w:r w:rsidR="005E5A2A">
        <w:t xml:space="preserve"> </w:t>
      </w:r>
      <w:r w:rsidR="00DD6FB2">
        <w:t>to participate in community planning.</w:t>
      </w:r>
      <w:r w:rsidR="004467AB">
        <w:t xml:space="preserve">   </w:t>
      </w:r>
      <w:r w:rsidRPr="00784AA7">
        <w:t xml:space="preserve">A community </w:t>
      </w:r>
      <w:r w:rsidR="00DD6FB2">
        <w:t xml:space="preserve">and voluntary sector </w:t>
      </w:r>
      <w:r w:rsidRPr="00784AA7">
        <w:t xml:space="preserve">panel will </w:t>
      </w:r>
      <w:r w:rsidR="004467AB" w:rsidRPr="008B07DF">
        <w:t xml:space="preserve">provide </w:t>
      </w:r>
      <w:r w:rsidR="008B07DF">
        <w:t xml:space="preserve">a </w:t>
      </w:r>
      <w:r w:rsidR="004467AB" w:rsidRPr="008B07DF">
        <w:t>means</w:t>
      </w:r>
      <w:r w:rsidR="004467AB">
        <w:t xml:space="preserve"> of ensuring that all sectors are actively involved and working in partnership to support the community planning process. </w:t>
      </w:r>
      <w:r w:rsidR="00805DE4">
        <w:t xml:space="preserve">  </w:t>
      </w:r>
    </w:p>
    <w:p w14:paraId="2C768205" w14:textId="5966BEC0" w:rsidR="00805DE4" w:rsidRDefault="00805DE4" w:rsidP="00A75D59">
      <w:pPr>
        <w:spacing w:after="0" w:line="240" w:lineRule="auto"/>
        <w:jc w:val="both"/>
      </w:pPr>
    </w:p>
    <w:p w14:paraId="55B0A9C9" w14:textId="6EC48B75" w:rsidR="00805DE4" w:rsidRDefault="00805DE4" w:rsidP="00A75D59">
      <w:pPr>
        <w:spacing w:after="0" w:line="240" w:lineRule="auto"/>
        <w:jc w:val="both"/>
      </w:pPr>
      <w:r>
        <w:t xml:space="preserve">Through the early part of 2018 further consultation with the community and voluntary sector across the Borough was </w:t>
      </w:r>
      <w:r w:rsidR="00433B53">
        <w:t xml:space="preserve">undertaken </w:t>
      </w:r>
      <w:r>
        <w:t>to ensure that the purpose of the Community</w:t>
      </w:r>
      <w:r w:rsidR="00DD6FB2">
        <w:t xml:space="preserve"> and Voluntary Sector</w:t>
      </w:r>
      <w:r>
        <w:t xml:space="preserve"> Panel, its membership and the recruitment of members </w:t>
      </w:r>
      <w:r w:rsidR="00433B53">
        <w:t xml:space="preserve">were </w:t>
      </w:r>
      <w:r>
        <w:t xml:space="preserve">in </w:t>
      </w:r>
      <w:r w:rsidR="00433B53">
        <w:t xml:space="preserve">line </w:t>
      </w:r>
      <w:r>
        <w:t>with the sector</w:t>
      </w:r>
      <w:r w:rsidR="00DD6FB2">
        <w:t>’</w:t>
      </w:r>
      <w:r>
        <w:t>s views and wishes.</w:t>
      </w:r>
      <w:r w:rsidR="005E5A2A">
        <w:t xml:space="preserve">  The feedback from those consultations has </w:t>
      </w:r>
      <w:r>
        <w:t xml:space="preserve">shaped and informed </w:t>
      </w:r>
      <w:r w:rsidR="005E5A2A">
        <w:t>the process outlined below</w:t>
      </w:r>
      <w:r>
        <w:t>.</w:t>
      </w:r>
    </w:p>
    <w:p w14:paraId="662CBBB9" w14:textId="77777777" w:rsidR="002659C2" w:rsidRPr="00784AA7" w:rsidRDefault="002659C2" w:rsidP="00746754">
      <w:pPr>
        <w:spacing w:after="0" w:line="240" w:lineRule="auto"/>
        <w:jc w:val="both"/>
      </w:pPr>
    </w:p>
    <w:p w14:paraId="614C680E" w14:textId="0DFBCBE1" w:rsidR="008654E4" w:rsidRPr="00805DE4" w:rsidRDefault="00E911C5" w:rsidP="00805DE4">
      <w:pPr>
        <w:pStyle w:val="Heading2"/>
      </w:pPr>
      <w:r w:rsidRPr="004467AB">
        <w:t xml:space="preserve">Role </w:t>
      </w:r>
      <w:r w:rsidR="004467AB">
        <w:t xml:space="preserve">and Purpose </w:t>
      </w:r>
      <w:r w:rsidRPr="004467AB">
        <w:t xml:space="preserve">of the Community </w:t>
      </w:r>
      <w:r w:rsidR="00433B53">
        <w:t xml:space="preserve">and Voluntary Sector </w:t>
      </w:r>
      <w:r w:rsidRPr="004467AB">
        <w:t>Panel</w:t>
      </w:r>
    </w:p>
    <w:p w14:paraId="4B40C32B" w14:textId="1FD78F87" w:rsidR="009562A2" w:rsidRPr="00784AA7" w:rsidRDefault="00805DE4" w:rsidP="00746754">
      <w:pPr>
        <w:spacing w:after="0" w:line="240" w:lineRule="auto"/>
      </w:pPr>
      <w:r>
        <w:t xml:space="preserve">The role and </w:t>
      </w:r>
      <w:r w:rsidR="008654E4" w:rsidRPr="00784AA7">
        <w:t xml:space="preserve">purpose </w:t>
      </w:r>
      <w:r>
        <w:t xml:space="preserve">of the Community </w:t>
      </w:r>
      <w:r w:rsidR="00433B53">
        <w:t>and Voluntary Sector</w:t>
      </w:r>
      <w:r w:rsidR="008B07DF">
        <w:t xml:space="preserve"> </w:t>
      </w:r>
      <w:r>
        <w:t>Panel is to</w:t>
      </w:r>
      <w:r w:rsidR="008B07DF">
        <w:t>:</w:t>
      </w:r>
    </w:p>
    <w:p w14:paraId="0E8C2503" w14:textId="77777777" w:rsidR="009562A2" w:rsidRPr="00784AA7" w:rsidRDefault="009562A2" w:rsidP="00746754">
      <w:pPr>
        <w:spacing w:after="0" w:line="240" w:lineRule="auto"/>
      </w:pPr>
    </w:p>
    <w:p w14:paraId="31749625" w14:textId="4798C40F" w:rsidR="0082234C" w:rsidRPr="00A22A4A" w:rsidRDefault="004467AB" w:rsidP="00A22A4A">
      <w:pPr>
        <w:pStyle w:val="Heading3"/>
      </w:pPr>
      <w:r w:rsidRPr="00A22A4A">
        <w:t>Ensur</w:t>
      </w:r>
      <w:r w:rsidR="00805DE4">
        <w:t>e</w:t>
      </w:r>
      <w:r w:rsidRPr="00A22A4A">
        <w:t xml:space="preserve"> the</w:t>
      </w:r>
      <w:r w:rsidR="00746754" w:rsidRPr="00A22A4A">
        <w:t xml:space="preserve"> </w:t>
      </w:r>
      <w:r w:rsidR="0082234C" w:rsidRPr="00A22A4A">
        <w:t>C</w:t>
      </w:r>
      <w:r w:rsidR="007C1E45" w:rsidRPr="00A22A4A">
        <w:t xml:space="preserve">ommunity, </w:t>
      </w:r>
      <w:r w:rsidR="0082234C" w:rsidRPr="00A22A4A">
        <w:t>V</w:t>
      </w:r>
      <w:r w:rsidR="007C1E45" w:rsidRPr="00A22A4A">
        <w:t xml:space="preserve">oluntary and </w:t>
      </w:r>
      <w:r w:rsidR="0082234C" w:rsidRPr="00A22A4A">
        <w:t>S</w:t>
      </w:r>
      <w:r w:rsidR="007C1E45" w:rsidRPr="00A22A4A">
        <w:t>ocial Enterprise Sector</w:t>
      </w:r>
      <w:r w:rsidR="0082234C" w:rsidRPr="00A22A4A">
        <w:t xml:space="preserve"> </w:t>
      </w:r>
      <w:r w:rsidRPr="00A22A4A">
        <w:t>is represented</w:t>
      </w:r>
    </w:p>
    <w:p w14:paraId="60B0C9CE" w14:textId="0D473C84" w:rsidR="007B7770" w:rsidRPr="00784AA7" w:rsidRDefault="008D7233" w:rsidP="00746754">
      <w:pPr>
        <w:pStyle w:val="ListParagraph"/>
        <w:numPr>
          <w:ilvl w:val="0"/>
          <w:numId w:val="17"/>
        </w:numPr>
        <w:spacing w:after="0" w:line="240" w:lineRule="auto"/>
      </w:pPr>
      <w:r w:rsidRPr="00784AA7">
        <w:t xml:space="preserve">to </w:t>
      </w:r>
      <w:r w:rsidR="00CF6AA2" w:rsidRPr="00784AA7">
        <w:t xml:space="preserve">influence the community planning process </w:t>
      </w:r>
      <w:r w:rsidR="00FE44F0">
        <w:t>through participation in the</w:t>
      </w:r>
      <w:r w:rsidR="007B7770" w:rsidRPr="00784AA7">
        <w:t xml:space="preserve"> governance structures</w:t>
      </w:r>
      <w:r w:rsidR="004467AB">
        <w:t xml:space="preserve"> </w:t>
      </w:r>
    </w:p>
    <w:p w14:paraId="793ABECC" w14:textId="20F1930D" w:rsidR="0082234C" w:rsidRDefault="007B7770" w:rsidP="00746754">
      <w:pPr>
        <w:pStyle w:val="ListParagraph"/>
        <w:numPr>
          <w:ilvl w:val="0"/>
          <w:numId w:val="17"/>
        </w:numPr>
        <w:spacing w:after="0" w:line="240" w:lineRule="auto"/>
      </w:pPr>
      <w:r w:rsidRPr="00784AA7">
        <w:t xml:space="preserve">to </w:t>
      </w:r>
      <w:r w:rsidR="008D7233" w:rsidRPr="00784AA7">
        <w:t>nominate representatives to sit on the Community Planning Strategic Partnership, the six Thematic Action Planning Teams and the Engagement and Communications Working Group</w:t>
      </w:r>
    </w:p>
    <w:p w14:paraId="7D9C1D87" w14:textId="66BBD946" w:rsidR="00A22A4A" w:rsidRDefault="008B07DF" w:rsidP="00A22A4A">
      <w:pPr>
        <w:pStyle w:val="ListParagraph"/>
        <w:numPr>
          <w:ilvl w:val="0"/>
          <w:numId w:val="17"/>
        </w:numPr>
      </w:pPr>
      <w:r>
        <w:t>to build the capacity of the sector to participate in the community planning proce</w:t>
      </w:r>
      <w:r w:rsidR="00FE44F0">
        <w:t>s</w:t>
      </w:r>
      <w:r>
        <w:t>s</w:t>
      </w:r>
    </w:p>
    <w:p w14:paraId="3E2F6724" w14:textId="2BA9EA10" w:rsidR="00EE3604" w:rsidRPr="00784AA7" w:rsidRDefault="00433B53" w:rsidP="00A22A4A">
      <w:pPr>
        <w:pStyle w:val="Heading3"/>
      </w:pPr>
      <w:r>
        <w:t>Promote</w:t>
      </w:r>
      <w:r w:rsidR="00A22A4A">
        <w:t xml:space="preserve"> ongoing </w:t>
      </w:r>
      <w:r w:rsidR="00EE3604" w:rsidRPr="00784AA7">
        <w:t>Community Engagement</w:t>
      </w:r>
    </w:p>
    <w:p w14:paraId="3B94AAE4" w14:textId="77777777" w:rsidR="00EE3604" w:rsidRPr="00784AA7" w:rsidRDefault="00746754" w:rsidP="00746754">
      <w:pPr>
        <w:pStyle w:val="ListParagraph"/>
        <w:numPr>
          <w:ilvl w:val="0"/>
          <w:numId w:val="15"/>
        </w:numPr>
        <w:spacing w:after="0" w:line="240" w:lineRule="auto"/>
      </w:pPr>
      <w:r w:rsidRPr="00784AA7">
        <w:t>to promot</w:t>
      </w:r>
      <w:r w:rsidR="00EE3604" w:rsidRPr="00784AA7">
        <w:t>e broad community engagement in the community planning process, including all section 75 groups</w:t>
      </w:r>
      <w:r w:rsidR="001E7E3F" w:rsidRPr="00784AA7">
        <w:t xml:space="preserve"> and across the borough </w:t>
      </w:r>
    </w:p>
    <w:p w14:paraId="516CCC5C" w14:textId="56BA5516" w:rsidR="00EE3604" w:rsidRDefault="00EE3604" w:rsidP="00746754">
      <w:pPr>
        <w:pStyle w:val="ListParagraph"/>
        <w:numPr>
          <w:ilvl w:val="0"/>
          <w:numId w:val="15"/>
        </w:numPr>
        <w:spacing w:after="0" w:line="240" w:lineRule="auto"/>
      </w:pPr>
      <w:r w:rsidRPr="00784AA7">
        <w:t xml:space="preserve">to connect the wider community and voluntary sector and existing partnerships, networks, </w:t>
      </w:r>
      <w:proofErr w:type="gramStart"/>
      <w:r w:rsidRPr="00784AA7">
        <w:t>forums</w:t>
      </w:r>
      <w:proofErr w:type="gramEnd"/>
      <w:r w:rsidRPr="00784AA7">
        <w:t xml:space="preserve"> and inter</w:t>
      </w:r>
      <w:r w:rsidR="00A22A4A">
        <w:t>-</w:t>
      </w:r>
      <w:r w:rsidRPr="00784AA7">
        <w:t>agencies into the community planning process</w:t>
      </w:r>
    </w:p>
    <w:p w14:paraId="55E8D5F7" w14:textId="77777777" w:rsidR="00EE3604" w:rsidRPr="00784AA7" w:rsidRDefault="00EE3604" w:rsidP="00746754">
      <w:pPr>
        <w:pStyle w:val="ListParagraph"/>
        <w:numPr>
          <w:ilvl w:val="0"/>
          <w:numId w:val="15"/>
        </w:numPr>
        <w:spacing w:after="0" w:line="240" w:lineRule="auto"/>
      </w:pPr>
      <w:r w:rsidRPr="00784AA7">
        <w:t xml:space="preserve">to </w:t>
      </w:r>
      <w:r w:rsidR="00531B7A" w:rsidRPr="00784AA7">
        <w:t xml:space="preserve">act in an </w:t>
      </w:r>
      <w:r w:rsidR="0031437D" w:rsidRPr="00784AA7">
        <w:t>advis</w:t>
      </w:r>
      <w:r w:rsidR="00531B7A" w:rsidRPr="00784AA7">
        <w:t xml:space="preserve">ory capacity to </w:t>
      </w:r>
      <w:r w:rsidRPr="00784AA7">
        <w:t>the Engagement and Communications Working Group</w:t>
      </w:r>
    </w:p>
    <w:p w14:paraId="606537D3" w14:textId="5F02DA32" w:rsidR="009562A2" w:rsidRDefault="009562A2" w:rsidP="00746754">
      <w:pPr>
        <w:spacing w:after="0" w:line="240" w:lineRule="auto"/>
        <w:rPr>
          <w:b/>
        </w:rPr>
      </w:pPr>
    </w:p>
    <w:p w14:paraId="0B79A548" w14:textId="30852E3F" w:rsidR="00A22A4A" w:rsidRDefault="00A22A4A" w:rsidP="00A22A4A">
      <w:pPr>
        <w:pStyle w:val="Heading3"/>
      </w:pPr>
      <w:r>
        <w:t xml:space="preserve">Articulate the voice of the Community and Voluntary </w:t>
      </w:r>
      <w:r w:rsidR="00433B53">
        <w:t>S</w:t>
      </w:r>
      <w:r>
        <w:t>ector</w:t>
      </w:r>
    </w:p>
    <w:p w14:paraId="32360FA4" w14:textId="7D49424F" w:rsidR="00A22A4A" w:rsidRDefault="00433B53" w:rsidP="00A22A4A">
      <w:pPr>
        <w:pStyle w:val="ListParagraph"/>
        <w:numPr>
          <w:ilvl w:val="0"/>
          <w:numId w:val="15"/>
        </w:numPr>
        <w:spacing w:after="0" w:line="240" w:lineRule="auto"/>
      </w:pPr>
      <w:r>
        <w:t xml:space="preserve">to </w:t>
      </w:r>
      <w:r w:rsidR="00A22A4A">
        <w:t>ensur</w:t>
      </w:r>
      <w:r>
        <w:t>e</w:t>
      </w:r>
      <w:r w:rsidR="00A22A4A">
        <w:t xml:space="preserve"> </w:t>
      </w:r>
      <w:r>
        <w:t xml:space="preserve">a </w:t>
      </w:r>
      <w:r w:rsidR="00A22A4A">
        <w:t>two-way flow of information and communication between the community planning structures and the wider sector and communities</w:t>
      </w:r>
    </w:p>
    <w:p w14:paraId="72EB2A89" w14:textId="5EDA3113" w:rsidR="00A22A4A" w:rsidRDefault="00433B53" w:rsidP="00A22A4A">
      <w:pPr>
        <w:pStyle w:val="ListParagraph"/>
        <w:numPr>
          <w:ilvl w:val="0"/>
          <w:numId w:val="15"/>
        </w:numPr>
        <w:spacing w:after="0" w:line="240" w:lineRule="auto"/>
      </w:pPr>
      <w:r>
        <w:t xml:space="preserve">to </w:t>
      </w:r>
      <w:r w:rsidR="00A22A4A">
        <w:t>ensure the views</w:t>
      </w:r>
      <w:r w:rsidR="00FE44F0">
        <w:t>, experiences and needs</w:t>
      </w:r>
      <w:r w:rsidR="00A22A4A">
        <w:t xml:space="preserve"> of those sections of the community who are seldom heard, are expressed, </w:t>
      </w:r>
      <w:proofErr w:type="gramStart"/>
      <w:r w:rsidR="00A22A4A">
        <w:t>acknowledged</w:t>
      </w:r>
      <w:proofErr w:type="gramEnd"/>
      <w:r w:rsidR="00A22A4A">
        <w:t xml:space="preserve"> and considered</w:t>
      </w:r>
    </w:p>
    <w:p w14:paraId="1051EE77" w14:textId="6263AD8D" w:rsidR="00A22A4A" w:rsidRPr="00FE44F0" w:rsidRDefault="00FE44F0" w:rsidP="00D92CB1">
      <w:pPr>
        <w:pStyle w:val="ListParagraph"/>
        <w:numPr>
          <w:ilvl w:val="0"/>
          <w:numId w:val="15"/>
        </w:numPr>
        <w:spacing w:after="0" w:line="240" w:lineRule="auto"/>
        <w:rPr>
          <w:b/>
        </w:rPr>
      </w:pPr>
      <w:r>
        <w:t>to assess how the work of the Partnership and implementation of Plans meets the needs of those most marginalised and disadvantaged over time</w:t>
      </w:r>
    </w:p>
    <w:p w14:paraId="2505EA51" w14:textId="77777777" w:rsidR="00FE44F0" w:rsidRPr="00FE44F0" w:rsidRDefault="00FE44F0" w:rsidP="00FE44F0">
      <w:pPr>
        <w:pStyle w:val="ListParagraph"/>
        <w:spacing w:after="0" w:line="240" w:lineRule="auto"/>
        <w:rPr>
          <w:b/>
        </w:rPr>
      </w:pPr>
    </w:p>
    <w:p w14:paraId="261B845A" w14:textId="7B0B6E51" w:rsidR="008654E4" w:rsidRPr="00784AA7" w:rsidRDefault="00A22A4A" w:rsidP="00A22A4A">
      <w:pPr>
        <w:pStyle w:val="Heading3"/>
      </w:pPr>
      <w:r>
        <w:t xml:space="preserve">Support the development of </w:t>
      </w:r>
      <w:r w:rsidR="00433B53">
        <w:t>c</w:t>
      </w:r>
      <w:r>
        <w:t xml:space="preserve">ross-sectoral </w:t>
      </w:r>
      <w:r w:rsidR="00433B53">
        <w:t>r</w:t>
      </w:r>
      <w:r>
        <w:t xml:space="preserve">elationships and improved </w:t>
      </w:r>
      <w:r w:rsidR="00433B53">
        <w:t>p</w:t>
      </w:r>
      <w:r w:rsidR="008654E4" w:rsidRPr="00784AA7">
        <w:t>artnership</w:t>
      </w:r>
      <w:r w:rsidR="00B52A8D" w:rsidRPr="00784AA7">
        <w:t xml:space="preserve"> working</w:t>
      </w:r>
    </w:p>
    <w:p w14:paraId="3D9A5A0E" w14:textId="75DCDA78" w:rsidR="00433B53" w:rsidRDefault="008654E4" w:rsidP="00433B53">
      <w:pPr>
        <w:pStyle w:val="ListParagraph"/>
        <w:numPr>
          <w:ilvl w:val="0"/>
          <w:numId w:val="15"/>
        </w:numPr>
        <w:spacing w:after="0" w:line="240" w:lineRule="auto"/>
      </w:pPr>
      <w:r w:rsidRPr="00784AA7">
        <w:t xml:space="preserve">to increase collaboration between voluntary, </w:t>
      </w:r>
      <w:proofErr w:type="gramStart"/>
      <w:r w:rsidRPr="00784AA7">
        <w:t>statutory</w:t>
      </w:r>
      <w:proofErr w:type="gramEnd"/>
      <w:r w:rsidRPr="00784AA7">
        <w:t xml:space="preserve"> and business sectors</w:t>
      </w:r>
      <w:r w:rsidR="00531B7A" w:rsidRPr="00784AA7">
        <w:t xml:space="preserve"> thr</w:t>
      </w:r>
      <w:r w:rsidR="00CF6AA2" w:rsidRPr="00784AA7">
        <w:t>ough panel member participation</w:t>
      </w:r>
      <w:r w:rsidR="00B52A8D" w:rsidRPr="00784AA7">
        <w:t xml:space="preserve"> in both the Community Planning Strategic Partnership and Thematic Action Planning Teams</w:t>
      </w:r>
    </w:p>
    <w:p w14:paraId="27A8157F" w14:textId="49DF274F" w:rsidR="00A22A4A" w:rsidRDefault="00A22A4A" w:rsidP="00D434F1"/>
    <w:p w14:paraId="21EC166C" w14:textId="3BA107E8" w:rsidR="00805DE4" w:rsidRPr="00A22A4A" w:rsidRDefault="00805DE4" w:rsidP="00805DE4">
      <w:r>
        <w:t xml:space="preserve">A range of wider benefits will also arise from the establishment of the Community Panel </w:t>
      </w:r>
      <w:proofErr w:type="gramStart"/>
      <w:r>
        <w:t>including;</w:t>
      </w:r>
      <w:proofErr w:type="gramEnd"/>
      <w:r>
        <w:t xml:space="preserve"> greater networking of groups and organisations across the community and voluntary sector; </w:t>
      </w:r>
      <w:r>
        <w:lastRenderedPageBreak/>
        <w:t>increased public awareness of opportunities and resources, building a more unified identity for the Borough and the Community and Voluntary sector as part of it.</w:t>
      </w:r>
    </w:p>
    <w:p w14:paraId="35FC7D4C" w14:textId="77777777" w:rsidR="002554B6" w:rsidRDefault="002554B6" w:rsidP="002554B6">
      <w:pPr>
        <w:spacing w:after="0" w:line="240" w:lineRule="auto"/>
      </w:pPr>
    </w:p>
    <w:p w14:paraId="480A924E" w14:textId="30AC4477" w:rsidR="00934B30" w:rsidRPr="00EA5B96" w:rsidRDefault="00A24692" w:rsidP="00EA5B96">
      <w:pPr>
        <w:pStyle w:val="Heading2"/>
      </w:pPr>
      <w:r w:rsidRPr="002554B6">
        <w:t xml:space="preserve">Membership and </w:t>
      </w:r>
      <w:r w:rsidR="002554B6">
        <w:t xml:space="preserve">Recruitment </w:t>
      </w:r>
      <w:r w:rsidR="00433B53">
        <w:t>P</w:t>
      </w:r>
      <w:r w:rsidR="005F1759" w:rsidRPr="002554B6">
        <w:t>rocess</w:t>
      </w:r>
    </w:p>
    <w:p w14:paraId="589B8497" w14:textId="02C7EF31" w:rsidR="00345F12" w:rsidRPr="00784AA7" w:rsidRDefault="002554B6" w:rsidP="00746754">
      <w:pPr>
        <w:spacing w:after="0" w:line="240" w:lineRule="auto"/>
        <w:jc w:val="both"/>
      </w:pPr>
      <w:r>
        <w:t xml:space="preserve">Membership of the Community </w:t>
      </w:r>
      <w:r w:rsidR="00433B53">
        <w:t xml:space="preserve">and Voluntary Sector </w:t>
      </w:r>
      <w:r>
        <w:t>Panel is open to individuals from</w:t>
      </w:r>
      <w:r w:rsidR="00CF6060" w:rsidRPr="00784AA7">
        <w:t xml:space="preserve"> organisations</w:t>
      </w:r>
      <w:r w:rsidR="00531B7A" w:rsidRPr="00784AA7">
        <w:t xml:space="preserve"> and networks</w:t>
      </w:r>
      <w:r w:rsidR="00CF6060" w:rsidRPr="00784AA7">
        <w:t xml:space="preserve"> from across the borough</w:t>
      </w:r>
      <w:r w:rsidR="00EE3604" w:rsidRPr="00784AA7">
        <w:t xml:space="preserve">. </w:t>
      </w:r>
      <w:r>
        <w:t xml:space="preserve">  Membership is limited to one person per organisation.</w:t>
      </w:r>
    </w:p>
    <w:p w14:paraId="613A6EEB" w14:textId="77777777" w:rsidR="00D51CCB" w:rsidRPr="00784AA7" w:rsidRDefault="00D51CCB" w:rsidP="00746754">
      <w:pPr>
        <w:spacing w:after="0" w:line="240" w:lineRule="auto"/>
        <w:jc w:val="both"/>
      </w:pPr>
    </w:p>
    <w:p w14:paraId="2F49C577" w14:textId="5800A3AF" w:rsidR="00D01358" w:rsidRDefault="002554B6" w:rsidP="00746754">
      <w:pPr>
        <w:spacing w:after="0" w:line="240" w:lineRule="auto"/>
        <w:jc w:val="both"/>
      </w:pPr>
      <w:r>
        <w:t>R</w:t>
      </w:r>
      <w:r w:rsidR="005F1759" w:rsidRPr="00784AA7">
        <w:t>ecr</w:t>
      </w:r>
      <w:r w:rsidR="00037181">
        <w:t xml:space="preserve">uitment </w:t>
      </w:r>
      <w:r>
        <w:t>is by completion of an Expression of Interest form</w:t>
      </w:r>
      <w:r w:rsidR="00D01358">
        <w:t xml:space="preserve"> submitted by </w:t>
      </w:r>
      <w:r w:rsidR="007C69F0">
        <w:t>4 pm on 11</w:t>
      </w:r>
      <w:r w:rsidR="00433B53" w:rsidRPr="00A01DA9">
        <w:rPr>
          <w:vertAlign w:val="superscript"/>
        </w:rPr>
        <w:t>th</w:t>
      </w:r>
      <w:r w:rsidR="007C69F0">
        <w:t xml:space="preserve"> June</w:t>
      </w:r>
      <w:r w:rsidR="00D01358">
        <w:t xml:space="preserve"> 2018.  </w:t>
      </w:r>
      <w:r w:rsidR="005F1759" w:rsidRPr="00784AA7">
        <w:t xml:space="preserve"> </w:t>
      </w:r>
      <w:r w:rsidR="00D01358">
        <w:t>Expression of Interest forms will be reviewed by an</w:t>
      </w:r>
      <w:r w:rsidR="00FE44F0">
        <w:t xml:space="preserve"> independent</w:t>
      </w:r>
      <w:r w:rsidR="00D01358">
        <w:t xml:space="preserve"> External Facilitator </w:t>
      </w:r>
      <w:r w:rsidR="00FE44F0">
        <w:t xml:space="preserve">who has been </w:t>
      </w:r>
      <w:r w:rsidR="00D01358">
        <w:t xml:space="preserve">appointed to support the establishment of the Community Panel.  Forms will be checked for completion and that </w:t>
      </w:r>
      <w:r w:rsidR="00FE44F0">
        <w:t xml:space="preserve">the eligibility </w:t>
      </w:r>
      <w:r w:rsidR="00D01358">
        <w:t xml:space="preserve">criteria are met.  All those meeting the criteria will be invited to join the Community </w:t>
      </w:r>
      <w:r w:rsidR="00433B53">
        <w:t xml:space="preserve">and Voluntary Sector </w:t>
      </w:r>
      <w:r w:rsidR="00D01358">
        <w:t>Panel.  Feedback will be given to everyone whose form doe</w:t>
      </w:r>
      <w:r w:rsidR="00FE44F0">
        <w:t>s not fully meet the criteria and an o</w:t>
      </w:r>
      <w:r w:rsidR="003462F8">
        <w:t>pportunity will be provided to resubmit.</w:t>
      </w:r>
    </w:p>
    <w:p w14:paraId="13415E99" w14:textId="77777777" w:rsidR="00D01358" w:rsidRDefault="00D01358" w:rsidP="00746754">
      <w:pPr>
        <w:spacing w:after="0" w:line="240" w:lineRule="auto"/>
        <w:jc w:val="both"/>
      </w:pPr>
    </w:p>
    <w:p w14:paraId="19BE13F3" w14:textId="1EF0CF42" w:rsidR="005F1759" w:rsidRDefault="002554B6" w:rsidP="00746754">
      <w:pPr>
        <w:spacing w:after="0" w:line="240" w:lineRule="auto"/>
        <w:jc w:val="both"/>
      </w:pPr>
      <w:r>
        <w:t xml:space="preserve">To ensure a fair process and that membership reflects the range of groups and communities across the borough, </w:t>
      </w:r>
      <w:proofErr w:type="gramStart"/>
      <w:r>
        <w:t>a number of</w:t>
      </w:r>
      <w:proofErr w:type="gramEnd"/>
      <w:r w:rsidR="00433B53">
        <w:t xml:space="preserve"> eligibility</w:t>
      </w:r>
      <w:r w:rsidR="005F1759" w:rsidRPr="00784AA7">
        <w:t xml:space="preserve"> criteria </w:t>
      </w:r>
      <w:r>
        <w:t>have been set</w:t>
      </w:r>
      <w:r w:rsidR="005F1759" w:rsidRPr="00784AA7">
        <w:t>:</w:t>
      </w:r>
    </w:p>
    <w:p w14:paraId="02F95B86" w14:textId="3338C7A5" w:rsidR="002554B6" w:rsidRDefault="002554B6" w:rsidP="00746754">
      <w:pPr>
        <w:spacing w:after="0" w:line="240" w:lineRule="auto"/>
        <w:jc w:val="both"/>
      </w:pPr>
    </w:p>
    <w:tbl>
      <w:tblPr>
        <w:tblStyle w:val="PlainTable1"/>
        <w:tblW w:w="5000" w:type="pct"/>
        <w:tblLook w:val="04A0" w:firstRow="1" w:lastRow="0" w:firstColumn="1" w:lastColumn="0" w:noHBand="0" w:noVBand="1"/>
      </w:tblPr>
      <w:tblGrid>
        <w:gridCol w:w="688"/>
        <w:gridCol w:w="3275"/>
        <w:gridCol w:w="5053"/>
      </w:tblGrid>
      <w:tr w:rsidR="00176C6C" w:rsidRPr="00617C67" w14:paraId="2ABA1A7C" w14:textId="77777777" w:rsidTr="004A7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14:paraId="547C2766" w14:textId="77777777" w:rsidR="00176C6C" w:rsidRPr="00A57106" w:rsidRDefault="00176C6C" w:rsidP="004A7885">
            <w:pPr>
              <w:ind w:left="360"/>
              <w:jc w:val="both"/>
            </w:pPr>
          </w:p>
        </w:tc>
        <w:tc>
          <w:tcPr>
            <w:tcW w:w="1816" w:type="pct"/>
          </w:tcPr>
          <w:p w14:paraId="3A0045CD" w14:textId="77777777" w:rsidR="00176C6C" w:rsidRPr="00A57106" w:rsidRDefault="00176C6C" w:rsidP="004A7885">
            <w:pPr>
              <w:ind w:left="360"/>
              <w:jc w:val="both"/>
              <w:cnfStyle w:val="100000000000" w:firstRow="1" w:lastRow="0" w:firstColumn="0" w:lastColumn="0" w:oddVBand="0" w:evenVBand="0" w:oddHBand="0" w:evenHBand="0" w:firstRowFirstColumn="0" w:firstRowLastColumn="0" w:lastRowFirstColumn="0" w:lastRowLastColumn="0"/>
            </w:pPr>
            <w:r>
              <w:t xml:space="preserve">Eligibility </w:t>
            </w:r>
            <w:r w:rsidRPr="00A57106">
              <w:t>Criteria</w:t>
            </w:r>
          </w:p>
        </w:tc>
        <w:tc>
          <w:tcPr>
            <w:tcW w:w="2802" w:type="pct"/>
          </w:tcPr>
          <w:p w14:paraId="3782A9D5" w14:textId="77777777" w:rsidR="00176C6C" w:rsidRPr="00A57106" w:rsidRDefault="00176C6C" w:rsidP="004A7885">
            <w:pPr>
              <w:cnfStyle w:val="100000000000" w:firstRow="1" w:lastRow="0" w:firstColumn="0" w:lastColumn="0" w:oddVBand="0" w:evenVBand="0" w:oddHBand="0" w:evenHBand="0" w:firstRowFirstColumn="0" w:firstRowLastColumn="0" w:lastRowFirstColumn="0" w:lastRowLastColumn="0"/>
            </w:pPr>
            <w:r w:rsidRPr="00A57106">
              <w:t>Rationale for Criteria</w:t>
            </w:r>
            <w:r>
              <w:t xml:space="preserve"> (from Consultation feedback)</w:t>
            </w:r>
          </w:p>
        </w:tc>
      </w:tr>
      <w:tr w:rsidR="00176C6C" w:rsidRPr="00617C67" w14:paraId="28E9083D" w14:textId="77777777" w:rsidTr="004A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14:paraId="4096D32D" w14:textId="77777777" w:rsidR="00176C6C" w:rsidRPr="00A57106" w:rsidRDefault="00176C6C" w:rsidP="004A7885">
            <w:pPr>
              <w:ind w:left="360"/>
              <w:jc w:val="both"/>
            </w:pPr>
            <w:r w:rsidRPr="00A57106">
              <w:t>1</w:t>
            </w:r>
          </w:p>
        </w:tc>
        <w:tc>
          <w:tcPr>
            <w:tcW w:w="1816" w:type="pct"/>
          </w:tcPr>
          <w:p w14:paraId="75302DCD" w14:textId="77777777" w:rsidR="00176C6C" w:rsidRPr="00617C67" w:rsidRDefault="00176C6C" w:rsidP="004A7885">
            <w:pPr>
              <w:cnfStyle w:val="000000100000" w:firstRow="0" w:lastRow="0" w:firstColumn="0" w:lastColumn="0" w:oddVBand="0" w:evenVBand="0" w:oddHBand="1" w:evenHBand="0" w:firstRowFirstColumn="0" w:firstRowLastColumn="0" w:lastRowFirstColumn="0" w:lastRowLastColumn="0"/>
            </w:pPr>
            <w:r w:rsidRPr="00617C67">
              <w:t>Panel members should have a good understanding of the needs of different communities experiencing inequality and disadvantage within</w:t>
            </w:r>
            <w:r>
              <w:t xml:space="preserve"> and across</w:t>
            </w:r>
            <w:r w:rsidRPr="00617C67">
              <w:t xml:space="preserve"> the Council area, including S75 groups and communities of place.</w:t>
            </w:r>
          </w:p>
        </w:tc>
        <w:tc>
          <w:tcPr>
            <w:tcW w:w="2802" w:type="pct"/>
          </w:tcPr>
          <w:p w14:paraId="545A041D" w14:textId="77777777" w:rsidR="00176C6C" w:rsidRDefault="00176C6C" w:rsidP="004A7885">
            <w:pPr>
              <w:cnfStyle w:val="000000100000" w:firstRow="0" w:lastRow="0" w:firstColumn="0" w:lastColumn="0" w:oddVBand="0" w:evenVBand="0" w:oddHBand="1" w:evenHBand="0" w:firstRowFirstColumn="0" w:firstRowLastColumn="0" w:lastRowFirstColumn="0" w:lastRowLastColumn="0"/>
            </w:pPr>
            <w:r>
              <w:t>Groups and organisations working with minority and marginalised communities should be reflected in the Panel makeup.</w:t>
            </w:r>
          </w:p>
          <w:p w14:paraId="1C5CA314" w14:textId="77777777" w:rsidR="00176C6C" w:rsidRPr="00617C67" w:rsidRDefault="00176C6C" w:rsidP="004A7885">
            <w:pPr>
              <w:cnfStyle w:val="000000100000" w:firstRow="0" w:lastRow="0" w:firstColumn="0" w:lastColumn="0" w:oddVBand="0" w:evenVBand="0" w:oddHBand="1" w:evenHBand="0" w:firstRowFirstColumn="0" w:firstRowLastColumn="0" w:lastRowFirstColumn="0" w:lastRowLastColumn="0"/>
            </w:pPr>
            <w:r>
              <w:t xml:space="preserve">Minority and marginalised communities need to have their voices heard, </w:t>
            </w:r>
            <w:proofErr w:type="gramStart"/>
            <w:r>
              <w:t>valued</w:t>
            </w:r>
            <w:proofErr w:type="gramEnd"/>
            <w:r>
              <w:t xml:space="preserve"> and acted upon.  </w:t>
            </w:r>
          </w:p>
        </w:tc>
      </w:tr>
      <w:tr w:rsidR="00176C6C" w:rsidRPr="00617C67" w14:paraId="005C40D4" w14:textId="77777777" w:rsidTr="004A7885">
        <w:tc>
          <w:tcPr>
            <w:cnfStyle w:val="001000000000" w:firstRow="0" w:lastRow="0" w:firstColumn="1" w:lastColumn="0" w:oddVBand="0" w:evenVBand="0" w:oddHBand="0" w:evenHBand="0" w:firstRowFirstColumn="0" w:firstRowLastColumn="0" w:lastRowFirstColumn="0" w:lastRowLastColumn="0"/>
            <w:tcW w:w="382" w:type="pct"/>
          </w:tcPr>
          <w:p w14:paraId="0EEDDB10" w14:textId="77777777" w:rsidR="00176C6C" w:rsidRPr="00617C67" w:rsidRDefault="00176C6C" w:rsidP="004A7885">
            <w:pPr>
              <w:ind w:left="360"/>
              <w:jc w:val="both"/>
            </w:pPr>
            <w:r>
              <w:t>2</w:t>
            </w:r>
          </w:p>
        </w:tc>
        <w:tc>
          <w:tcPr>
            <w:tcW w:w="1816" w:type="pct"/>
          </w:tcPr>
          <w:p w14:paraId="55F9B28D" w14:textId="77777777" w:rsidR="00176C6C" w:rsidRPr="00617C67" w:rsidRDefault="00176C6C" w:rsidP="004A7885">
            <w:pPr>
              <w:cnfStyle w:val="000000000000" w:firstRow="0" w:lastRow="0" w:firstColumn="0" w:lastColumn="0" w:oddVBand="0" w:evenVBand="0" w:oddHBand="0" w:evenHBand="0" w:firstRowFirstColumn="0" w:firstRowLastColumn="0" w:lastRowFirstColumn="0" w:lastRowLastColumn="0"/>
            </w:pPr>
            <w:r w:rsidRPr="00617C67">
              <w:t xml:space="preserve">Panel members should </w:t>
            </w:r>
            <w:r>
              <w:t xml:space="preserve">be committed and </w:t>
            </w:r>
            <w:r w:rsidRPr="00617C67">
              <w:t>ab</w:t>
            </w:r>
            <w:r>
              <w:t xml:space="preserve">le to </w:t>
            </w:r>
            <w:r w:rsidRPr="00617C67">
              <w:t>gather views of the wider sector to feed into the community planning process and to disseminate and share information about the community planning process with the sector.</w:t>
            </w:r>
          </w:p>
        </w:tc>
        <w:tc>
          <w:tcPr>
            <w:tcW w:w="2802" w:type="pct"/>
          </w:tcPr>
          <w:p w14:paraId="6743BED6"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 xml:space="preserve">Willingness to share information and feedback to the wider CV sector also seen as very important.  Panel members need to be connected into the sector generally and within specific sub sectors and these connections need to be fostered, </w:t>
            </w:r>
            <w:proofErr w:type="gramStart"/>
            <w:r>
              <w:t>utilised</w:t>
            </w:r>
            <w:proofErr w:type="gramEnd"/>
            <w:r>
              <w:t xml:space="preserve"> and nurtured to grow the trust, relationships and ongoing communication</w:t>
            </w:r>
          </w:p>
          <w:p w14:paraId="2CFCFBFF" w14:textId="77777777" w:rsidR="00176C6C" w:rsidRPr="00617C67" w:rsidRDefault="00176C6C" w:rsidP="004A7885">
            <w:pPr>
              <w:ind w:left="360"/>
              <w:cnfStyle w:val="000000000000" w:firstRow="0" w:lastRow="0" w:firstColumn="0" w:lastColumn="0" w:oddVBand="0" w:evenVBand="0" w:oddHBand="0" w:evenHBand="0" w:firstRowFirstColumn="0" w:firstRowLastColumn="0" w:lastRowFirstColumn="0" w:lastRowLastColumn="0"/>
            </w:pPr>
          </w:p>
        </w:tc>
      </w:tr>
      <w:tr w:rsidR="00176C6C" w:rsidRPr="00617C67" w14:paraId="4A92DA2A" w14:textId="77777777" w:rsidTr="004A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14:paraId="6E2FBAA9" w14:textId="77777777" w:rsidR="00176C6C" w:rsidRPr="00617C67" w:rsidRDefault="00176C6C" w:rsidP="004A7885">
            <w:pPr>
              <w:ind w:left="360"/>
              <w:jc w:val="both"/>
            </w:pPr>
            <w:r>
              <w:t>3</w:t>
            </w:r>
          </w:p>
        </w:tc>
        <w:tc>
          <w:tcPr>
            <w:tcW w:w="1816" w:type="pct"/>
          </w:tcPr>
          <w:p w14:paraId="3818E7B2" w14:textId="77777777" w:rsidR="00176C6C" w:rsidRPr="00617C67" w:rsidRDefault="00176C6C" w:rsidP="004A7885">
            <w:pPr>
              <w:cnfStyle w:val="000000100000" w:firstRow="0" w:lastRow="0" w:firstColumn="0" w:lastColumn="0" w:oddVBand="0" w:evenVBand="0" w:oddHBand="1" w:evenHBand="0" w:firstRowFirstColumn="0" w:firstRowLastColumn="0" w:lastRowFirstColumn="0" w:lastRowLastColumn="0"/>
            </w:pPr>
            <w:r w:rsidRPr="00617C67">
              <w:t>Panel members s</w:t>
            </w:r>
            <w:r>
              <w:t xml:space="preserve">hould be </w:t>
            </w:r>
            <w:r w:rsidRPr="00617C67">
              <w:t>commi</w:t>
            </w:r>
            <w:r>
              <w:t>t</w:t>
            </w:r>
            <w:r w:rsidRPr="00617C67">
              <w:t>t</w:t>
            </w:r>
            <w:r>
              <w:t>ed</w:t>
            </w:r>
            <w:r w:rsidRPr="00617C67">
              <w:t xml:space="preserve"> to </w:t>
            </w:r>
            <w:r>
              <w:t xml:space="preserve">signing </w:t>
            </w:r>
            <w:r w:rsidRPr="00617C67">
              <w:t xml:space="preserve">an agreed code of conduct/way of working as a group   </w:t>
            </w:r>
          </w:p>
        </w:tc>
        <w:tc>
          <w:tcPr>
            <w:tcW w:w="2802" w:type="pct"/>
          </w:tcPr>
          <w:p w14:paraId="2E7D7B18" w14:textId="77777777" w:rsidR="00176C6C" w:rsidRDefault="00176C6C" w:rsidP="004A7885">
            <w:pPr>
              <w:cnfStyle w:val="000000100000" w:firstRow="0" w:lastRow="0" w:firstColumn="0" w:lastColumn="0" w:oddVBand="0" w:evenVBand="0" w:oddHBand="1" w:evenHBand="0" w:firstRowFirstColumn="0" w:firstRowLastColumn="0" w:lastRowFirstColumn="0" w:lastRowLastColumn="0"/>
            </w:pPr>
            <w:r>
              <w:t xml:space="preserve">Acceptance of an agreed code of conduct (like those outlined in the Nolan Principles of Standards in Public Life) was seen as a fundamental expectation that everyone on the panel should sign up to.  </w:t>
            </w:r>
          </w:p>
          <w:p w14:paraId="1EE822FC" w14:textId="77777777" w:rsidR="00176C6C" w:rsidRPr="00617C67" w:rsidRDefault="00176C6C" w:rsidP="004A7885">
            <w:pPr>
              <w:cnfStyle w:val="000000100000" w:firstRow="0" w:lastRow="0" w:firstColumn="0" w:lastColumn="0" w:oddVBand="0" w:evenVBand="0" w:oddHBand="1" w:evenHBand="0" w:firstRowFirstColumn="0" w:firstRowLastColumn="0" w:lastRowFirstColumn="0" w:lastRowLastColumn="0"/>
            </w:pPr>
            <w:r>
              <w:t>Also, panel members should show their commitment to promoting the Borough – have a positive attitude, be open to new and innovative thinking and ideas.</w:t>
            </w:r>
          </w:p>
        </w:tc>
      </w:tr>
      <w:tr w:rsidR="00176C6C" w:rsidRPr="00617C67" w14:paraId="42395725" w14:textId="77777777" w:rsidTr="004A7885">
        <w:tc>
          <w:tcPr>
            <w:cnfStyle w:val="001000000000" w:firstRow="0" w:lastRow="0" w:firstColumn="1" w:lastColumn="0" w:oddVBand="0" w:evenVBand="0" w:oddHBand="0" w:evenHBand="0" w:firstRowFirstColumn="0" w:firstRowLastColumn="0" w:lastRowFirstColumn="0" w:lastRowLastColumn="0"/>
            <w:tcW w:w="382" w:type="pct"/>
          </w:tcPr>
          <w:p w14:paraId="7EC85512" w14:textId="77777777" w:rsidR="00176C6C" w:rsidRPr="00617C67" w:rsidRDefault="00176C6C" w:rsidP="004A7885">
            <w:pPr>
              <w:ind w:left="360"/>
              <w:jc w:val="both"/>
            </w:pPr>
            <w:r>
              <w:t>4</w:t>
            </w:r>
          </w:p>
        </w:tc>
        <w:tc>
          <w:tcPr>
            <w:tcW w:w="1816" w:type="pct"/>
          </w:tcPr>
          <w:p w14:paraId="66748F3E" w14:textId="77777777" w:rsidR="00176C6C" w:rsidRPr="00617C67" w:rsidRDefault="00176C6C" w:rsidP="004A7885">
            <w:pPr>
              <w:cnfStyle w:val="000000000000" w:firstRow="0" w:lastRow="0" w:firstColumn="0" w:lastColumn="0" w:oddVBand="0" w:evenVBand="0" w:oddHBand="0" w:evenHBand="0" w:firstRowFirstColumn="0" w:firstRowLastColumn="0" w:lastRowFirstColumn="0" w:lastRowLastColumn="0"/>
            </w:pPr>
            <w:r w:rsidRPr="00617C67">
              <w:t xml:space="preserve">Panel members should have experience and/or knowledge of one or more of the thematic areas from the community plan </w:t>
            </w:r>
          </w:p>
        </w:tc>
        <w:tc>
          <w:tcPr>
            <w:tcW w:w="2802" w:type="pct"/>
          </w:tcPr>
          <w:p w14:paraId="20A83988"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bookmarkStart w:id="0" w:name="_Hlk510617435"/>
            <w:r>
              <w:t>Arts</w:t>
            </w:r>
          </w:p>
          <w:p w14:paraId="70B3E17B"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Housing and Homelessness</w:t>
            </w:r>
          </w:p>
          <w:p w14:paraId="3FDE2C09"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 xml:space="preserve">Built and/or natural heritage Skills/Education/Employability </w:t>
            </w:r>
          </w:p>
          <w:p w14:paraId="494C34F4"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Community Development</w:t>
            </w:r>
            <w:r>
              <w:tab/>
            </w:r>
          </w:p>
          <w:p w14:paraId="0B984CC3"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Social Inclusion</w:t>
            </w:r>
          </w:p>
          <w:p w14:paraId="6CC57954"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Community Safety</w:t>
            </w:r>
            <w:r>
              <w:tab/>
            </w:r>
          </w:p>
          <w:p w14:paraId="6ECC76F6"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Sport</w:t>
            </w:r>
          </w:p>
          <w:p w14:paraId="34FCA77D"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Connectivity</w:t>
            </w:r>
          </w:p>
          <w:p w14:paraId="5BB24472"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Sustainability/Environment</w:t>
            </w:r>
          </w:p>
          <w:p w14:paraId="60F8A1AE"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Equality</w:t>
            </w:r>
            <w:r>
              <w:tab/>
            </w:r>
          </w:p>
          <w:p w14:paraId="3D5F6900"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lastRenderedPageBreak/>
              <w:t>Regeneration</w:t>
            </w:r>
          </w:p>
          <w:p w14:paraId="104C0835"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Good Relations</w:t>
            </w:r>
            <w:r>
              <w:tab/>
            </w:r>
            <w:r>
              <w:tab/>
            </w:r>
          </w:p>
          <w:p w14:paraId="4FE39F9C"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Tourism</w:t>
            </w:r>
          </w:p>
          <w:p w14:paraId="6A6F1303" w14:textId="77777777" w:rsidR="00176C6C" w:rsidRPr="00617C67" w:rsidRDefault="00176C6C" w:rsidP="004A7885">
            <w:pPr>
              <w:cnfStyle w:val="000000000000" w:firstRow="0" w:lastRow="0" w:firstColumn="0" w:lastColumn="0" w:oddVBand="0" w:evenVBand="0" w:oddHBand="0" w:evenHBand="0" w:firstRowFirstColumn="0" w:firstRowLastColumn="0" w:lastRowFirstColumn="0" w:lastRowLastColumn="0"/>
            </w:pPr>
            <w:r>
              <w:t>Health and Wellbeing</w:t>
            </w:r>
            <w:r>
              <w:tab/>
            </w:r>
            <w:bookmarkEnd w:id="0"/>
          </w:p>
        </w:tc>
      </w:tr>
      <w:tr w:rsidR="00176C6C" w:rsidRPr="00617C67" w14:paraId="24F7DD6F" w14:textId="77777777" w:rsidTr="004A7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pct"/>
          </w:tcPr>
          <w:p w14:paraId="2CD1065A" w14:textId="77777777" w:rsidR="00176C6C" w:rsidRPr="00617C67" w:rsidRDefault="00176C6C" w:rsidP="004A7885">
            <w:pPr>
              <w:ind w:left="360"/>
              <w:jc w:val="both"/>
            </w:pPr>
            <w:r>
              <w:lastRenderedPageBreak/>
              <w:t>5</w:t>
            </w:r>
          </w:p>
        </w:tc>
        <w:tc>
          <w:tcPr>
            <w:tcW w:w="1816" w:type="pct"/>
          </w:tcPr>
          <w:p w14:paraId="69ED715A" w14:textId="77777777" w:rsidR="00176C6C" w:rsidRPr="00617C67" w:rsidRDefault="00176C6C" w:rsidP="004A7885">
            <w:pPr>
              <w:cnfStyle w:val="000000100000" w:firstRow="0" w:lastRow="0" w:firstColumn="0" w:lastColumn="0" w:oddVBand="0" w:evenVBand="0" w:oddHBand="1" w:evenHBand="0" w:firstRowFirstColumn="0" w:firstRowLastColumn="0" w:lastRowFirstColumn="0" w:lastRowLastColumn="0"/>
            </w:pPr>
            <w:r w:rsidRPr="00617C67">
              <w:t xml:space="preserve">All panel members should be either a Trustee/Director, </w:t>
            </w:r>
            <w:proofErr w:type="gramStart"/>
            <w:r w:rsidRPr="00617C67">
              <w:t>Volunteer</w:t>
            </w:r>
            <w:proofErr w:type="gramEnd"/>
            <w:r w:rsidRPr="00617C67">
              <w:t xml:space="preserve"> or staff member of a constituted community, voluntary or social enterprise organisation operating within the ABC Council area.  </w:t>
            </w:r>
          </w:p>
        </w:tc>
        <w:tc>
          <w:tcPr>
            <w:tcW w:w="2802" w:type="pct"/>
          </w:tcPr>
          <w:p w14:paraId="55226E8C" w14:textId="77777777" w:rsidR="00176C6C" w:rsidRPr="00617C67" w:rsidRDefault="00176C6C" w:rsidP="004A7885">
            <w:pPr>
              <w:cnfStyle w:val="000000100000" w:firstRow="0" w:lastRow="0" w:firstColumn="0" w:lastColumn="0" w:oddVBand="0" w:evenVBand="0" w:oddHBand="1" w:evenHBand="0" w:firstRowFirstColumn="0" w:firstRowLastColumn="0" w:lastRowFirstColumn="0" w:lastRowLastColumn="0"/>
            </w:pPr>
            <w:r w:rsidRPr="00617C67">
              <w:t xml:space="preserve">Only community and voluntary representatives should be on the </w:t>
            </w:r>
            <w:r>
              <w:t xml:space="preserve">Community </w:t>
            </w:r>
            <w:r w:rsidRPr="00617C67">
              <w:t>Panel</w:t>
            </w:r>
            <w:r>
              <w:t>. S</w:t>
            </w:r>
            <w:r w:rsidRPr="00617C67">
              <w:t>tatutory sector representatives</w:t>
            </w:r>
            <w:r>
              <w:t xml:space="preserve"> working with communities or community/voluntary sector groups does not apply.</w:t>
            </w:r>
          </w:p>
        </w:tc>
      </w:tr>
      <w:tr w:rsidR="00176C6C" w:rsidRPr="00617C67" w14:paraId="41F9EA57" w14:textId="77777777" w:rsidTr="004A7885">
        <w:tc>
          <w:tcPr>
            <w:cnfStyle w:val="001000000000" w:firstRow="0" w:lastRow="0" w:firstColumn="1" w:lastColumn="0" w:oddVBand="0" w:evenVBand="0" w:oddHBand="0" w:evenHBand="0" w:firstRowFirstColumn="0" w:firstRowLastColumn="0" w:lastRowFirstColumn="0" w:lastRowLastColumn="0"/>
            <w:tcW w:w="382" w:type="pct"/>
          </w:tcPr>
          <w:p w14:paraId="53F6A65E" w14:textId="77777777" w:rsidR="00176C6C" w:rsidRPr="00617C67" w:rsidRDefault="00176C6C" w:rsidP="004A7885">
            <w:pPr>
              <w:ind w:left="360"/>
              <w:jc w:val="both"/>
            </w:pPr>
            <w:r>
              <w:t>6</w:t>
            </w:r>
          </w:p>
        </w:tc>
        <w:tc>
          <w:tcPr>
            <w:tcW w:w="1816" w:type="pct"/>
          </w:tcPr>
          <w:p w14:paraId="38594315" w14:textId="4A9C308E" w:rsidR="00176C6C" w:rsidRPr="00617C67" w:rsidRDefault="00176C6C" w:rsidP="00B900BB">
            <w:pPr>
              <w:cnfStyle w:val="000000000000" w:firstRow="0" w:lastRow="0" w:firstColumn="0" w:lastColumn="0" w:oddVBand="0" w:evenVBand="0" w:oddHBand="0" w:evenHBand="0" w:firstRowFirstColumn="0" w:firstRowLastColumn="0" w:lastRowFirstColumn="0" w:lastRowLastColumn="0"/>
            </w:pPr>
            <w:r w:rsidRPr="00617C67">
              <w:t>Panel members should be willing and able to commit to</w:t>
            </w:r>
            <w:r w:rsidR="00B900BB">
              <w:t xml:space="preserve"> attending 4 meetings per year of </w:t>
            </w:r>
            <w:r w:rsidR="00B900BB" w:rsidRPr="00617C67">
              <w:t>the community and voluntary sector panel</w:t>
            </w:r>
            <w:r w:rsidR="00B900BB">
              <w:t>.  In addition to this there will be opportunities for some or all panel members to join 1 thematic group</w:t>
            </w:r>
            <w:r w:rsidRPr="00617C67">
              <w:t xml:space="preserve"> or</w:t>
            </w:r>
            <w:r w:rsidR="00B900BB">
              <w:t xml:space="preserve"> the Community Planning Strategic P</w:t>
            </w:r>
            <w:r w:rsidRPr="00617C67">
              <w:t xml:space="preserve">artnership meetings </w:t>
            </w:r>
            <w:proofErr w:type="gramStart"/>
            <w:r w:rsidRPr="00617C67">
              <w:t>in order to</w:t>
            </w:r>
            <w:proofErr w:type="gramEnd"/>
            <w:r w:rsidRPr="00617C67">
              <w:t xml:space="preserve"> ensure there is community representation across the levels of decision making within the community planning process.</w:t>
            </w:r>
          </w:p>
        </w:tc>
        <w:tc>
          <w:tcPr>
            <w:tcW w:w="2802" w:type="pct"/>
          </w:tcPr>
          <w:p w14:paraId="536F5BC9"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r>
              <w:t xml:space="preserve">Taking forward the work of the Community Partnership will require a time commitment from everyone involved.  The Strategic Partnership will meet at least 4 times per year, the Thematic Action Planning Groups will meet at least 4 times to each develop a Thematic Action Plan and the Community Panel will meet at least 4 times a year also.  </w:t>
            </w:r>
          </w:p>
          <w:p w14:paraId="72212215" w14:textId="77777777" w:rsidR="00176C6C" w:rsidRDefault="00176C6C" w:rsidP="004A7885">
            <w:pPr>
              <w:cnfStyle w:val="000000000000" w:firstRow="0" w:lastRow="0" w:firstColumn="0" w:lastColumn="0" w:oddVBand="0" w:evenVBand="0" w:oddHBand="0" w:evenHBand="0" w:firstRowFirstColumn="0" w:firstRowLastColumn="0" w:lastRowFirstColumn="0" w:lastRowLastColumn="0"/>
            </w:pPr>
          </w:p>
          <w:p w14:paraId="7C256754" w14:textId="77777777" w:rsidR="00176C6C" w:rsidRPr="00617C67" w:rsidRDefault="00176C6C" w:rsidP="004A7885">
            <w:pPr>
              <w:cnfStyle w:val="000000000000" w:firstRow="0" w:lastRow="0" w:firstColumn="0" w:lastColumn="0" w:oddVBand="0" w:evenVBand="0" w:oddHBand="0" w:evenHBand="0" w:firstRowFirstColumn="0" w:firstRowLastColumn="0" w:lastRowFirstColumn="0" w:lastRowLastColumn="0"/>
            </w:pPr>
            <w:r>
              <w:t xml:space="preserve">It will also be helpful if </w:t>
            </w:r>
            <w:r w:rsidRPr="00617C67">
              <w:t>Panel members have experience of community work, sitting on committees</w:t>
            </w:r>
            <w:r>
              <w:t xml:space="preserve"> etc. and </w:t>
            </w:r>
            <w:r w:rsidRPr="00617C67">
              <w:t>be confident and willing to undergo training</w:t>
            </w:r>
            <w:r>
              <w:t>.</w:t>
            </w:r>
          </w:p>
        </w:tc>
      </w:tr>
      <w:tr w:rsidR="00176C6C" w:rsidRPr="00617C67" w14:paraId="566692FE" w14:textId="77777777" w:rsidTr="004A7885">
        <w:trPr>
          <w:cnfStyle w:val="000000100000" w:firstRow="0" w:lastRow="0" w:firstColumn="0" w:lastColumn="0" w:oddVBand="0" w:evenVBand="0" w:oddHBand="1" w:evenHBand="0" w:firstRowFirstColumn="0" w:firstRowLastColumn="0" w:lastRowFirstColumn="0" w:lastRowLastColumn="0"/>
          <w:trHeight w:val="1806"/>
        </w:trPr>
        <w:tc>
          <w:tcPr>
            <w:cnfStyle w:val="001000000000" w:firstRow="0" w:lastRow="0" w:firstColumn="1" w:lastColumn="0" w:oddVBand="0" w:evenVBand="0" w:oddHBand="0" w:evenHBand="0" w:firstRowFirstColumn="0" w:firstRowLastColumn="0" w:lastRowFirstColumn="0" w:lastRowLastColumn="0"/>
            <w:tcW w:w="382" w:type="pct"/>
          </w:tcPr>
          <w:p w14:paraId="2B9FE9F1" w14:textId="77777777" w:rsidR="00176C6C" w:rsidRPr="00617C67" w:rsidRDefault="00176C6C" w:rsidP="004A7885">
            <w:pPr>
              <w:ind w:left="360"/>
              <w:jc w:val="both"/>
            </w:pPr>
            <w:r>
              <w:t>7</w:t>
            </w:r>
          </w:p>
        </w:tc>
        <w:tc>
          <w:tcPr>
            <w:tcW w:w="1816" w:type="pct"/>
          </w:tcPr>
          <w:p w14:paraId="30DE9054" w14:textId="77777777" w:rsidR="00176C6C" w:rsidRPr="00617C67" w:rsidRDefault="00176C6C" w:rsidP="004A7885">
            <w:pPr>
              <w:cnfStyle w:val="000000100000" w:firstRow="0" w:lastRow="0" w:firstColumn="0" w:lastColumn="0" w:oddVBand="0" w:evenVBand="0" w:oddHBand="1" w:evenHBand="0" w:firstRowFirstColumn="0" w:firstRowLastColumn="0" w:lastRowFirstColumn="0" w:lastRowLastColumn="0"/>
            </w:pPr>
            <w:r w:rsidRPr="00617C67">
              <w:t>Panel members should be drawn from different geographical areas across the borough</w:t>
            </w:r>
            <w:r>
              <w:t xml:space="preserve"> and from a mix of rural and urban communities.</w:t>
            </w:r>
          </w:p>
        </w:tc>
        <w:tc>
          <w:tcPr>
            <w:tcW w:w="2802" w:type="pct"/>
          </w:tcPr>
          <w:p w14:paraId="6553AED2" w14:textId="77777777" w:rsidR="00176C6C" w:rsidRPr="0023210F" w:rsidRDefault="00176C6C" w:rsidP="004A7885">
            <w:pPr>
              <w:cnfStyle w:val="000000100000" w:firstRow="0" w:lastRow="0" w:firstColumn="0" w:lastColumn="0" w:oddVBand="0" w:evenVBand="0" w:oddHBand="1" w:evenHBand="0" w:firstRowFirstColumn="0" w:firstRowLastColumn="0" w:lastRowFirstColumn="0" w:lastRowLastColumn="0"/>
            </w:pPr>
            <w:r w:rsidRPr="0023210F">
              <w:t xml:space="preserve">Ensuring Panel membership reflects geographical spread right across the borough </w:t>
            </w:r>
            <w:r>
              <w:t>will help local communities feel connected to a borough wide plan.   As the needs and experiences of rural and urban communities can vary, it was considered important to ensure this mix is reflected.</w:t>
            </w:r>
          </w:p>
        </w:tc>
      </w:tr>
    </w:tbl>
    <w:p w14:paraId="7F47DF91" w14:textId="77777777" w:rsidR="00746754" w:rsidRPr="00784AA7" w:rsidRDefault="00746754" w:rsidP="00746754">
      <w:pPr>
        <w:spacing w:after="0" w:line="240" w:lineRule="auto"/>
        <w:jc w:val="both"/>
      </w:pPr>
    </w:p>
    <w:p w14:paraId="0358BC75" w14:textId="00748C92" w:rsidR="00B52A8D" w:rsidRPr="00784AA7" w:rsidRDefault="00D51CCB" w:rsidP="00746754">
      <w:pPr>
        <w:spacing w:after="0" w:line="240" w:lineRule="auto"/>
        <w:jc w:val="both"/>
      </w:pPr>
      <w:r w:rsidRPr="00784AA7">
        <w:t xml:space="preserve">The </w:t>
      </w:r>
      <w:r w:rsidR="0023210F">
        <w:t>Community</w:t>
      </w:r>
      <w:r w:rsidR="00176C6C">
        <w:t xml:space="preserve"> and Voluntary Sector</w:t>
      </w:r>
      <w:r w:rsidR="0023210F">
        <w:t xml:space="preserve"> P</w:t>
      </w:r>
      <w:r w:rsidRPr="00784AA7">
        <w:t xml:space="preserve">anel will </w:t>
      </w:r>
      <w:r w:rsidR="00892897" w:rsidRPr="00784AA7">
        <w:t xml:space="preserve">be convened for a period of </w:t>
      </w:r>
      <w:r w:rsidRPr="00784AA7">
        <w:t xml:space="preserve">three years after which </w:t>
      </w:r>
      <w:r w:rsidR="00892897" w:rsidRPr="00784AA7">
        <w:t>membership will be reviewed and a new panel will be recruited</w:t>
      </w:r>
      <w:r w:rsidR="00BF7DD1" w:rsidRPr="00784AA7">
        <w:t>.</w:t>
      </w:r>
      <w:r w:rsidR="003B21FB" w:rsidRPr="00784AA7">
        <w:t xml:space="preserve"> </w:t>
      </w:r>
      <w:r w:rsidR="00176C6C">
        <w:t>The panel</w:t>
      </w:r>
      <w:r w:rsidR="00C932BD">
        <w:t xml:space="preserve"> </w:t>
      </w:r>
      <w:r w:rsidR="00176C6C">
        <w:t xml:space="preserve">will be subject to review by the </w:t>
      </w:r>
      <w:r w:rsidR="00037181">
        <w:t>Community P</w:t>
      </w:r>
      <w:r w:rsidR="00C932BD">
        <w:t xml:space="preserve">lanning Strategic Partnership. </w:t>
      </w:r>
    </w:p>
    <w:p w14:paraId="5B55E39C" w14:textId="77777777" w:rsidR="0078344C" w:rsidRDefault="0078344C" w:rsidP="00746754">
      <w:pPr>
        <w:spacing w:after="0" w:line="240" w:lineRule="auto"/>
        <w:jc w:val="both"/>
      </w:pPr>
    </w:p>
    <w:p w14:paraId="7768090F" w14:textId="4652188F" w:rsidR="00892897" w:rsidRPr="0023210F" w:rsidRDefault="00FE44F0" w:rsidP="0023210F">
      <w:pPr>
        <w:pStyle w:val="Heading2"/>
      </w:pPr>
      <w:r>
        <w:t>T</w:t>
      </w:r>
      <w:r w:rsidR="00892897" w:rsidRPr="0023210F">
        <w:t>ime commitments</w:t>
      </w:r>
    </w:p>
    <w:p w14:paraId="6D307EA8" w14:textId="47525D9E" w:rsidR="00B10AE2" w:rsidRPr="00784AA7" w:rsidRDefault="00F51990" w:rsidP="00A97001">
      <w:pPr>
        <w:spacing w:after="0" w:line="240" w:lineRule="auto"/>
        <w:jc w:val="both"/>
        <w:rPr>
          <w:b/>
        </w:rPr>
      </w:pPr>
      <w:r>
        <w:t>It is anticipated that the Community and Voluntary Sector Panel will meet approximately four times a year. Panel members who are nominated onto the Community Planning Strategic Partnership or Thematic Acti</w:t>
      </w:r>
      <w:r w:rsidR="00FB6023">
        <w:t>on Planning Teams will attend</w:t>
      </w:r>
      <w:r>
        <w:t xml:space="preserve"> additional meetings. </w:t>
      </w:r>
    </w:p>
    <w:p w14:paraId="4D58D5D2" w14:textId="67D3A294" w:rsidR="005142AD" w:rsidRDefault="005142AD" w:rsidP="005142AD">
      <w:pPr>
        <w:spacing w:after="0" w:line="240" w:lineRule="auto"/>
        <w:rPr>
          <w:b/>
          <w:sz w:val="28"/>
          <w:szCs w:val="28"/>
        </w:rPr>
      </w:pPr>
    </w:p>
    <w:p w14:paraId="0A000F6C" w14:textId="1EDAE1FB" w:rsidR="00FE44F0" w:rsidRDefault="0065699A" w:rsidP="005142AD">
      <w:pPr>
        <w:spacing w:after="0" w:line="240" w:lineRule="auto"/>
        <w:rPr>
          <w:b/>
        </w:rPr>
      </w:pPr>
      <w:r>
        <w:rPr>
          <w:b/>
        </w:rPr>
        <w:t>The second</w:t>
      </w:r>
      <w:r w:rsidR="00FE44F0" w:rsidRPr="00FE44F0">
        <w:rPr>
          <w:b/>
        </w:rPr>
        <w:t xml:space="preserve"> meeting of the Community and Voluntary Sector Panel </w:t>
      </w:r>
      <w:r w:rsidR="00AC275E">
        <w:rPr>
          <w:b/>
        </w:rPr>
        <w:t>will be held on Monday 18</w:t>
      </w:r>
      <w:r w:rsidR="007C69F0">
        <w:rPr>
          <w:b/>
        </w:rPr>
        <w:t>th June</w:t>
      </w:r>
      <w:r w:rsidR="00FE44F0" w:rsidRPr="00FE44F0">
        <w:rPr>
          <w:b/>
        </w:rPr>
        <w:t xml:space="preserve"> from </w:t>
      </w:r>
      <w:r w:rsidR="007C69F0">
        <w:rPr>
          <w:b/>
        </w:rPr>
        <w:t>6</w:t>
      </w:r>
      <w:r w:rsidR="00FE44F0" w:rsidRPr="00FE44F0">
        <w:rPr>
          <w:b/>
        </w:rPr>
        <w:t xml:space="preserve"> pm to </w:t>
      </w:r>
      <w:r w:rsidR="004E4080">
        <w:rPr>
          <w:b/>
        </w:rPr>
        <w:t>9 pm in Craigavon Civic Centre.</w:t>
      </w:r>
    </w:p>
    <w:p w14:paraId="36060259" w14:textId="2F07B96C" w:rsidR="004E4080" w:rsidRDefault="004E4080" w:rsidP="005142AD">
      <w:pPr>
        <w:spacing w:after="0" w:line="240" w:lineRule="auto"/>
        <w:rPr>
          <w:b/>
        </w:rPr>
      </w:pPr>
    </w:p>
    <w:p w14:paraId="56613515" w14:textId="13260232" w:rsidR="00B95B43" w:rsidRPr="00B95B43" w:rsidRDefault="00B95B43" w:rsidP="005142AD">
      <w:pPr>
        <w:spacing w:after="0" w:line="240" w:lineRule="auto"/>
      </w:pPr>
      <w:r w:rsidRPr="00B95B43">
        <w:t>There will be opportunities for panel members to nominate onto the Thematic Action Planning Team, the Community Planning Strategic Partnership and the Engagement and Communications Working Groups.</w:t>
      </w:r>
    </w:p>
    <w:p w14:paraId="1CD7A228" w14:textId="6F991936" w:rsidR="004F68DD" w:rsidRDefault="00FB6023" w:rsidP="004F68DD">
      <w:pPr>
        <w:pStyle w:val="Heading1"/>
        <w:jc w:val="center"/>
      </w:pPr>
      <w:r w:rsidRPr="00FB6023">
        <w:rPr>
          <w:rFonts w:ascii="Calibri" w:eastAsia="Calibri" w:hAnsi="Calibri" w:cs="Times New Roman"/>
          <w:noProof/>
          <w:color w:val="1F4E79"/>
          <w:u w:val="single"/>
          <w:lang w:eastAsia="en-GB"/>
        </w:rPr>
        <w:lastRenderedPageBreak/>
        <mc:AlternateContent>
          <mc:Choice Requires="wps">
            <w:drawing>
              <wp:anchor distT="0" distB="0" distL="114300" distR="114300" simplePos="0" relativeHeight="251669504" behindDoc="0" locked="0" layoutInCell="1" allowOverlap="1" wp14:anchorId="548BA463" wp14:editId="3BCE3B32">
                <wp:simplePos x="0" y="0"/>
                <wp:positionH relativeFrom="column">
                  <wp:posOffset>4895850</wp:posOffset>
                </wp:positionH>
                <wp:positionV relativeFrom="paragraph">
                  <wp:posOffset>-476250</wp:posOffset>
                </wp:positionV>
                <wp:extent cx="1514475" cy="390525"/>
                <wp:effectExtent l="0" t="0" r="9525" b="952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14475" cy="390525"/>
                        </a:xfrm>
                        <a:prstGeom prst="rect">
                          <a:avLst/>
                        </a:prstGeom>
                        <a:solidFill>
                          <a:sysClr val="window" lastClr="FFFFFF"/>
                        </a:solidFill>
                        <a:ln w="6350">
                          <a:noFill/>
                        </a:ln>
                      </wps:spPr>
                      <wps:txbx>
                        <w:txbxContent>
                          <w:tbl>
                            <w:tblPr>
                              <w:tblStyle w:val="TableGrid"/>
                              <w:tblW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560E87" w14:paraId="67D50213" w14:textId="77777777" w:rsidTr="00560E87">
                              <w:tc>
                                <w:tcPr>
                                  <w:tcW w:w="988" w:type="dxa"/>
                                </w:tcPr>
                                <w:p w14:paraId="451A81C8" w14:textId="77777777" w:rsidR="00560E87" w:rsidRDefault="00560E87" w:rsidP="00560E87">
                                  <w:r>
                                    <w:t>Ref no:</w:t>
                                  </w:r>
                                </w:p>
                              </w:tc>
                              <w:tc>
                                <w:tcPr>
                                  <w:tcW w:w="992" w:type="dxa"/>
                                  <w:tcBorders>
                                    <w:bottom w:val="single" w:sz="4" w:space="0" w:color="auto"/>
                                  </w:tcBorders>
                                </w:tcPr>
                                <w:p w14:paraId="24F1B5B7" w14:textId="77777777" w:rsidR="00560E87" w:rsidRDefault="00560E87" w:rsidP="00560E87"/>
                              </w:tc>
                            </w:tr>
                          </w:tbl>
                          <w:p w14:paraId="36E800E3" w14:textId="265279E1" w:rsidR="00FB6023" w:rsidRDefault="00FB6023" w:rsidP="00FB6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8BA463" id="_x0000_t202" coordsize="21600,21600" o:spt="202" path="m,l,21600r21600,l21600,xe">
                <v:stroke joinstyle="miter"/>
                <v:path gradientshapeok="t" o:connecttype="rect"/>
              </v:shapetype>
              <v:shape id="Text Box 8" o:spid="_x0000_s1028" type="#_x0000_t202" alt="&quot;&quot;" style="position:absolute;left:0;text-align:left;margin-left:385.5pt;margin-top:-37.5pt;width:119.25pt;height:3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" fillcolor="window" stroked="f" strokeweight=".5pt">
                <v:textbox>
                  <w:txbxContent>
                    <w:tbl>
                      <w:tblPr>
                        <w:tblStyle w:val="TableGrid"/>
                        <w:tblW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tblGrid>
                      <w:tr w:rsidR="00560E87" w14:paraId="67D50213" w14:textId="77777777" w:rsidTr="00560E87">
                        <w:tc>
                          <w:tcPr>
                            <w:tcW w:w="988" w:type="dxa"/>
                          </w:tcPr>
                          <w:p w14:paraId="451A81C8" w14:textId="77777777" w:rsidR="00560E87" w:rsidRDefault="00560E87" w:rsidP="00560E87">
                            <w:r>
                              <w:t>Ref no:</w:t>
                            </w:r>
                          </w:p>
                        </w:tc>
                        <w:tc>
                          <w:tcPr>
                            <w:tcW w:w="992" w:type="dxa"/>
                            <w:tcBorders>
                              <w:bottom w:val="single" w:sz="4" w:space="0" w:color="auto"/>
                            </w:tcBorders>
                          </w:tcPr>
                          <w:p w14:paraId="24F1B5B7" w14:textId="77777777" w:rsidR="00560E87" w:rsidRDefault="00560E87" w:rsidP="00560E87"/>
                        </w:tc>
                      </w:tr>
                    </w:tbl>
                    <w:p w14:paraId="36E800E3" w14:textId="265279E1" w:rsidR="00FB6023" w:rsidRDefault="00FB6023" w:rsidP="00FB6023"/>
                  </w:txbxContent>
                </v:textbox>
              </v:shape>
            </w:pict>
          </mc:Fallback>
        </mc:AlternateContent>
      </w:r>
      <w:r w:rsidR="004F68DD">
        <w:t xml:space="preserve">Armagh City, Banbridge and Craigavon Borough Community Panel </w:t>
      </w:r>
    </w:p>
    <w:p w14:paraId="1774A303" w14:textId="6D6896D1" w:rsidR="004F68DD" w:rsidRDefault="004F68DD" w:rsidP="004F68DD">
      <w:pPr>
        <w:pStyle w:val="Heading2"/>
        <w:jc w:val="center"/>
      </w:pPr>
      <w:r>
        <w:t>Expression of Interest form</w:t>
      </w:r>
    </w:p>
    <w:p w14:paraId="709E72B1" w14:textId="39B4FEA0" w:rsidR="004F68DD" w:rsidRDefault="004F68DD" w:rsidP="00D434F1"/>
    <w:p w14:paraId="09A2F0E2" w14:textId="77777777" w:rsidR="004F68DD" w:rsidRPr="0036244F" w:rsidRDefault="004F68DD" w:rsidP="004F68DD">
      <w:pPr>
        <w:pStyle w:val="Heading2"/>
      </w:pPr>
      <w:r>
        <w:t>Your 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35"/>
        <w:gridCol w:w="6191"/>
      </w:tblGrid>
      <w:tr w:rsidR="004F68DD" w14:paraId="29114723" w14:textId="77777777" w:rsidTr="00341A8A">
        <w:tc>
          <w:tcPr>
            <w:tcW w:w="2835" w:type="dxa"/>
            <w:tcBorders>
              <w:top w:val="single" w:sz="4" w:space="0" w:color="BFBFBF" w:themeColor="background1" w:themeShade="BF"/>
            </w:tcBorders>
            <w:vAlign w:val="center"/>
          </w:tcPr>
          <w:p w14:paraId="4AFFB5E3" w14:textId="77777777" w:rsidR="004F68DD" w:rsidRPr="00112AFE" w:rsidRDefault="004F68DD" w:rsidP="00341A8A">
            <w:r>
              <w:t>Name</w:t>
            </w:r>
          </w:p>
        </w:tc>
        <w:tc>
          <w:tcPr>
            <w:tcW w:w="6191" w:type="dxa"/>
            <w:tcBorders>
              <w:top w:val="single" w:sz="4" w:space="0" w:color="BFBFBF" w:themeColor="background1" w:themeShade="BF"/>
            </w:tcBorders>
            <w:vAlign w:val="center"/>
          </w:tcPr>
          <w:p w14:paraId="4EF1B09D" w14:textId="77777777" w:rsidR="004F68DD" w:rsidRDefault="004F68DD" w:rsidP="00341A8A"/>
        </w:tc>
      </w:tr>
      <w:tr w:rsidR="004F68DD" w14:paraId="2692159E" w14:textId="77777777" w:rsidTr="00341A8A">
        <w:tc>
          <w:tcPr>
            <w:tcW w:w="2835" w:type="dxa"/>
            <w:vAlign w:val="center"/>
          </w:tcPr>
          <w:p w14:paraId="16E2C3DD" w14:textId="77777777" w:rsidR="004F68DD" w:rsidRPr="00112AFE" w:rsidRDefault="004F68DD" w:rsidP="00341A8A">
            <w:r w:rsidRPr="00112AFE">
              <w:t>Address</w:t>
            </w:r>
          </w:p>
        </w:tc>
        <w:tc>
          <w:tcPr>
            <w:tcW w:w="6191" w:type="dxa"/>
            <w:vAlign w:val="center"/>
          </w:tcPr>
          <w:p w14:paraId="1480A6F7" w14:textId="77777777" w:rsidR="004F68DD" w:rsidRDefault="004F68DD" w:rsidP="00341A8A"/>
        </w:tc>
      </w:tr>
      <w:tr w:rsidR="004F68DD" w14:paraId="44105A0B" w14:textId="77777777" w:rsidTr="00341A8A">
        <w:tc>
          <w:tcPr>
            <w:tcW w:w="2835" w:type="dxa"/>
            <w:vAlign w:val="center"/>
          </w:tcPr>
          <w:p w14:paraId="4D54179A" w14:textId="77777777" w:rsidR="004F68DD" w:rsidRPr="00112AFE" w:rsidRDefault="004F68DD" w:rsidP="00341A8A">
            <w:r>
              <w:t>Town</w:t>
            </w:r>
          </w:p>
        </w:tc>
        <w:tc>
          <w:tcPr>
            <w:tcW w:w="6191" w:type="dxa"/>
            <w:vAlign w:val="center"/>
          </w:tcPr>
          <w:p w14:paraId="2E1A5A8B" w14:textId="77777777" w:rsidR="004F68DD" w:rsidRDefault="004F68DD" w:rsidP="00341A8A"/>
        </w:tc>
      </w:tr>
      <w:tr w:rsidR="004F68DD" w14:paraId="4F99FC3F" w14:textId="77777777" w:rsidTr="00341A8A">
        <w:tc>
          <w:tcPr>
            <w:tcW w:w="2835" w:type="dxa"/>
            <w:vAlign w:val="center"/>
          </w:tcPr>
          <w:p w14:paraId="425B1FC7" w14:textId="77777777" w:rsidR="004F68DD" w:rsidRPr="00112AFE" w:rsidRDefault="004F68DD" w:rsidP="00341A8A">
            <w:r>
              <w:t>Post Code</w:t>
            </w:r>
          </w:p>
        </w:tc>
        <w:tc>
          <w:tcPr>
            <w:tcW w:w="6191" w:type="dxa"/>
            <w:vAlign w:val="center"/>
          </w:tcPr>
          <w:p w14:paraId="3CDEEF95" w14:textId="77777777" w:rsidR="004F68DD" w:rsidRDefault="004F68DD" w:rsidP="00341A8A"/>
        </w:tc>
      </w:tr>
      <w:tr w:rsidR="004F68DD" w14:paraId="519143AB" w14:textId="77777777" w:rsidTr="00341A8A">
        <w:tc>
          <w:tcPr>
            <w:tcW w:w="2835" w:type="dxa"/>
            <w:vAlign w:val="center"/>
          </w:tcPr>
          <w:p w14:paraId="616EE3E9" w14:textId="77777777" w:rsidR="004F68DD" w:rsidRPr="00112AFE" w:rsidRDefault="004F68DD" w:rsidP="00341A8A">
            <w:r>
              <w:t>Phone</w:t>
            </w:r>
          </w:p>
        </w:tc>
        <w:tc>
          <w:tcPr>
            <w:tcW w:w="6191" w:type="dxa"/>
            <w:vAlign w:val="center"/>
          </w:tcPr>
          <w:p w14:paraId="762A587A" w14:textId="77777777" w:rsidR="004F68DD" w:rsidRDefault="004F68DD" w:rsidP="00341A8A"/>
        </w:tc>
      </w:tr>
      <w:tr w:rsidR="004F68DD" w14:paraId="57A9C0A0" w14:textId="77777777" w:rsidTr="00341A8A">
        <w:tc>
          <w:tcPr>
            <w:tcW w:w="2835" w:type="dxa"/>
            <w:vAlign w:val="center"/>
          </w:tcPr>
          <w:p w14:paraId="4CDDE0FF" w14:textId="77777777" w:rsidR="004F68DD" w:rsidRPr="00112AFE" w:rsidRDefault="004F68DD" w:rsidP="00341A8A">
            <w:r>
              <w:t xml:space="preserve">Mobile </w:t>
            </w:r>
            <w:r w:rsidRPr="00112AFE">
              <w:t>Phone</w:t>
            </w:r>
          </w:p>
        </w:tc>
        <w:tc>
          <w:tcPr>
            <w:tcW w:w="6191" w:type="dxa"/>
            <w:vAlign w:val="center"/>
          </w:tcPr>
          <w:p w14:paraId="770D635C" w14:textId="77777777" w:rsidR="004F68DD" w:rsidRDefault="004F68DD" w:rsidP="00341A8A"/>
        </w:tc>
      </w:tr>
      <w:tr w:rsidR="004F68DD" w14:paraId="5D21689D" w14:textId="77777777" w:rsidTr="00341A8A">
        <w:tc>
          <w:tcPr>
            <w:tcW w:w="2835" w:type="dxa"/>
            <w:vAlign w:val="center"/>
          </w:tcPr>
          <w:p w14:paraId="264F8BE0" w14:textId="77777777" w:rsidR="004F68DD" w:rsidRPr="00112AFE" w:rsidRDefault="004F68DD" w:rsidP="00341A8A">
            <w:r w:rsidRPr="00112AFE">
              <w:t>E-</w:t>
            </w:r>
            <w:r>
              <w:t>M</w:t>
            </w:r>
            <w:r w:rsidRPr="00112AFE">
              <w:t>ail</w:t>
            </w:r>
            <w:r>
              <w:t xml:space="preserve"> Address</w:t>
            </w:r>
          </w:p>
        </w:tc>
        <w:tc>
          <w:tcPr>
            <w:tcW w:w="6191" w:type="dxa"/>
            <w:vAlign w:val="center"/>
          </w:tcPr>
          <w:p w14:paraId="54B5CA5E" w14:textId="77777777" w:rsidR="004F68DD" w:rsidRDefault="004F68DD" w:rsidP="00341A8A"/>
        </w:tc>
      </w:tr>
    </w:tbl>
    <w:p w14:paraId="65B74186" w14:textId="77777777" w:rsidR="004F68DD" w:rsidRDefault="004F68DD" w:rsidP="004F68DD">
      <w:pPr>
        <w:pStyle w:val="Heading2"/>
      </w:pPr>
    </w:p>
    <w:p w14:paraId="4259A080" w14:textId="77777777" w:rsidR="004F68DD" w:rsidRPr="0036244F" w:rsidRDefault="004F68DD" w:rsidP="004F68DD">
      <w:pPr>
        <w:pStyle w:val="Heading2"/>
      </w:pPr>
      <w:r>
        <w:t>Your Group/Organisation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35"/>
        <w:gridCol w:w="6191"/>
      </w:tblGrid>
      <w:tr w:rsidR="004F68DD" w14:paraId="6D0395F8" w14:textId="77777777" w:rsidTr="00341A8A">
        <w:tc>
          <w:tcPr>
            <w:tcW w:w="2835" w:type="dxa"/>
            <w:tcBorders>
              <w:top w:val="single" w:sz="4" w:space="0" w:color="BFBFBF" w:themeColor="background1" w:themeShade="BF"/>
            </w:tcBorders>
            <w:vAlign w:val="center"/>
          </w:tcPr>
          <w:p w14:paraId="036F1AC8" w14:textId="77777777" w:rsidR="004F68DD" w:rsidRPr="00112AFE" w:rsidRDefault="004F68DD" w:rsidP="00341A8A">
            <w:r>
              <w:t>Name of Group/Organisation</w:t>
            </w:r>
          </w:p>
        </w:tc>
        <w:tc>
          <w:tcPr>
            <w:tcW w:w="6191" w:type="dxa"/>
            <w:tcBorders>
              <w:top w:val="single" w:sz="4" w:space="0" w:color="BFBFBF" w:themeColor="background1" w:themeShade="BF"/>
            </w:tcBorders>
            <w:vAlign w:val="center"/>
          </w:tcPr>
          <w:p w14:paraId="58631AAF" w14:textId="77777777" w:rsidR="004F68DD" w:rsidRDefault="004F68DD" w:rsidP="00341A8A"/>
        </w:tc>
      </w:tr>
      <w:tr w:rsidR="004F68DD" w14:paraId="7EBBC359" w14:textId="77777777" w:rsidTr="00341A8A">
        <w:tc>
          <w:tcPr>
            <w:tcW w:w="2835" w:type="dxa"/>
            <w:vAlign w:val="center"/>
          </w:tcPr>
          <w:p w14:paraId="3D9D4899" w14:textId="77777777" w:rsidR="004F68DD" w:rsidRPr="00112AFE" w:rsidRDefault="004F68DD" w:rsidP="00341A8A">
            <w:r w:rsidRPr="00112AFE">
              <w:t>Address</w:t>
            </w:r>
          </w:p>
        </w:tc>
        <w:tc>
          <w:tcPr>
            <w:tcW w:w="6191" w:type="dxa"/>
            <w:vAlign w:val="center"/>
          </w:tcPr>
          <w:p w14:paraId="55F6F903" w14:textId="77777777" w:rsidR="004F68DD" w:rsidRDefault="004F68DD" w:rsidP="00341A8A"/>
        </w:tc>
      </w:tr>
      <w:tr w:rsidR="004F68DD" w14:paraId="3D30C8F9" w14:textId="77777777" w:rsidTr="00341A8A">
        <w:tc>
          <w:tcPr>
            <w:tcW w:w="2835" w:type="dxa"/>
            <w:vAlign w:val="center"/>
          </w:tcPr>
          <w:p w14:paraId="044236AE" w14:textId="77777777" w:rsidR="004F68DD" w:rsidRPr="00112AFE" w:rsidRDefault="004F68DD" w:rsidP="00341A8A">
            <w:r>
              <w:t>Town</w:t>
            </w:r>
          </w:p>
        </w:tc>
        <w:tc>
          <w:tcPr>
            <w:tcW w:w="6191" w:type="dxa"/>
            <w:vAlign w:val="center"/>
          </w:tcPr>
          <w:p w14:paraId="7B3862BC" w14:textId="77777777" w:rsidR="004F68DD" w:rsidRDefault="004F68DD" w:rsidP="00341A8A"/>
        </w:tc>
      </w:tr>
      <w:tr w:rsidR="004F68DD" w14:paraId="2B8B72CB" w14:textId="77777777" w:rsidTr="00341A8A">
        <w:tc>
          <w:tcPr>
            <w:tcW w:w="2835" w:type="dxa"/>
            <w:vAlign w:val="center"/>
          </w:tcPr>
          <w:p w14:paraId="139AC9E8" w14:textId="77777777" w:rsidR="004F68DD" w:rsidRPr="00112AFE" w:rsidRDefault="004F68DD" w:rsidP="00341A8A">
            <w:r>
              <w:t>Post Code</w:t>
            </w:r>
          </w:p>
        </w:tc>
        <w:tc>
          <w:tcPr>
            <w:tcW w:w="6191" w:type="dxa"/>
            <w:vAlign w:val="center"/>
          </w:tcPr>
          <w:p w14:paraId="34408DC4" w14:textId="77777777" w:rsidR="004F68DD" w:rsidRDefault="004F68DD" w:rsidP="00341A8A"/>
        </w:tc>
      </w:tr>
      <w:tr w:rsidR="004F68DD" w14:paraId="450B2FD8" w14:textId="77777777" w:rsidTr="00341A8A">
        <w:tc>
          <w:tcPr>
            <w:tcW w:w="2835" w:type="dxa"/>
            <w:vAlign w:val="center"/>
          </w:tcPr>
          <w:p w14:paraId="1FBFA061" w14:textId="77777777" w:rsidR="004F68DD" w:rsidRPr="00112AFE" w:rsidRDefault="004F68DD" w:rsidP="00341A8A">
            <w:r>
              <w:t>Phone</w:t>
            </w:r>
          </w:p>
        </w:tc>
        <w:tc>
          <w:tcPr>
            <w:tcW w:w="6191" w:type="dxa"/>
            <w:vAlign w:val="center"/>
          </w:tcPr>
          <w:p w14:paraId="1578596C" w14:textId="77777777" w:rsidR="004F68DD" w:rsidRDefault="004F68DD" w:rsidP="00341A8A"/>
        </w:tc>
      </w:tr>
      <w:tr w:rsidR="004F68DD" w14:paraId="0BA09CDE" w14:textId="77777777" w:rsidTr="00341A8A">
        <w:tc>
          <w:tcPr>
            <w:tcW w:w="2835" w:type="dxa"/>
            <w:vAlign w:val="center"/>
          </w:tcPr>
          <w:p w14:paraId="5937405E" w14:textId="77777777" w:rsidR="004F68DD" w:rsidRPr="00112AFE" w:rsidRDefault="004F68DD" w:rsidP="00341A8A">
            <w:r w:rsidRPr="00112AFE">
              <w:t>E-</w:t>
            </w:r>
            <w:r>
              <w:t>M</w:t>
            </w:r>
            <w:r w:rsidRPr="00112AFE">
              <w:t>ail</w:t>
            </w:r>
            <w:r>
              <w:t xml:space="preserve"> Address</w:t>
            </w:r>
          </w:p>
        </w:tc>
        <w:tc>
          <w:tcPr>
            <w:tcW w:w="6191" w:type="dxa"/>
            <w:vAlign w:val="center"/>
          </w:tcPr>
          <w:p w14:paraId="37AD3A41" w14:textId="77777777" w:rsidR="004F68DD" w:rsidRDefault="004F68DD" w:rsidP="00341A8A"/>
        </w:tc>
      </w:tr>
      <w:tr w:rsidR="004F68DD" w14:paraId="053A88CE" w14:textId="77777777" w:rsidTr="00341A8A">
        <w:tc>
          <w:tcPr>
            <w:tcW w:w="2835" w:type="dxa"/>
            <w:vAlign w:val="center"/>
          </w:tcPr>
          <w:p w14:paraId="2BAEAE8A" w14:textId="77777777" w:rsidR="004F68DD" w:rsidRPr="00112AFE" w:rsidRDefault="004F68DD" w:rsidP="00341A8A">
            <w:r>
              <w:t>Website</w:t>
            </w:r>
          </w:p>
        </w:tc>
        <w:tc>
          <w:tcPr>
            <w:tcW w:w="6191" w:type="dxa"/>
            <w:vAlign w:val="center"/>
          </w:tcPr>
          <w:p w14:paraId="676ABF52" w14:textId="77777777" w:rsidR="004F68DD" w:rsidRDefault="004F68DD" w:rsidP="00341A8A"/>
        </w:tc>
      </w:tr>
      <w:tr w:rsidR="004F68DD" w14:paraId="0BD7BAA1" w14:textId="77777777" w:rsidTr="00341A8A">
        <w:tc>
          <w:tcPr>
            <w:tcW w:w="2835" w:type="dxa"/>
            <w:vAlign w:val="center"/>
          </w:tcPr>
          <w:p w14:paraId="319EFC69" w14:textId="77777777" w:rsidR="004F68DD" w:rsidRDefault="004F68DD" w:rsidP="00341A8A">
            <w:r>
              <w:t>Purpose of your Group/Organisation</w:t>
            </w:r>
          </w:p>
        </w:tc>
        <w:tc>
          <w:tcPr>
            <w:tcW w:w="6191" w:type="dxa"/>
            <w:vAlign w:val="center"/>
          </w:tcPr>
          <w:p w14:paraId="3B461D1D" w14:textId="77777777" w:rsidR="004F68DD" w:rsidRDefault="004F68DD" w:rsidP="00341A8A"/>
        </w:tc>
      </w:tr>
      <w:tr w:rsidR="004F68DD" w14:paraId="1736B9DC" w14:textId="77777777" w:rsidTr="00341A8A">
        <w:tc>
          <w:tcPr>
            <w:tcW w:w="2835" w:type="dxa"/>
            <w:vAlign w:val="center"/>
          </w:tcPr>
          <w:p w14:paraId="6E1F64D6" w14:textId="77777777" w:rsidR="004F68DD" w:rsidRDefault="004F68DD" w:rsidP="00341A8A">
            <w:r>
              <w:t>Please tick to indicate the focus of your Group /Organisation:</w:t>
            </w:r>
          </w:p>
        </w:tc>
        <w:tc>
          <w:tcPr>
            <w:tcW w:w="6191" w:type="dxa"/>
            <w:vAlign w:val="center"/>
          </w:tcPr>
          <w:p w14:paraId="456C6858" w14:textId="77777777" w:rsidR="004F68DD" w:rsidRDefault="004F68DD" w:rsidP="00341A8A">
            <w:r>
              <w:t xml:space="preserve">Mostly rural: </w:t>
            </w:r>
          </w:p>
          <w:p w14:paraId="6AEBC285" w14:textId="77777777" w:rsidR="004F68DD" w:rsidRDefault="004F68DD" w:rsidP="00341A8A">
            <w:r>
              <w:t>Mostly urban:</w:t>
            </w:r>
          </w:p>
          <w:p w14:paraId="71925E40" w14:textId="77777777" w:rsidR="004F68DD" w:rsidRDefault="004F68DD" w:rsidP="00341A8A">
            <w:r>
              <w:t>Both:</w:t>
            </w:r>
          </w:p>
        </w:tc>
      </w:tr>
      <w:tr w:rsidR="004F68DD" w14:paraId="7BE00410" w14:textId="77777777" w:rsidTr="00341A8A">
        <w:tc>
          <w:tcPr>
            <w:tcW w:w="2835" w:type="dxa"/>
          </w:tcPr>
          <w:p w14:paraId="2984E319" w14:textId="77777777" w:rsidR="004F68DD" w:rsidRDefault="004F68DD" w:rsidP="00341A8A">
            <w:r w:rsidRPr="000D538E">
              <w:t>Please tick to indicate your Role in the Group /Organisation:</w:t>
            </w:r>
          </w:p>
        </w:tc>
        <w:tc>
          <w:tcPr>
            <w:tcW w:w="6191" w:type="dxa"/>
          </w:tcPr>
          <w:p w14:paraId="6A08F612" w14:textId="77777777" w:rsidR="004F68DD" w:rsidRDefault="004F68DD" w:rsidP="00341A8A">
            <w:r w:rsidRPr="000D538E">
              <w:t>Committee member/Trustee/Director:</w:t>
            </w:r>
          </w:p>
          <w:p w14:paraId="74D4EF05" w14:textId="77777777" w:rsidR="004F68DD" w:rsidRDefault="004F68DD" w:rsidP="00341A8A">
            <w:r>
              <w:t>Staff member:</w:t>
            </w:r>
          </w:p>
          <w:p w14:paraId="27E294E5" w14:textId="77777777" w:rsidR="004F68DD" w:rsidRDefault="004F68DD" w:rsidP="00341A8A">
            <w:r>
              <w:t>Volunteer</w:t>
            </w:r>
          </w:p>
          <w:p w14:paraId="3A76D541" w14:textId="77777777" w:rsidR="004F68DD" w:rsidRDefault="004F68DD" w:rsidP="00341A8A"/>
        </w:tc>
      </w:tr>
      <w:tr w:rsidR="004F68DD" w14:paraId="5A4A6114" w14:textId="77777777" w:rsidTr="00341A8A">
        <w:tc>
          <w:tcPr>
            <w:tcW w:w="9026" w:type="dxa"/>
            <w:gridSpan w:val="2"/>
          </w:tcPr>
          <w:p w14:paraId="5C08D7C4" w14:textId="77777777" w:rsidR="004F68DD" w:rsidRPr="000D538E" w:rsidRDefault="004F68DD" w:rsidP="00341A8A">
            <w:r>
              <w:t>Please provide contact details of Trustee/Manager who can confirm your role in the group/organisation</w:t>
            </w:r>
          </w:p>
        </w:tc>
      </w:tr>
      <w:tr w:rsidR="004F68DD" w14:paraId="3238FB2C" w14:textId="77777777" w:rsidTr="00341A8A">
        <w:tc>
          <w:tcPr>
            <w:tcW w:w="2835" w:type="dxa"/>
          </w:tcPr>
          <w:p w14:paraId="727B252A" w14:textId="77777777" w:rsidR="004F68DD" w:rsidRDefault="004F68DD" w:rsidP="00341A8A">
            <w:r>
              <w:t>Name</w:t>
            </w:r>
          </w:p>
        </w:tc>
        <w:tc>
          <w:tcPr>
            <w:tcW w:w="6191" w:type="dxa"/>
          </w:tcPr>
          <w:p w14:paraId="794DA17C" w14:textId="77777777" w:rsidR="004F68DD" w:rsidRPr="000D538E" w:rsidRDefault="004F68DD" w:rsidP="00341A8A"/>
        </w:tc>
      </w:tr>
      <w:tr w:rsidR="004F68DD" w14:paraId="68C28249" w14:textId="77777777" w:rsidTr="00341A8A">
        <w:tc>
          <w:tcPr>
            <w:tcW w:w="2835" w:type="dxa"/>
          </w:tcPr>
          <w:p w14:paraId="4F089AD4" w14:textId="77777777" w:rsidR="004F68DD" w:rsidRDefault="004F68DD" w:rsidP="00341A8A">
            <w:r>
              <w:t>Email</w:t>
            </w:r>
          </w:p>
        </w:tc>
        <w:tc>
          <w:tcPr>
            <w:tcW w:w="6191" w:type="dxa"/>
          </w:tcPr>
          <w:p w14:paraId="18289AAC" w14:textId="77777777" w:rsidR="004F68DD" w:rsidRPr="000D538E" w:rsidRDefault="004F68DD" w:rsidP="00341A8A"/>
        </w:tc>
      </w:tr>
    </w:tbl>
    <w:p w14:paraId="090D2781" w14:textId="77777777" w:rsidR="004F68DD" w:rsidRDefault="004F68DD" w:rsidP="004F68DD"/>
    <w:tbl>
      <w:tblPr>
        <w:tblStyle w:val="TableGridLight"/>
        <w:tblW w:w="0" w:type="auto"/>
        <w:tblLook w:val="04A0" w:firstRow="1" w:lastRow="0" w:firstColumn="1" w:lastColumn="0" w:noHBand="0" w:noVBand="1"/>
      </w:tblPr>
      <w:tblGrid>
        <w:gridCol w:w="4609"/>
        <w:gridCol w:w="36"/>
        <w:gridCol w:w="4371"/>
      </w:tblGrid>
      <w:tr w:rsidR="004F68DD" w:rsidRPr="00DB6A36" w14:paraId="2179207F" w14:textId="77777777" w:rsidTr="00341A8A">
        <w:tc>
          <w:tcPr>
            <w:tcW w:w="9016" w:type="dxa"/>
            <w:gridSpan w:val="3"/>
          </w:tcPr>
          <w:p w14:paraId="58B13270" w14:textId="77777777" w:rsidR="004F68DD" w:rsidRPr="00DB6A36" w:rsidRDefault="004F68DD" w:rsidP="00341A8A">
            <w:r w:rsidRPr="00DB6A36">
              <w:t xml:space="preserve">Is your Group/Organisation registered with the Charity Commission for Northern Ireland? If </w:t>
            </w:r>
            <w:r>
              <w:t>yes,</w:t>
            </w:r>
          </w:p>
          <w:p w14:paraId="20E8E3D5" w14:textId="77777777" w:rsidR="004F68DD" w:rsidRPr="00DB6A36" w:rsidRDefault="004F68DD" w:rsidP="00341A8A">
            <w:r w:rsidRPr="00DB6A36">
              <w:t>please give Registration Number</w:t>
            </w:r>
          </w:p>
        </w:tc>
      </w:tr>
      <w:tr w:rsidR="004F68DD" w:rsidRPr="00DB6A36" w14:paraId="32733DAC" w14:textId="77777777" w:rsidTr="00FB6023">
        <w:tc>
          <w:tcPr>
            <w:tcW w:w="4609" w:type="dxa"/>
          </w:tcPr>
          <w:p w14:paraId="3EE071DE" w14:textId="77777777" w:rsidR="004F68DD" w:rsidRPr="00DB6A36" w:rsidRDefault="004F68DD" w:rsidP="00341A8A">
            <w:r>
              <w:t>Registered:  YES/NO</w:t>
            </w:r>
          </w:p>
        </w:tc>
        <w:tc>
          <w:tcPr>
            <w:tcW w:w="4407" w:type="dxa"/>
            <w:gridSpan w:val="2"/>
          </w:tcPr>
          <w:p w14:paraId="437D214C" w14:textId="77777777" w:rsidR="004F68DD" w:rsidRPr="00DB6A36" w:rsidRDefault="004F68DD" w:rsidP="00341A8A">
            <w:r>
              <w:t>Registration No.</w:t>
            </w:r>
          </w:p>
        </w:tc>
      </w:tr>
      <w:tr w:rsidR="004F68DD" w:rsidRPr="00DB6A36" w14:paraId="65152177" w14:textId="77777777" w:rsidTr="00341A8A">
        <w:tc>
          <w:tcPr>
            <w:tcW w:w="9016" w:type="dxa"/>
            <w:gridSpan w:val="3"/>
          </w:tcPr>
          <w:p w14:paraId="0A11B9E4" w14:textId="77777777" w:rsidR="004F68DD" w:rsidRDefault="004F68DD" w:rsidP="00341A8A">
            <w:r>
              <w:t xml:space="preserve">Is your organisation registered as a Community Interest Company? </w:t>
            </w:r>
          </w:p>
        </w:tc>
      </w:tr>
      <w:tr w:rsidR="00FB6023" w:rsidRPr="00DB6A36" w14:paraId="450D40D9" w14:textId="77777777" w:rsidTr="00FB6023">
        <w:tc>
          <w:tcPr>
            <w:tcW w:w="4645" w:type="dxa"/>
            <w:gridSpan w:val="2"/>
          </w:tcPr>
          <w:p w14:paraId="0B2F97F4" w14:textId="09DD96A0" w:rsidR="00FB6023" w:rsidRDefault="00FB6023" w:rsidP="00FB6023">
            <w:r>
              <w:t>Registered:  YES/NO</w:t>
            </w:r>
          </w:p>
        </w:tc>
        <w:tc>
          <w:tcPr>
            <w:tcW w:w="4371" w:type="dxa"/>
          </w:tcPr>
          <w:p w14:paraId="66E6F336" w14:textId="1A5F5AB0" w:rsidR="00FB6023" w:rsidRDefault="00FB6023" w:rsidP="00FB6023">
            <w:r>
              <w:t>CIC Registration No.</w:t>
            </w:r>
          </w:p>
        </w:tc>
      </w:tr>
    </w:tbl>
    <w:p w14:paraId="3F01C876" w14:textId="77777777" w:rsidR="004F68DD" w:rsidRDefault="004F68DD" w:rsidP="004F68DD">
      <w:pPr>
        <w:pStyle w:val="Heading2"/>
      </w:pPr>
    </w:p>
    <w:tbl>
      <w:tblPr>
        <w:tblStyle w:val="TableGrid"/>
        <w:tblW w:w="0" w:type="auto"/>
        <w:tblLook w:val="04A0" w:firstRow="1" w:lastRow="0" w:firstColumn="1" w:lastColumn="0" w:noHBand="0" w:noVBand="1"/>
      </w:tblPr>
      <w:tblGrid>
        <w:gridCol w:w="9016"/>
      </w:tblGrid>
      <w:tr w:rsidR="004F68DD" w:rsidRPr="00266D5C" w14:paraId="7E15E614" w14:textId="77777777" w:rsidTr="00341A8A">
        <w:tc>
          <w:tcPr>
            <w:tcW w:w="9016" w:type="dxa"/>
            <w:shd w:val="clear" w:color="auto" w:fill="DEEAF6" w:themeFill="accent1" w:themeFillTint="33"/>
          </w:tcPr>
          <w:p w14:paraId="42742E02" w14:textId="77777777" w:rsidR="004F68DD" w:rsidRPr="00266D5C" w:rsidRDefault="004F68DD" w:rsidP="00341A8A">
            <w:pPr>
              <w:rPr>
                <w:b/>
              </w:rPr>
            </w:pPr>
            <w:r w:rsidRPr="00266D5C">
              <w:rPr>
                <w:b/>
              </w:rPr>
              <w:t>If your group/organisation is not registered as a Charity or as a Community Interest Company</w:t>
            </w:r>
            <w:r>
              <w:rPr>
                <w:b/>
              </w:rPr>
              <w:t xml:space="preserve">, </w:t>
            </w:r>
            <w:r w:rsidRPr="00266D5C">
              <w:rPr>
                <w:b/>
              </w:rPr>
              <w:t>please include a copy of its governing documents/Constitution.</w:t>
            </w:r>
          </w:p>
        </w:tc>
      </w:tr>
    </w:tbl>
    <w:p w14:paraId="292887ED" w14:textId="77777777" w:rsidR="004F68DD" w:rsidRDefault="004F68DD" w:rsidP="004F68DD">
      <w:pPr>
        <w:pStyle w:val="Heading2"/>
      </w:pPr>
    </w:p>
    <w:p w14:paraId="12F34FEA" w14:textId="77777777" w:rsidR="004F68DD" w:rsidRDefault="004F68DD" w:rsidP="004F68DD">
      <w:pPr>
        <w:rPr>
          <w:rFonts w:asciiTheme="majorHAnsi" w:eastAsiaTheme="majorEastAsia" w:hAnsiTheme="majorHAnsi" w:cstheme="majorBidi"/>
          <w:color w:val="2E74B5" w:themeColor="accent1" w:themeShade="BF"/>
          <w:sz w:val="26"/>
          <w:szCs w:val="26"/>
        </w:rPr>
      </w:pPr>
      <w:r>
        <w:br w:type="page"/>
      </w:r>
    </w:p>
    <w:p w14:paraId="1B4D7C0F" w14:textId="77777777" w:rsidR="004F68DD" w:rsidRDefault="004F68DD" w:rsidP="004F68DD">
      <w:pPr>
        <w:pStyle w:val="Heading2"/>
      </w:pPr>
      <w:r>
        <w:lastRenderedPageBreak/>
        <w:t>Interests</w:t>
      </w:r>
    </w:p>
    <w:p w14:paraId="069CF9D5" w14:textId="77777777" w:rsidR="004F68DD" w:rsidRDefault="004F68DD" w:rsidP="004F68DD">
      <w:pPr>
        <w:pStyle w:val="Heading3"/>
      </w:pPr>
      <w:r>
        <w:t xml:space="preserve">Please tick to tell us in which areas you have experience/knowledge </w:t>
      </w:r>
    </w:p>
    <w:tbl>
      <w:tblPr>
        <w:tblStyle w:val="TableGridLight"/>
        <w:tblW w:w="0" w:type="auto"/>
        <w:tblInd w:w="-113" w:type="dxa"/>
        <w:tblLook w:val="04A0" w:firstRow="1" w:lastRow="0" w:firstColumn="1" w:lastColumn="0" w:noHBand="0" w:noVBand="1"/>
      </w:tblPr>
      <w:tblGrid>
        <w:gridCol w:w="3823"/>
        <w:gridCol w:w="567"/>
        <w:gridCol w:w="3969"/>
        <w:gridCol w:w="657"/>
      </w:tblGrid>
      <w:tr w:rsidR="004F68DD" w:rsidRPr="00266D5C" w14:paraId="7ED63CD9" w14:textId="77777777" w:rsidTr="00341A8A">
        <w:tc>
          <w:tcPr>
            <w:tcW w:w="3823" w:type="dxa"/>
          </w:tcPr>
          <w:p w14:paraId="4F292490" w14:textId="77777777" w:rsidR="004F68DD" w:rsidRPr="00266D5C" w:rsidRDefault="004F68DD" w:rsidP="004F68DD">
            <w:pPr>
              <w:pStyle w:val="ListParagraph"/>
              <w:numPr>
                <w:ilvl w:val="0"/>
                <w:numId w:val="30"/>
              </w:numPr>
            </w:pPr>
            <w:r w:rsidRPr="00266D5C">
              <w:t>Arts</w:t>
            </w:r>
          </w:p>
        </w:tc>
        <w:tc>
          <w:tcPr>
            <w:tcW w:w="567" w:type="dxa"/>
          </w:tcPr>
          <w:p w14:paraId="786C8D63" w14:textId="77777777" w:rsidR="004F68DD" w:rsidRPr="00266D5C" w:rsidRDefault="004F68DD" w:rsidP="00341A8A"/>
        </w:tc>
        <w:tc>
          <w:tcPr>
            <w:tcW w:w="3969" w:type="dxa"/>
          </w:tcPr>
          <w:p w14:paraId="77791070" w14:textId="77777777" w:rsidR="004F68DD" w:rsidRPr="00266D5C" w:rsidRDefault="004F68DD" w:rsidP="004F68DD">
            <w:pPr>
              <w:pStyle w:val="ListParagraph"/>
              <w:numPr>
                <w:ilvl w:val="0"/>
                <w:numId w:val="30"/>
              </w:numPr>
            </w:pPr>
            <w:r w:rsidRPr="00266D5C">
              <w:t>Housing and Homelessness</w:t>
            </w:r>
          </w:p>
        </w:tc>
        <w:tc>
          <w:tcPr>
            <w:tcW w:w="657" w:type="dxa"/>
          </w:tcPr>
          <w:p w14:paraId="7A789417" w14:textId="77777777" w:rsidR="004F68DD" w:rsidRPr="00266D5C" w:rsidRDefault="004F68DD" w:rsidP="00341A8A"/>
        </w:tc>
      </w:tr>
      <w:tr w:rsidR="004F68DD" w:rsidRPr="00266D5C" w14:paraId="37B100FF" w14:textId="77777777" w:rsidTr="00341A8A">
        <w:tc>
          <w:tcPr>
            <w:tcW w:w="3823" w:type="dxa"/>
          </w:tcPr>
          <w:p w14:paraId="7BE952D4" w14:textId="77777777" w:rsidR="004F68DD" w:rsidRPr="00266D5C" w:rsidRDefault="004F68DD" w:rsidP="004F68DD">
            <w:pPr>
              <w:pStyle w:val="ListParagraph"/>
              <w:numPr>
                <w:ilvl w:val="0"/>
                <w:numId w:val="30"/>
              </w:numPr>
            </w:pPr>
            <w:r w:rsidRPr="00266D5C">
              <w:t xml:space="preserve">Built and/or natural heritage </w:t>
            </w:r>
          </w:p>
        </w:tc>
        <w:tc>
          <w:tcPr>
            <w:tcW w:w="567" w:type="dxa"/>
          </w:tcPr>
          <w:p w14:paraId="411B94EA" w14:textId="77777777" w:rsidR="004F68DD" w:rsidRPr="00266D5C" w:rsidRDefault="004F68DD" w:rsidP="00341A8A"/>
        </w:tc>
        <w:tc>
          <w:tcPr>
            <w:tcW w:w="3969" w:type="dxa"/>
          </w:tcPr>
          <w:p w14:paraId="5A2C9F43" w14:textId="77777777" w:rsidR="004F68DD" w:rsidRPr="00266D5C" w:rsidRDefault="004F68DD" w:rsidP="004F68DD">
            <w:pPr>
              <w:pStyle w:val="ListParagraph"/>
              <w:numPr>
                <w:ilvl w:val="0"/>
                <w:numId w:val="30"/>
              </w:numPr>
            </w:pPr>
            <w:r w:rsidRPr="00266D5C">
              <w:t xml:space="preserve">Skills/Education/Employability </w:t>
            </w:r>
          </w:p>
        </w:tc>
        <w:tc>
          <w:tcPr>
            <w:tcW w:w="657" w:type="dxa"/>
          </w:tcPr>
          <w:p w14:paraId="7CE6A766" w14:textId="77777777" w:rsidR="004F68DD" w:rsidRPr="00266D5C" w:rsidRDefault="004F68DD" w:rsidP="00341A8A"/>
        </w:tc>
      </w:tr>
      <w:tr w:rsidR="004F68DD" w:rsidRPr="00266D5C" w14:paraId="40F6B371" w14:textId="77777777" w:rsidTr="00341A8A">
        <w:tc>
          <w:tcPr>
            <w:tcW w:w="3823" w:type="dxa"/>
          </w:tcPr>
          <w:p w14:paraId="1C8003BE" w14:textId="77777777" w:rsidR="004F68DD" w:rsidRPr="00266D5C" w:rsidRDefault="004F68DD" w:rsidP="004F68DD">
            <w:pPr>
              <w:pStyle w:val="ListParagraph"/>
              <w:numPr>
                <w:ilvl w:val="0"/>
                <w:numId w:val="30"/>
              </w:numPr>
            </w:pPr>
            <w:r w:rsidRPr="00266D5C">
              <w:t>Community Development</w:t>
            </w:r>
            <w:r w:rsidRPr="00266D5C">
              <w:tab/>
            </w:r>
          </w:p>
        </w:tc>
        <w:tc>
          <w:tcPr>
            <w:tcW w:w="567" w:type="dxa"/>
          </w:tcPr>
          <w:p w14:paraId="761C3FF9" w14:textId="77777777" w:rsidR="004F68DD" w:rsidRPr="00266D5C" w:rsidRDefault="004F68DD" w:rsidP="00341A8A"/>
        </w:tc>
        <w:tc>
          <w:tcPr>
            <w:tcW w:w="3969" w:type="dxa"/>
          </w:tcPr>
          <w:p w14:paraId="34CF3D40" w14:textId="77777777" w:rsidR="004F68DD" w:rsidRPr="00266D5C" w:rsidRDefault="004F68DD" w:rsidP="004F68DD">
            <w:pPr>
              <w:pStyle w:val="ListParagraph"/>
              <w:numPr>
                <w:ilvl w:val="0"/>
                <w:numId w:val="30"/>
              </w:numPr>
            </w:pPr>
            <w:r w:rsidRPr="00266D5C">
              <w:t>Social Inclusion</w:t>
            </w:r>
          </w:p>
        </w:tc>
        <w:tc>
          <w:tcPr>
            <w:tcW w:w="657" w:type="dxa"/>
          </w:tcPr>
          <w:p w14:paraId="0D6D9B97" w14:textId="77777777" w:rsidR="004F68DD" w:rsidRPr="00266D5C" w:rsidRDefault="004F68DD" w:rsidP="00341A8A"/>
        </w:tc>
      </w:tr>
      <w:tr w:rsidR="004F68DD" w:rsidRPr="00266D5C" w14:paraId="084BC796" w14:textId="77777777" w:rsidTr="00341A8A">
        <w:tc>
          <w:tcPr>
            <w:tcW w:w="3823" w:type="dxa"/>
          </w:tcPr>
          <w:p w14:paraId="534EC9BF" w14:textId="77777777" w:rsidR="004F68DD" w:rsidRPr="00266D5C" w:rsidRDefault="004F68DD" w:rsidP="004F68DD">
            <w:pPr>
              <w:pStyle w:val="ListParagraph"/>
              <w:numPr>
                <w:ilvl w:val="0"/>
                <w:numId w:val="30"/>
              </w:numPr>
            </w:pPr>
            <w:r w:rsidRPr="00266D5C">
              <w:t>Community Safety</w:t>
            </w:r>
            <w:r w:rsidRPr="00266D5C">
              <w:tab/>
            </w:r>
          </w:p>
        </w:tc>
        <w:tc>
          <w:tcPr>
            <w:tcW w:w="567" w:type="dxa"/>
          </w:tcPr>
          <w:p w14:paraId="109E7A1C" w14:textId="77777777" w:rsidR="004F68DD" w:rsidRPr="00266D5C" w:rsidRDefault="004F68DD" w:rsidP="00341A8A"/>
        </w:tc>
        <w:tc>
          <w:tcPr>
            <w:tcW w:w="3969" w:type="dxa"/>
          </w:tcPr>
          <w:p w14:paraId="2ABF2FDB" w14:textId="77777777" w:rsidR="004F68DD" w:rsidRPr="00266D5C" w:rsidRDefault="004F68DD" w:rsidP="004F68DD">
            <w:pPr>
              <w:pStyle w:val="ListParagraph"/>
              <w:numPr>
                <w:ilvl w:val="0"/>
                <w:numId w:val="30"/>
              </w:numPr>
            </w:pPr>
            <w:r w:rsidRPr="00266D5C">
              <w:t>Sport</w:t>
            </w:r>
          </w:p>
        </w:tc>
        <w:tc>
          <w:tcPr>
            <w:tcW w:w="657" w:type="dxa"/>
          </w:tcPr>
          <w:p w14:paraId="039BBA6E" w14:textId="77777777" w:rsidR="004F68DD" w:rsidRPr="00266D5C" w:rsidRDefault="004F68DD" w:rsidP="00341A8A"/>
        </w:tc>
      </w:tr>
      <w:tr w:rsidR="004F68DD" w:rsidRPr="00266D5C" w14:paraId="486DB818" w14:textId="77777777" w:rsidTr="00341A8A">
        <w:tc>
          <w:tcPr>
            <w:tcW w:w="3823" w:type="dxa"/>
          </w:tcPr>
          <w:p w14:paraId="5E346CC1" w14:textId="77777777" w:rsidR="004F68DD" w:rsidRPr="00266D5C" w:rsidRDefault="004F68DD" w:rsidP="004F68DD">
            <w:pPr>
              <w:pStyle w:val="ListParagraph"/>
              <w:numPr>
                <w:ilvl w:val="0"/>
                <w:numId w:val="30"/>
              </w:numPr>
            </w:pPr>
            <w:r w:rsidRPr="00266D5C">
              <w:t>Connectivity</w:t>
            </w:r>
          </w:p>
        </w:tc>
        <w:tc>
          <w:tcPr>
            <w:tcW w:w="567" w:type="dxa"/>
          </w:tcPr>
          <w:p w14:paraId="1C3D08D9" w14:textId="77777777" w:rsidR="004F68DD" w:rsidRPr="00266D5C" w:rsidRDefault="004F68DD" w:rsidP="00341A8A"/>
        </w:tc>
        <w:tc>
          <w:tcPr>
            <w:tcW w:w="3969" w:type="dxa"/>
          </w:tcPr>
          <w:p w14:paraId="6C893369" w14:textId="77777777" w:rsidR="004F68DD" w:rsidRPr="00266D5C" w:rsidRDefault="004F68DD" w:rsidP="004F68DD">
            <w:pPr>
              <w:pStyle w:val="ListParagraph"/>
              <w:numPr>
                <w:ilvl w:val="0"/>
                <w:numId w:val="30"/>
              </w:numPr>
            </w:pPr>
            <w:r w:rsidRPr="00266D5C">
              <w:t>Sustainability/Environment</w:t>
            </w:r>
          </w:p>
        </w:tc>
        <w:tc>
          <w:tcPr>
            <w:tcW w:w="657" w:type="dxa"/>
          </w:tcPr>
          <w:p w14:paraId="66864764" w14:textId="77777777" w:rsidR="004F68DD" w:rsidRPr="00266D5C" w:rsidRDefault="004F68DD" w:rsidP="00341A8A"/>
        </w:tc>
      </w:tr>
      <w:tr w:rsidR="004F68DD" w:rsidRPr="00266D5C" w14:paraId="6DABB72E" w14:textId="77777777" w:rsidTr="00341A8A">
        <w:tc>
          <w:tcPr>
            <w:tcW w:w="3823" w:type="dxa"/>
          </w:tcPr>
          <w:p w14:paraId="343C58B8" w14:textId="77777777" w:rsidR="004F68DD" w:rsidRPr="00266D5C" w:rsidRDefault="004F68DD" w:rsidP="004F68DD">
            <w:pPr>
              <w:pStyle w:val="ListParagraph"/>
              <w:numPr>
                <w:ilvl w:val="0"/>
                <w:numId w:val="30"/>
              </w:numPr>
            </w:pPr>
            <w:r w:rsidRPr="00266D5C">
              <w:t>Equality</w:t>
            </w:r>
            <w:r w:rsidRPr="00266D5C">
              <w:tab/>
            </w:r>
          </w:p>
        </w:tc>
        <w:tc>
          <w:tcPr>
            <w:tcW w:w="567" w:type="dxa"/>
          </w:tcPr>
          <w:p w14:paraId="0A24692F" w14:textId="77777777" w:rsidR="004F68DD" w:rsidRPr="00266D5C" w:rsidRDefault="004F68DD" w:rsidP="00341A8A"/>
        </w:tc>
        <w:tc>
          <w:tcPr>
            <w:tcW w:w="3969" w:type="dxa"/>
          </w:tcPr>
          <w:p w14:paraId="31E3D77D" w14:textId="77777777" w:rsidR="004F68DD" w:rsidRPr="00266D5C" w:rsidRDefault="004F68DD" w:rsidP="004F68DD">
            <w:pPr>
              <w:pStyle w:val="ListParagraph"/>
              <w:numPr>
                <w:ilvl w:val="0"/>
                <w:numId w:val="30"/>
              </w:numPr>
            </w:pPr>
            <w:r w:rsidRPr="00266D5C">
              <w:t>Regeneration</w:t>
            </w:r>
          </w:p>
        </w:tc>
        <w:tc>
          <w:tcPr>
            <w:tcW w:w="657" w:type="dxa"/>
          </w:tcPr>
          <w:p w14:paraId="0CCE9EB8" w14:textId="77777777" w:rsidR="004F68DD" w:rsidRPr="00266D5C" w:rsidRDefault="004F68DD" w:rsidP="00341A8A"/>
        </w:tc>
      </w:tr>
      <w:tr w:rsidR="004F68DD" w:rsidRPr="00266D5C" w14:paraId="5D115472" w14:textId="77777777" w:rsidTr="00341A8A">
        <w:tc>
          <w:tcPr>
            <w:tcW w:w="3823" w:type="dxa"/>
          </w:tcPr>
          <w:p w14:paraId="6F9F64B5" w14:textId="77777777" w:rsidR="004F68DD" w:rsidRPr="00266D5C" w:rsidRDefault="004F68DD" w:rsidP="004F68DD">
            <w:pPr>
              <w:pStyle w:val="ListParagraph"/>
              <w:numPr>
                <w:ilvl w:val="0"/>
                <w:numId w:val="30"/>
              </w:numPr>
            </w:pPr>
            <w:r w:rsidRPr="00266D5C">
              <w:t>Good Relations</w:t>
            </w:r>
            <w:r w:rsidRPr="00266D5C">
              <w:tab/>
            </w:r>
            <w:r w:rsidRPr="00266D5C">
              <w:tab/>
            </w:r>
          </w:p>
        </w:tc>
        <w:tc>
          <w:tcPr>
            <w:tcW w:w="567" w:type="dxa"/>
          </w:tcPr>
          <w:p w14:paraId="50E75D7A" w14:textId="77777777" w:rsidR="004F68DD" w:rsidRPr="00266D5C" w:rsidRDefault="004F68DD" w:rsidP="00341A8A"/>
        </w:tc>
        <w:tc>
          <w:tcPr>
            <w:tcW w:w="3969" w:type="dxa"/>
          </w:tcPr>
          <w:p w14:paraId="56F9F68C" w14:textId="77777777" w:rsidR="004F68DD" w:rsidRPr="00266D5C" w:rsidRDefault="004F68DD" w:rsidP="004F68DD">
            <w:pPr>
              <w:pStyle w:val="ListParagraph"/>
              <w:numPr>
                <w:ilvl w:val="0"/>
                <w:numId w:val="30"/>
              </w:numPr>
            </w:pPr>
            <w:r w:rsidRPr="00266D5C">
              <w:t>Tourism</w:t>
            </w:r>
          </w:p>
        </w:tc>
        <w:tc>
          <w:tcPr>
            <w:tcW w:w="657" w:type="dxa"/>
          </w:tcPr>
          <w:p w14:paraId="4E7441E9" w14:textId="77777777" w:rsidR="004F68DD" w:rsidRPr="00266D5C" w:rsidRDefault="004F68DD" w:rsidP="00341A8A"/>
        </w:tc>
      </w:tr>
      <w:tr w:rsidR="004F68DD" w:rsidRPr="00266D5C" w14:paraId="411A14D8" w14:textId="77777777" w:rsidTr="00341A8A">
        <w:tc>
          <w:tcPr>
            <w:tcW w:w="3823" w:type="dxa"/>
          </w:tcPr>
          <w:p w14:paraId="7CE17A38" w14:textId="77777777" w:rsidR="004F68DD" w:rsidRPr="00266D5C" w:rsidRDefault="004F68DD" w:rsidP="004F68DD">
            <w:pPr>
              <w:pStyle w:val="ListParagraph"/>
              <w:numPr>
                <w:ilvl w:val="0"/>
                <w:numId w:val="30"/>
              </w:numPr>
            </w:pPr>
            <w:r w:rsidRPr="00266D5C">
              <w:t>Health and Wellbeing</w:t>
            </w:r>
            <w:r w:rsidRPr="00266D5C">
              <w:tab/>
            </w:r>
          </w:p>
        </w:tc>
        <w:tc>
          <w:tcPr>
            <w:tcW w:w="567" w:type="dxa"/>
          </w:tcPr>
          <w:p w14:paraId="711AAA41" w14:textId="77777777" w:rsidR="004F68DD" w:rsidRPr="00266D5C" w:rsidRDefault="004F68DD" w:rsidP="00341A8A">
            <w:pPr>
              <w:pStyle w:val="ListParagraph"/>
            </w:pPr>
          </w:p>
        </w:tc>
        <w:tc>
          <w:tcPr>
            <w:tcW w:w="3969" w:type="dxa"/>
          </w:tcPr>
          <w:p w14:paraId="27027FD1" w14:textId="77777777" w:rsidR="004F68DD" w:rsidRPr="00266D5C" w:rsidRDefault="004F68DD" w:rsidP="00341A8A">
            <w:pPr>
              <w:pStyle w:val="ListParagraph"/>
            </w:pPr>
          </w:p>
        </w:tc>
        <w:tc>
          <w:tcPr>
            <w:tcW w:w="657" w:type="dxa"/>
          </w:tcPr>
          <w:p w14:paraId="25EE46AD" w14:textId="77777777" w:rsidR="004F68DD" w:rsidRPr="00266D5C" w:rsidRDefault="004F68DD" w:rsidP="00341A8A">
            <w:pPr>
              <w:pStyle w:val="ListParagraph"/>
            </w:pPr>
          </w:p>
        </w:tc>
      </w:tr>
    </w:tbl>
    <w:p w14:paraId="209E6C93" w14:textId="77777777" w:rsidR="004F68DD" w:rsidRPr="00846620" w:rsidRDefault="004F68DD" w:rsidP="004F68DD"/>
    <w:p w14:paraId="78B80F87" w14:textId="77777777" w:rsidR="004F68DD" w:rsidRDefault="004F68DD" w:rsidP="004F68DD">
      <w:pPr>
        <w:pStyle w:val="Heading2"/>
      </w:pPr>
      <w:r>
        <w:t>Understanding the Needs of different Communities in the Borough</w:t>
      </w:r>
    </w:p>
    <w:p w14:paraId="48389CDD" w14:textId="77777777" w:rsidR="004F68DD" w:rsidRPr="00855A6B" w:rsidRDefault="004F68DD" w:rsidP="004F68DD">
      <w:pPr>
        <w:pStyle w:val="Heading3"/>
      </w:pPr>
      <w:r>
        <w:t>Please tell us about the groups and different communities that you work/volunteer with particularly highlighting work with marginalised and minority groups within community.</w:t>
      </w:r>
    </w:p>
    <w:tbl>
      <w:tblPr>
        <w:tblStyle w:val="TableGrid"/>
        <w:tblW w:w="507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151"/>
      </w:tblGrid>
      <w:tr w:rsidR="004F68DD" w14:paraId="1765E485" w14:textId="77777777" w:rsidTr="00341A8A">
        <w:trPr>
          <w:trHeight w:hRule="exact" w:val="3886"/>
        </w:trPr>
        <w:tc>
          <w:tcPr>
            <w:tcW w:w="9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E696A3" w14:textId="77777777" w:rsidR="004F68DD" w:rsidRDefault="004F68DD" w:rsidP="00341A8A"/>
          <w:p w14:paraId="2F2DC894" w14:textId="77777777" w:rsidR="004F68DD" w:rsidRDefault="004F68DD" w:rsidP="00341A8A"/>
          <w:p w14:paraId="0A7495AF" w14:textId="77777777" w:rsidR="004F68DD" w:rsidRDefault="004F68DD" w:rsidP="00341A8A"/>
          <w:p w14:paraId="359F0BBA" w14:textId="77777777" w:rsidR="004F68DD" w:rsidRDefault="004F68DD" w:rsidP="00341A8A"/>
          <w:p w14:paraId="3191BE68" w14:textId="77777777" w:rsidR="004F68DD" w:rsidRDefault="004F68DD" w:rsidP="00341A8A"/>
          <w:p w14:paraId="3F425B78" w14:textId="77777777" w:rsidR="004F68DD" w:rsidRDefault="004F68DD" w:rsidP="00341A8A"/>
          <w:p w14:paraId="6FBBF391" w14:textId="77777777" w:rsidR="004F68DD" w:rsidRDefault="004F68DD" w:rsidP="00341A8A"/>
          <w:p w14:paraId="187BEDE0" w14:textId="77777777" w:rsidR="004F68DD" w:rsidRDefault="004F68DD" w:rsidP="00341A8A"/>
          <w:p w14:paraId="656168F0" w14:textId="77777777" w:rsidR="004F68DD" w:rsidRDefault="004F68DD" w:rsidP="00341A8A"/>
          <w:p w14:paraId="6503B2BA" w14:textId="77777777" w:rsidR="004F68DD" w:rsidRDefault="004F68DD" w:rsidP="00341A8A"/>
          <w:p w14:paraId="59EC66DB" w14:textId="77777777" w:rsidR="004F68DD" w:rsidRDefault="004F68DD" w:rsidP="00341A8A"/>
          <w:p w14:paraId="5D32BEDE" w14:textId="77777777" w:rsidR="004F68DD" w:rsidRDefault="004F68DD" w:rsidP="00341A8A"/>
          <w:p w14:paraId="7ED12648" w14:textId="77777777" w:rsidR="004F68DD" w:rsidRDefault="004F68DD" w:rsidP="00341A8A"/>
          <w:p w14:paraId="38B69DFB" w14:textId="77777777" w:rsidR="004F68DD" w:rsidRDefault="004F68DD" w:rsidP="00341A8A"/>
          <w:p w14:paraId="50D7698B" w14:textId="77777777" w:rsidR="004F68DD" w:rsidRDefault="004F68DD" w:rsidP="00341A8A"/>
          <w:p w14:paraId="72F8DEA6" w14:textId="77777777" w:rsidR="004F68DD" w:rsidRDefault="004F68DD" w:rsidP="00341A8A"/>
          <w:p w14:paraId="50826863" w14:textId="77777777" w:rsidR="004F68DD" w:rsidRDefault="004F68DD" w:rsidP="00341A8A"/>
          <w:p w14:paraId="35EB6EF7" w14:textId="77777777" w:rsidR="004F68DD" w:rsidRDefault="004F68DD" w:rsidP="00341A8A"/>
          <w:p w14:paraId="240CBAC5" w14:textId="77777777" w:rsidR="004F68DD" w:rsidRPr="00112AFE" w:rsidRDefault="004F68DD" w:rsidP="00341A8A"/>
        </w:tc>
      </w:tr>
    </w:tbl>
    <w:p w14:paraId="3AFC8AB3" w14:textId="77777777" w:rsidR="004F68DD" w:rsidRDefault="004F68DD" w:rsidP="004F68DD">
      <w:pPr>
        <w:pStyle w:val="Heading2"/>
      </w:pPr>
      <w:r>
        <w:t>Communicating and Sharing Information</w:t>
      </w:r>
    </w:p>
    <w:p w14:paraId="0561BA57" w14:textId="77777777" w:rsidR="004F68DD" w:rsidRPr="00855A6B" w:rsidRDefault="004F68DD" w:rsidP="004F68DD">
      <w:pPr>
        <w:pStyle w:val="Heading3"/>
      </w:pPr>
      <w:r>
        <w:t>Please tell us what links you have with other groups and networks in the community and voluntary sector.  How will you share information, gather views and feedback to groups and organisations within the sector to ensure good communication?</w:t>
      </w:r>
    </w:p>
    <w:tbl>
      <w:tblPr>
        <w:tblStyle w:val="TableGrid"/>
        <w:tblW w:w="507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151"/>
      </w:tblGrid>
      <w:tr w:rsidR="004F68DD" w14:paraId="6B9E8922" w14:textId="77777777" w:rsidTr="00341A8A">
        <w:trPr>
          <w:trHeight w:hRule="exact" w:val="4141"/>
        </w:trPr>
        <w:tc>
          <w:tcPr>
            <w:tcW w:w="9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64FC2" w14:textId="77777777" w:rsidR="004F68DD" w:rsidRPr="00112AFE" w:rsidRDefault="004F68DD" w:rsidP="00341A8A"/>
        </w:tc>
      </w:tr>
    </w:tbl>
    <w:p w14:paraId="3BFFDE61" w14:textId="77777777" w:rsidR="004F68DD" w:rsidRDefault="004F68DD" w:rsidP="004F68DD">
      <w:pPr>
        <w:pStyle w:val="Heading2"/>
      </w:pPr>
      <w:r>
        <w:lastRenderedPageBreak/>
        <w:t>Potential Conflicts of Interest</w:t>
      </w:r>
    </w:p>
    <w:p w14:paraId="620300FC" w14:textId="77777777" w:rsidR="004F68DD" w:rsidRPr="00D94DD4" w:rsidRDefault="004F68DD" w:rsidP="004F68DD">
      <w:pPr>
        <w:pStyle w:val="Heading3"/>
      </w:pPr>
      <w:r>
        <w:t xml:space="preserve">Please tell us about your involvement with any other groups, organisations, statutory agencies, </w:t>
      </w:r>
      <w:proofErr w:type="gramStart"/>
      <w:r>
        <w:t>companies</w:t>
      </w:r>
      <w:proofErr w:type="gramEnd"/>
      <w:r>
        <w:t xml:space="preserve"> or charities.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16"/>
      </w:tblGrid>
      <w:tr w:rsidR="004F68DD" w14:paraId="67602459" w14:textId="77777777" w:rsidTr="00341A8A">
        <w:trPr>
          <w:trHeight w:val="1383"/>
        </w:trPr>
        <w:tc>
          <w:tcPr>
            <w:tcW w:w="9016"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2849A3E8" w14:textId="77777777" w:rsidR="004F68DD" w:rsidRDefault="004F68DD" w:rsidP="00341A8A"/>
          <w:p w14:paraId="2C21C563" w14:textId="77777777" w:rsidR="004F68DD" w:rsidRDefault="004F68DD" w:rsidP="00341A8A"/>
          <w:p w14:paraId="269E3318" w14:textId="77777777" w:rsidR="004F68DD" w:rsidRDefault="004F68DD" w:rsidP="00341A8A"/>
          <w:p w14:paraId="1E1AE82D" w14:textId="77777777" w:rsidR="004F68DD" w:rsidRDefault="004F68DD" w:rsidP="00341A8A"/>
          <w:p w14:paraId="0949D2A1" w14:textId="77777777" w:rsidR="004F68DD" w:rsidRDefault="004F68DD" w:rsidP="00341A8A"/>
          <w:p w14:paraId="70221A84" w14:textId="77777777" w:rsidR="004F68DD" w:rsidRDefault="004F68DD" w:rsidP="00341A8A"/>
        </w:tc>
      </w:tr>
    </w:tbl>
    <w:p w14:paraId="6E5F67D6" w14:textId="77777777" w:rsidR="004F68DD" w:rsidRDefault="004F68DD" w:rsidP="004F68DD">
      <w:pPr>
        <w:pStyle w:val="Heading2"/>
      </w:pPr>
    </w:p>
    <w:p w14:paraId="5D1F6018" w14:textId="77777777" w:rsidR="004F68DD" w:rsidRDefault="004F68DD" w:rsidP="004F68DD">
      <w:pPr>
        <w:pStyle w:val="Heading2"/>
      </w:pPr>
      <w:r>
        <w:t>Agreement and Signature</w:t>
      </w:r>
    </w:p>
    <w:p w14:paraId="17B67387" w14:textId="77777777" w:rsidR="004F68DD" w:rsidRDefault="004F68DD" w:rsidP="004F68DD">
      <w:pPr>
        <w:pStyle w:val="Heading3"/>
      </w:pPr>
      <w:r>
        <w:t xml:space="preserve">By submitting this Expression of Interest, I confirm that: </w:t>
      </w:r>
    </w:p>
    <w:p w14:paraId="4D7AD0B8" w14:textId="77777777" w:rsidR="004F68DD" w:rsidRDefault="004F68DD" w:rsidP="004F68DD">
      <w:pPr>
        <w:pStyle w:val="ListParagraph"/>
        <w:numPr>
          <w:ilvl w:val="0"/>
          <w:numId w:val="33"/>
        </w:numPr>
      </w:pPr>
      <w:r>
        <w:t>the information provided is true and complete</w:t>
      </w:r>
    </w:p>
    <w:p w14:paraId="7BA5F20A" w14:textId="77777777" w:rsidR="004F68DD" w:rsidRDefault="004F68DD" w:rsidP="004F68DD">
      <w:pPr>
        <w:pStyle w:val="ListParagraph"/>
        <w:numPr>
          <w:ilvl w:val="0"/>
          <w:numId w:val="33"/>
        </w:numPr>
      </w:pPr>
      <w:r>
        <w:t>I commit</w:t>
      </w:r>
      <w:r w:rsidRPr="00D94DD4">
        <w:t xml:space="preserve"> to signing an agreed code of conduct/way of working as a group </w:t>
      </w:r>
      <w:r>
        <w:t>for the Community Panel</w:t>
      </w:r>
    </w:p>
    <w:p w14:paraId="2843699D" w14:textId="04A2DCB0" w:rsidR="004F68DD" w:rsidRDefault="004F68DD" w:rsidP="004F68DD">
      <w:pPr>
        <w:pStyle w:val="ListParagraph"/>
        <w:numPr>
          <w:ilvl w:val="0"/>
          <w:numId w:val="33"/>
        </w:numPr>
      </w:pPr>
      <w:r>
        <w:t>I will meet the necessary time commitment of at least</w:t>
      </w:r>
      <w:r w:rsidR="00F51990">
        <w:t xml:space="preserve"> 4 to</w:t>
      </w:r>
      <w:r>
        <w:t xml:space="preserve"> 8 meetings per year.</w:t>
      </w:r>
    </w:p>
    <w:p w14:paraId="3D3768CD" w14:textId="77777777" w:rsidR="004F68DD" w:rsidRDefault="004F68DD" w:rsidP="004F68DD">
      <w:pPr>
        <w:pStyle w:val="Heading3"/>
      </w:pP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12"/>
        <w:gridCol w:w="6404"/>
      </w:tblGrid>
      <w:tr w:rsidR="004F68DD" w14:paraId="40D04A4D" w14:textId="77777777" w:rsidTr="00341A8A">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BC663A" w14:textId="77777777" w:rsidR="004F68DD" w:rsidRPr="00112AFE" w:rsidRDefault="004F68DD" w:rsidP="00341A8A">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A8C2D" w14:textId="77777777" w:rsidR="004F68DD" w:rsidRDefault="004F68DD" w:rsidP="00341A8A"/>
        </w:tc>
      </w:tr>
      <w:tr w:rsidR="004F68DD" w14:paraId="44F1DF31" w14:textId="77777777" w:rsidTr="00341A8A">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BF4F68" w14:textId="77777777" w:rsidR="004F68DD" w:rsidRPr="00112AFE" w:rsidRDefault="004F68DD" w:rsidP="00341A8A">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55FDAE" w14:textId="77777777" w:rsidR="004F68DD" w:rsidRDefault="004F68DD" w:rsidP="00341A8A"/>
        </w:tc>
      </w:tr>
      <w:tr w:rsidR="004F68DD" w14:paraId="277C347C" w14:textId="77777777" w:rsidTr="00341A8A">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0C32B2" w14:textId="77777777" w:rsidR="004F68DD" w:rsidRPr="00112AFE" w:rsidRDefault="004F68DD" w:rsidP="00341A8A">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018C9E" w14:textId="77777777" w:rsidR="004F68DD" w:rsidRDefault="004F68DD" w:rsidP="00341A8A"/>
        </w:tc>
      </w:tr>
    </w:tbl>
    <w:p w14:paraId="62F63D88" w14:textId="77777777" w:rsidR="004F68DD" w:rsidRDefault="004F68DD" w:rsidP="001A28FE"/>
    <w:p w14:paraId="403A2782" w14:textId="36EEBD96" w:rsidR="00843691" w:rsidRPr="001A28FE" w:rsidRDefault="004F68DD" w:rsidP="001A28FE">
      <w:r w:rsidRPr="001A28FE">
        <w:t>Thank you for completing this Expression of Interest</w:t>
      </w:r>
      <w:r w:rsidR="00843691" w:rsidRPr="001A28FE">
        <w:t xml:space="preserve"> form.</w:t>
      </w:r>
    </w:p>
    <w:p w14:paraId="1BEAB6F9" w14:textId="02F0E071" w:rsidR="00843691" w:rsidRPr="001A28FE" w:rsidRDefault="00843691" w:rsidP="001A28FE">
      <w:r w:rsidRPr="001A28FE">
        <w:t>Please return</w:t>
      </w:r>
      <w:r w:rsidR="00FB6023" w:rsidRPr="001A28FE">
        <w:t xml:space="preserve"> to Community Planning Team by </w:t>
      </w:r>
      <w:r w:rsidR="007C69F0">
        <w:rPr>
          <w:b/>
        </w:rPr>
        <w:t>Monday 11</w:t>
      </w:r>
      <w:r w:rsidR="00FB6023" w:rsidRPr="001A28FE">
        <w:rPr>
          <w:b/>
          <w:vertAlign w:val="superscript"/>
        </w:rPr>
        <w:t>th</w:t>
      </w:r>
      <w:r w:rsidR="00FB6023" w:rsidRPr="001A28FE">
        <w:rPr>
          <w:b/>
        </w:rPr>
        <w:t xml:space="preserve"> </w:t>
      </w:r>
      <w:r w:rsidR="007C69F0">
        <w:rPr>
          <w:b/>
        </w:rPr>
        <w:t>June</w:t>
      </w:r>
      <w:r w:rsidR="00B900BB">
        <w:rPr>
          <w:b/>
        </w:rPr>
        <w:t xml:space="preserve"> by 4:00pm</w:t>
      </w:r>
    </w:p>
    <w:p w14:paraId="61480D7E" w14:textId="77777777" w:rsidR="00FB6023" w:rsidRPr="001A28FE" w:rsidRDefault="00FB6023" w:rsidP="00FB6023">
      <w:pPr>
        <w:spacing w:after="0"/>
        <w:rPr>
          <w:rFonts w:asciiTheme="majorHAnsi" w:hAnsiTheme="majorHAnsi"/>
          <w:sz w:val="24"/>
        </w:rPr>
      </w:pPr>
      <w:r w:rsidRPr="001A28FE">
        <w:rPr>
          <w:rFonts w:asciiTheme="majorHAnsi" w:hAnsiTheme="majorHAnsi"/>
          <w:b/>
          <w:sz w:val="24"/>
        </w:rPr>
        <w:t>Email:</w:t>
      </w:r>
      <w:r w:rsidRPr="001A28FE">
        <w:rPr>
          <w:rFonts w:asciiTheme="majorHAnsi" w:hAnsiTheme="majorHAnsi"/>
          <w:sz w:val="24"/>
        </w:rPr>
        <w:t xml:space="preserve"> </w:t>
      </w:r>
      <w:r w:rsidRPr="001A28FE">
        <w:rPr>
          <w:rFonts w:asciiTheme="majorHAnsi" w:hAnsiTheme="majorHAnsi"/>
          <w:sz w:val="24"/>
        </w:rPr>
        <w:tab/>
      </w:r>
      <w:r w:rsidRPr="001A28FE">
        <w:rPr>
          <w:rFonts w:asciiTheme="majorHAnsi" w:hAnsiTheme="majorHAnsi"/>
          <w:sz w:val="24"/>
        </w:rPr>
        <w:tab/>
      </w:r>
      <w:hyperlink r:id="rId14" w:history="1">
        <w:r w:rsidRPr="001A28FE">
          <w:rPr>
            <w:rFonts w:asciiTheme="majorHAnsi" w:hAnsiTheme="majorHAnsi"/>
            <w:sz w:val="24"/>
          </w:rPr>
          <w:t>communityplanning@armaghbanbridgecraigavon.gov.uk</w:t>
        </w:r>
      </w:hyperlink>
    </w:p>
    <w:p w14:paraId="72FA0CCC" w14:textId="3BCF1D75" w:rsidR="00FB6023" w:rsidRPr="001A28FE" w:rsidRDefault="00FB6023" w:rsidP="00FB6023">
      <w:pPr>
        <w:ind w:left="1440" w:hanging="1440"/>
        <w:rPr>
          <w:rFonts w:asciiTheme="majorHAnsi" w:hAnsiTheme="majorHAnsi"/>
          <w:sz w:val="24"/>
        </w:rPr>
      </w:pPr>
      <w:r w:rsidRPr="001A28FE">
        <w:rPr>
          <w:rFonts w:asciiTheme="majorHAnsi" w:hAnsiTheme="majorHAnsi"/>
          <w:b/>
          <w:sz w:val="24"/>
        </w:rPr>
        <w:t>In writing:</w:t>
      </w:r>
      <w:r w:rsidRPr="001A28FE">
        <w:rPr>
          <w:rFonts w:asciiTheme="majorHAnsi" w:hAnsiTheme="majorHAnsi"/>
          <w:sz w:val="24"/>
        </w:rPr>
        <w:t xml:space="preserve"> </w:t>
      </w:r>
      <w:r w:rsidRPr="001A28FE">
        <w:rPr>
          <w:rFonts w:asciiTheme="majorHAnsi" w:hAnsiTheme="majorHAnsi"/>
          <w:sz w:val="24"/>
        </w:rPr>
        <w:tab/>
        <w:t>Community Planning Department, Armagh City, Banbridge and Craigavo</w:t>
      </w:r>
      <w:r w:rsidR="00845F54">
        <w:rPr>
          <w:rFonts w:asciiTheme="majorHAnsi" w:hAnsiTheme="majorHAnsi"/>
          <w:sz w:val="24"/>
        </w:rPr>
        <w:t>n Borough Council, Civic</w:t>
      </w:r>
      <w:r w:rsidRPr="001A28FE">
        <w:rPr>
          <w:rFonts w:asciiTheme="majorHAnsi" w:hAnsiTheme="majorHAnsi"/>
          <w:sz w:val="24"/>
        </w:rPr>
        <w:t xml:space="preserve"> Building, Downshire Road, Banbridge, BT32 3JY</w:t>
      </w:r>
    </w:p>
    <w:p w14:paraId="145257BA" w14:textId="7CE96EF3" w:rsidR="004F68DD" w:rsidRDefault="004F68DD" w:rsidP="004F68DD"/>
    <w:p w14:paraId="35FC3936" w14:textId="77777777" w:rsidR="004F68DD" w:rsidRPr="004F68DD" w:rsidRDefault="004F68DD" w:rsidP="004F68DD">
      <w:pPr>
        <w:rPr>
          <w:b/>
          <w:i/>
        </w:rPr>
      </w:pPr>
      <w:r w:rsidRPr="004F68DD">
        <w:rPr>
          <w:b/>
          <w:i/>
        </w:rPr>
        <w:t>Community and Voluntary Sector Panel Expression of Interest Privacy Notice</w:t>
      </w:r>
    </w:p>
    <w:p w14:paraId="282BA0C3" w14:textId="77777777" w:rsidR="004F68DD" w:rsidRPr="004F68DD" w:rsidRDefault="004F68DD" w:rsidP="004F68DD">
      <w:pPr>
        <w:jc w:val="both"/>
        <w:rPr>
          <w:i/>
        </w:rPr>
      </w:pPr>
      <w:r w:rsidRPr="004F68DD">
        <w:rPr>
          <w:i/>
        </w:rPr>
        <w:t xml:space="preserve">Armagh City, Banbridge and Craigavon Borough Council is a Data Controller under the Data Protection Act 1998 and the forthcoming General Data Protection Regulation (GDPR). This notice confirms that Armagh City, Banbridge and Craigavon Borough Council’s commitment to protect your privacy and to process any personal data submitted by you in a manner that meets the Data Protection Legislation. </w:t>
      </w:r>
    </w:p>
    <w:p w14:paraId="2CC33202" w14:textId="77777777" w:rsidR="004F68DD" w:rsidRPr="004F68DD" w:rsidRDefault="004F68DD" w:rsidP="004F68DD">
      <w:pPr>
        <w:jc w:val="both"/>
        <w:rPr>
          <w:i/>
        </w:rPr>
      </w:pPr>
      <w:r w:rsidRPr="004F68DD">
        <w:rPr>
          <w:i/>
        </w:rPr>
        <w:t xml:space="preserve">The purpose of the Community and Voluntary Sector Panel is fully described in the introduction to this document. Armagh City, Banbridge and Craigavon Borough Council is collecting data for the purpose of establishing the Community and Voluntary Sector Panel for community planning. </w:t>
      </w:r>
    </w:p>
    <w:p w14:paraId="5762300C" w14:textId="1B774D51" w:rsidR="004F68DD" w:rsidRPr="004F68DD" w:rsidRDefault="004F68DD" w:rsidP="004F68DD">
      <w:pPr>
        <w:jc w:val="both"/>
        <w:rPr>
          <w:i/>
        </w:rPr>
      </w:pPr>
      <w:r w:rsidRPr="004F68DD">
        <w:rPr>
          <w:i/>
        </w:rPr>
        <w:t xml:space="preserve">In order to process expressions of interest we are required to share your information with a </w:t>
      </w:r>
      <w:proofErr w:type="gramStart"/>
      <w:r w:rsidRPr="004F68DD">
        <w:rPr>
          <w:i/>
        </w:rPr>
        <w:t>third party</w:t>
      </w:r>
      <w:proofErr w:type="gramEnd"/>
      <w:r w:rsidRPr="004F68DD">
        <w:rPr>
          <w:i/>
        </w:rPr>
        <w:t xml:space="preserve"> provider. All information and personal data will be retained securely and in line with Armagh City, Banbridge and Craigavon Borough Council’s retention and disposal schedule. </w:t>
      </w:r>
    </w:p>
    <w:sectPr w:rsidR="004F68DD" w:rsidRPr="004F68DD" w:rsidSect="00C932BD">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834E" w14:textId="77777777" w:rsidR="009E38D5" w:rsidRDefault="009E38D5" w:rsidP="00E722D8">
      <w:pPr>
        <w:spacing w:after="0" w:line="240" w:lineRule="auto"/>
      </w:pPr>
      <w:r>
        <w:separator/>
      </w:r>
    </w:p>
  </w:endnote>
  <w:endnote w:type="continuationSeparator" w:id="0">
    <w:p w14:paraId="032CD68A" w14:textId="77777777" w:rsidR="009E38D5" w:rsidRDefault="009E38D5" w:rsidP="00E7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671"/>
      <w:docPartObj>
        <w:docPartGallery w:val="Page Numbers (Bottom of Page)"/>
        <w:docPartUnique/>
      </w:docPartObj>
    </w:sdtPr>
    <w:sdtEndPr>
      <w:rPr>
        <w:noProof/>
      </w:rPr>
    </w:sdtEndPr>
    <w:sdtContent>
      <w:p w14:paraId="549C0376" w14:textId="130B1EBF" w:rsidR="00E722D8" w:rsidRDefault="002A60AA">
        <w:pPr>
          <w:pStyle w:val="Footer"/>
          <w:jc w:val="right"/>
        </w:pPr>
        <w:r>
          <w:fldChar w:fldCharType="begin"/>
        </w:r>
        <w:r w:rsidR="00E722D8">
          <w:instrText xml:space="preserve"> PAGE   \* MERGEFORMAT </w:instrText>
        </w:r>
        <w:r>
          <w:fldChar w:fldCharType="separate"/>
        </w:r>
        <w:r w:rsidR="00AC275E">
          <w:rPr>
            <w:noProof/>
          </w:rPr>
          <w:t>8</w:t>
        </w:r>
        <w:r>
          <w:rPr>
            <w:noProof/>
          </w:rPr>
          <w:fldChar w:fldCharType="end"/>
        </w:r>
      </w:p>
    </w:sdtContent>
  </w:sdt>
  <w:p w14:paraId="003DB1C5" w14:textId="77777777" w:rsidR="00E722D8" w:rsidRDefault="00E7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4A2A" w14:textId="77777777" w:rsidR="009E38D5" w:rsidRDefault="009E38D5" w:rsidP="00E722D8">
      <w:pPr>
        <w:spacing w:after="0" w:line="240" w:lineRule="auto"/>
      </w:pPr>
      <w:r>
        <w:separator/>
      </w:r>
    </w:p>
  </w:footnote>
  <w:footnote w:type="continuationSeparator" w:id="0">
    <w:p w14:paraId="68C32752" w14:textId="77777777" w:rsidR="009E38D5" w:rsidRDefault="009E38D5" w:rsidP="00E722D8">
      <w:pPr>
        <w:spacing w:after="0" w:line="240" w:lineRule="auto"/>
      </w:pPr>
      <w:r>
        <w:continuationSeparator/>
      </w:r>
    </w:p>
  </w:footnote>
  <w:footnote w:id="1">
    <w:p w14:paraId="5C3F7820" w14:textId="12D98FB5" w:rsidR="003C0909" w:rsidRDefault="003C0909">
      <w:pPr>
        <w:pStyle w:val="FootnoteText"/>
      </w:pPr>
      <w:r>
        <w:rPr>
          <w:rStyle w:val="FootnoteReference"/>
        </w:rPr>
        <w:footnoteRef/>
      </w:r>
      <w:r>
        <w:t xml:space="preserve"> Statutory Guidance for the Operation of Community Planning, Local Government Act (Northern Ireland) 2014, </w:t>
      </w:r>
      <w:r w:rsidRPr="003C0909">
        <w:t>https://www.communities-ni.gov.uk/publications/circular-lg-2815-%E2%80%93-statutory-guidance-operation-community-planning</w:t>
      </w:r>
    </w:p>
  </w:footnote>
  <w:footnote w:id="2">
    <w:p w14:paraId="26982B91" w14:textId="30436B33" w:rsidR="003558E4" w:rsidRDefault="003558E4" w:rsidP="003558E4">
      <w:pPr>
        <w:pStyle w:val="FootnoteText"/>
      </w:pPr>
      <w:r>
        <w:rPr>
          <w:rStyle w:val="FootnoteReference"/>
        </w:rPr>
        <w:footnoteRef/>
      </w:r>
      <w:r>
        <w:t xml:space="preserve"> The Housing Executive, Invest NI, PSNI, Public Health Agency, Education Authority, NIFRS, Health and Social Care Board, Tourism NI, Southern Health and Social Care Trust, CCMS, Sport NI and Armagh City, Banbridge</w:t>
      </w:r>
      <w:r w:rsidR="00E84B23">
        <w:t xml:space="preserve"> </w:t>
      </w:r>
      <w:r>
        <w:t>&amp; Craigavon Borough Council.</w:t>
      </w:r>
      <w:r w:rsidR="00A01DA9">
        <w:t xml:space="preserve"> The Local Government (Community Planning Partners) Order (Northern Ireland)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27CC" w14:textId="60B6A906" w:rsidR="00E31BCC" w:rsidRDefault="00E3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3B6"/>
    <w:multiLevelType w:val="hybridMultilevel"/>
    <w:tmpl w:val="5C768E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A39D3"/>
    <w:multiLevelType w:val="hybridMultilevel"/>
    <w:tmpl w:val="143E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837DB"/>
    <w:multiLevelType w:val="hybridMultilevel"/>
    <w:tmpl w:val="27CAF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E1BEF"/>
    <w:multiLevelType w:val="hybridMultilevel"/>
    <w:tmpl w:val="C87267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745DF"/>
    <w:multiLevelType w:val="hybridMultilevel"/>
    <w:tmpl w:val="88163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D0BCD"/>
    <w:multiLevelType w:val="hybridMultilevel"/>
    <w:tmpl w:val="EA7C2C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50993"/>
    <w:multiLevelType w:val="hybridMultilevel"/>
    <w:tmpl w:val="1104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54651"/>
    <w:multiLevelType w:val="hybridMultilevel"/>
    <w:tmpl w:val="B9020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41314"/>
    <w:multiLevelType w:val="hybridMultilevel"/>
    <w:tmpl w:val="E676DAFA"/>
    <w:lvl w:ilvl="0" w:tplc="7FBA70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71AB7"/>
    <w:multiLevelType w:val="hybridMultilevel"/>
    <w:tmpl w:val="40789AC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6136E2"/>
    <w:multiLevelType w:val="hybridMultilevel"/>
    <w:tmpl w:val="E6DC1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56466"/>
    <w:multiLevelType w:val="hybridMultilevel"/>
    <w:tmpl w:val="BC3CD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84314"/>
    <w:multiLevelType w:val="hybridMultilevel"/>
    <w:tmpl w:val="61E067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637E"/>
    <w:multiLevelType w:val="hybridMultilevel"/>
    <w:tmpl w:val="F9EA3194"/>
    <w:lvl w:ilvl="0" w:tplc="E3A4CC6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C15A87"/>
    <w:multiLevelType w:val="hybridMultilevel"/>
    <w:tmpl w:val="1EE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02034"/>
    <w:multiLevelType w:val="hybridMultilevel"/>
    <w:tmpl w:val="639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05D36"/>
    <w:multiLevelType w:val="hybridMultilevel"/>
    <w:tmpl w:val="2C401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30AF7"/>
    <w:multiLevelType w:val="hybridMultilevel"/>
    <w:tmpl w:val="BDA4C15C"/>
    <w:lvl w:ilvl="0" w:tplc="E4BED3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63DF3"/>
    <w:multiLevelType w:val="hybridMultilevel"/>
    <w:tmpl w:val="ABEAC3FC"/>
    <w:lvl w:ilvl="0" w:tplc="0809000F">
      <w:start w:val="1"/>
      <w:numFmt w:val="decimal"/>
      <w:lvlText w:val="%1."/>
      <w:lvlJc w:val="left"/>
      <w:pPr>
        <w:ind w:left="720" w:hanging="360"/>
      </w:pPr>
    </w:lvl>
    <w:lvl w:ilvl="1" w:tplc="1B3E89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B1B4B"/>
    <w:multiLevelType w:val="multilevel"/>
    <w:tmpl w:val="D7ECF6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520A85"/>
    <w:multiLevelType w:val="hybridMultilevel"/>
    <w:tmpl w:val="C958C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2657A"/>
    <w:multiLevelType w:val="hybridMultilevel"/>
    <w:tmpl w:val="A1920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F7E62"/>
    <w:multiLevelType w:val="hybridMultilevel"/>
    <w:tmpl w:val="89260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D7469"/>
    <w:multiLevelType w:val="hybridMultilevel"/>
    <w:tmpl w:val="E4C032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B1637"/>
    <w:multiLevelType w:val="hybridMultilevel"/>
    <w:tmpl w:val="D248D5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A7C5D"/>
    <w:multiLevelType w:val="hybridMultilevel"/>
    <w:tmpl w:val="A1884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763F93"/>
    <w:multiLevelType w:val="hybridMultilevel"/>
    <w:tmpl w:val="4AF4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65E9D"/>
    <w:multiLevelType w:val="hybridMultilevel"/>
    <w:tmpl w:val="5E66C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9450A"/>
    <w:multiLevelType w:val="hybridMultilevel"/>
    <w:tmpl w:val="9C501C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53F98"/>
    <w:multiLevelType w:val="hybridMultilevel"/>
    <w:tmpl w:val="CAA0F4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84A90"/>
    <w:multiLevelType w:val="hybridMultilevel"/>
    <w:tmpl w:val="93E2B2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35DEA"/>
    <w:multiLevelType w:val="hybridMultilevel"/>
    <w:tmpl w:val="8D48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D1C1D"/>
    <w:multiLevelType w:val="hybridMultilevel"/>
    <w:tmpl w:val="80326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73F68"/>
    <w:multiLevelType w:val="hybridMultilevel"/>
    <w:tmpl w:val="6E02B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314D08"/>
    <w:multiLevelType w:val="hybridMultilevel"/>
    <w:tmpl w:val="017410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8B35D8"/>
    <w:multiLevelType w:val="hybridMultilevel"/>
    <w:tmpl w:val="379CC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0"/>
  </w:num>
  <w:num w:numId="4">
    <w:abstractNumId w:val="15"/>
  </w:num>
  <w:num w:numId="5">
    <w:abstractNumId w:val="29"/>
  </w:num>
  <w:num w:numId="6">
    <w:abstractNumId w:val="7"/>
  </w:num>
  <w:num w:numId="7">
    <w:abstractNumId w:val="23"/>
  </w:num>
  <w:num w:numId="8">
    <w:abstractNumId w:val="21"/>
  </w:num>
  <w:num w:numId="9">
    <w:abstractNumId w:val="33"/>
  </w:num>
  <w:num w:numId="10">
    <w:abstractNumId w:val="17"/>
  </w:num>
  <w:num w:numId="11">
    <w:abstractNumId w:val="9"/>
  </w:num>
  <w:num w:numId="12">
    <w:abstractNumId w:val="16"/>
  </w:num>
  <w:num w:numId="13">
    <w:abstractNumId w:val="28"/>
  </w:num>
  <w:num w:numId="14">
    <w:abstractNumId w:val="31"/>
  </w:num>
  <w:num w:numId="15">
    <w:abstractNumId w:val="12"/>
  </w:num>
  <w:num w:numId="16">
    <w:abstractNumId w:val="0"/>
  </w:num>
  <w:num w:numId="17">
    <w:abstractNumId w:val="24"/>
  </w:num>
  <w:num w:numId="18">
    <w:abstractNumId w:val="35"/>
  </w:num>
  <w:num w:numId="19">
    <w:abstractNumId w:val="13"/>
  </w:num>
  <w:num w:numId="20">
    <w:abstractNumId w:val="10"/>
  </w:num>
  <w:num w:numId="21">
    <w:abstractNumId w:val="27"/>
  </w:num>
  <w:num w:numId="22">
    <w:abstractNumId w:val="6"/>
  </w:num>
  <w:num w:numId="23">
    <w:abstractNumId w:val="8"/>
  </w:num>
  <w:num w:numId="24">
    <w:abstractNumId w:val="25"/>
  </w:num>
  <w:num w:numId="25">
    <w:abstractNumId w:val="2"/>
  </w:num>
  <w:num w:numId="26">
    <w:abstractNumId w:val="22"/>
  </w:num>
  <w:num w:numId="27">
    <w:abstractNumId w:val="14"/>
  </w:num>
  <w:num w:numId="28">
    <w:abstractNumId w:val="18"/>
  </w:num>
  <w:num w:numId="29">
    <w:abstractNumId w:val="32"/>
  </w:num>
  <w:num w:numId="30">
    <w:abstractNumId w:val="3"/>
  </w:num>
  <w:num w:numId="31">
    <w:abstractNumId w:val="20"/>
  </w:num>
  <w:num w:numId="32">
    <w:abstractNumId w:val="11"/>
  </w:num>
  <w:num w:numId="33">
    <w:abstractNumId w:val="5"/>
  </w:num>
  <w:num w:numId="34">
    <w:abstractNumId w:val="34"/>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Q0NTO2NDE2NrZQ0lEKTi0uzszPAykwrAUAxG8XmCwAAAA="/>
  </w:docVars>
  <w:rsids>
    <w:rsidRoot w:val="00382041"/>
    <w:rsid w:val="0000320F"/>
    <w:rsid w:val="000033E3"/>
    <w:rsid w:val="000070B9"/>
    <w:rsid w:val="0003051E"/>
    <w:rsid w:val="00037181"/>
    <w:rsid w:val="0004430D"/>
    <w:rsid w:val="0007651F"/>
    <w:rsid w:val="000A316E"/>
    <w:rsid w:val="000A51C3"/>
    <w:rsid w:val="000C170F"/>
    <w:rsid w:val="000D3571"/>
    <w:rsid w:val="000D5006"/>
    <w:rsid w:val="000E7EAC"/>
    <w:rsid w:val="000F650C"/>
    <w:rsid w:val="0011502C"/>
    <w:rsid w:val="00127F47"/>
    <w:rsid w:val="001330CC"/>
    <w:rsid w:val="00142ADE"/>
    <w:rsid w:val="0016527F"/>
    <w:rsid w:val="00170CF9"/>
    <w:rsid w:val="00176C6C"/>
    <w:rsid w:val="001827E4"/>
    <w:rsid w:val="001830D0"/>
    <w:rsid w:val="00197212"/>
    <w:rsid w:val="00197ADB"/>
    <w:rsid w:val="001A28FE"/>
    <w:rsid w:val="001A4E60"/>
    <w:rsid w:val="001B40D6"/>
    <w:rsid w:val="001D23F4"/>
    <w:rsid w:val="001E3A4B"/>
    <w:rsid w:val="001E754F"/>
    <w:rsid w:val="001E7E3F"/>
    <w:rsid w:val="001F0D0E"/>
    <w:rsid w:val="00217ABD"/>
    <w:rsid w:val="0023210F"/>
    <w:rsid w:val="00242D3D"/>
    <w:rsid w:val="002554B6"/>
    <w:rsid w:val="002659C2"/>
    <w:rsid w:val="00266D5C"/>
    <w:rsid w:val="00275D75"/>
    <w:rsid w:val="0029629D"/>
    <w:rsid w:val="002A1A9B"/>
    <w:rsid w:val="002A60AA"/>
    <w:rsid w:val="002A7AE4"/>
    <w:rsid w:val="002C2D89"/>
    <w:rsid w:val="002E0620"/>
    <w:rsid w:val="002E756A"/>
    <w:rsid w:val="00311A44"/>
    <w:rsid w:val="0031437D"/>
    <w:rsid w:val="00316EEA"/>
    <w:rsid w:val="00326BB7"/>
    <w:rsid w:val="003316CD"/>
    <w:rsid w:val="003324D1"/>
    <w:rsid w:val="00342DD0"/>
    <w:rsid w:val="00344052"/>
    <w:rsid w:val="00345F12"/>
    <w:rsid w:val="003462F8"/>
    <w:rsid w:val="00347ED0"/>
    <w:rsid w:val="003558E4"/>
    <w:rsid w:val="0035636F"/>
    <w:rsid w:val="0037529A"/>
    <w:rsid w:val="00377453"/>
    <w:rsid w:val="00382041"/>
    <w:rsid w:val="00387FF3"/>
    <w:rsid w:val="003B21FB"/>
    <w:rsid w:val="003C0909"/>
    <w:rsid w:val="003E0440"/>
    <w:rsid w:val="00433B53"/>
    <w:rsid w:val="00437A81"/>
    <w:rsid w:val="004467AB"/>
    <w:rsid w:val="00450B91"/>
    <w:rsid w:val="0045641F"/>
    <w:rsid w:val="00471A92"/>
    <w:rsid w:val="00480F10"/>
    <w:rsid w:val="00483FA8"/>
    <w:rsid w:val="00487ED2"/>
    <w:rsid w:val="004C1344"/>
    <w:rsid w:val="004D51C0"/>
    <w:rsid w:val="004E4080"/>
    <w:rsid w:val="004F23D5"/>
    <w:rsid w:val="004F68DD"/>
    <w:rsid w:val="005142AD"/>
    <w:rsid w:val="00516B4E"/>
    <w:rsid w:val="00521B12"/>
    <w:rsid w:val="00523AC6"/>
    <w:rsid w:val="00531B7A"/>
    <w:rsid w:val="00540F57"/>
    <w:rsid w:val="00560E87"/>
    <w:rsid w:val="00566395"/>
    <w:rsid w:val="00591176"/>
    <w:rsid w:val="005A02A9"/>
    <w:rsid w:val="005B0D5A"/>
    <w:rsid w:val="005C5E76"/>
    <w:rsid w:val="005E5A2A"/>
    <w:rsid w:val="005E7B60"/>
    <w:rsid w:val="005F020B"/>
    <w:rsid w:val="005F1759"/>
    <w:rsid w:val="006014D6"/>
    <w:rsid w:val="00617C67"/>
    <w:rsid w:val="00621BA8"/>
    <w:rsid w:val="00641EF7"/>
    <w:rsid w:val="0065699A"/>
    <w:rsid w:val="006716ED"/>
    <w:rsid w:val="00675F07"/>
    <w:rsid w:val="0068106E"/>
    <w:rsid w:val="006879EC"/>
    <w:rsid w:val="006A7547"/>
    <w:rsid w:val="00721444"/>
    <w:rsid w:val="00745E83"/>
    <w:rsid w:val="00746754"/>
    <w:rsid w:val="00746C8D"/>
    <w:rsid w:val="007546C7"/>
    <w:rsid w:val="00754F75"/>
    <w:rsid w:val="00756121"/>
    <w:rsid w:val="007825E5"/>
    <w:rsid w:val="0078344C"/>
    <w:rsid w:val="00784AA7"/>
    <w:rsid w:val="00785003"/>
    <w:rsid w:val="007B33E0"/>
    <w:rsid w:val="007B7770"/>
    <w:rsid w:val="007C0C07"/>
    <w:rsid w:val="007C1E45"/>
    <w:rsid w:val="007C35B0"/>
    <w:rsid w:val="007C69F0"/>
    <w:rsid w:val="007D2794"/>
    <w:rsid w:val="007F51E5"/>
    <w:rsid w:val="00805DE4"/>
    <w:rsid w:val="008170FD"/>
    <w:rsid w:val="0082062C"/>
    <w:rsid w:val="0082234C"/>
    <w:rsid w:val="00840CB6"/>
    <w:rsid w:val="00843691"/>
    <w:rsid w:val="008445C6"/>
    <w:rsid w:val="00845F54"/>
    <w:rsid w:val="00846620"/>
    <w:rsid w:val="008654E4"/>
    <w:rsid w:val="008702C8"/>
    <w:rsid w:val="0087244D"/>
    <w:rsid w:val="00880809"/>
    <w:rsid w:val="0088280A"/>
    <w:rsid w:val="00892897"/>
    <w:rsid w:val="008A135A"/>
    <w:rsid w:val="008B07DF"/>
    <w:rsid w:val="008B580D"/>
    <w:rsid w:val="008D7233"/>
    <w:rsid w:val="008D7933"/>
    <w:rsid w:val="008E2ECB"/>
    <w:rsid w:val="00905666"/>
    <w:rsid w:val="0092391A"/>
    <w:rsid w:val="00934B30"/>
    <w:rsid w:val="009562A2"/>
    <w:rsid w:val="00964F8A"/>
    <w:rsid w:val="00990564"/>
    <w:rsid w:val="009A242E"/>
    <w:rsid w:val="009B7634"/>
    <w:rsid w:val="009D5ECD"/>
    <w:rsid w:val="009E38D5"/>
    <w:rsid w:val="009E3E67"/>
    <w:rsid w:val="009E50D2"/>
    <w:rsid w:val="00A01DA9"/>
    <w:rsid w:val="00A041F1"/>
    <w:rsid w:val="00A07D9F"/>
    <w:rsid w:val="00A07F58"/>
    <w:rsid w:val="00A10C40"/>
    <w:rsid w:val="00A22A4A"/>
    <w:rsid w:val="00A24692"/>
    <w:rsid w:val="00A506B0"/>
    <w:rsid w:val="00A53E9B"/>
    <w:rsid w:val="00A57106"/>
    <w:rsid w:val="00A75D59"/>
    <w:rsid w:val="00A8275F"/>
    <w:rsid w:val="00A97001"/>
    <w:rsid w:val="00AC00EF"/>
    <w:rsid w:val="00AC275E"/>
    <w:rsid w:val="00AE11AC"/>
    <w:rsid w:val="00AE6692"/>
    <w:rsid w:val="00B10697"/>
    <w:rsid w:val="00B10AE2"/>
    <w:rsid w:val="00B44E39"/>
    <w:rsid w:val="00B52A8D"/>
    <w:rsid w:val="00B55977"/>
    <w:rsid w:val="00B73422"/>
    <w:rsid w:val="00B900BB"/>
    <w:rsid w:val="00B94EA5"/>
    <w:rsid w:val="00B95B43"/>
    <w:rsid w:val="00BA3536"/>
    <w:rsid w:val="00BA5689"/>
    <w:rsid w:val="00BB1A1F"/>
    <w:rsid w:val="00BC2811"/>
    <w:rsid w:val="00BD3C0C"/>
    <w:rsid w:val="00BD5853"/>
    <w:rsid w:val="00BE41A3"/>
    <w:rsid w:val="00BF1A97"/>
    <w:rsid w:val="00BF5E6A"/>
    <w:rsid w:val="00BF7DD1"/>
    <w:rsid w:val="00C13FFF"/>
    <w:rsid w:val="00C36687"/>
    <w:rsid w:val="00C40CCA"/>
    <w:rsid w:val="00C44622"/>
    <w:rsid w:val="00C932BD"/>
    <w:rsid w:val="00CA5753"/>
    <w:rsid w:val="00CB7BA0"/>
    <w:rsid w:val="00CC1CA0"/>
    <w:rsid w:val="00CC52EF"/>
    <w:rsid w:val="00CF6060"/>
    <w:rsid w:val="00CF6AA2"/>
    <w:rsid w:val="00D01358"/>
    <w:rsid w:val="00D10356"/>
    <w:rsid w:val="00D17E25"/>
    <w:rsid w:val="00D22212"/>
    <w:rsid w:val="00D434F1"/>
    <w:rsid w:val="00D51CCB"/>
    <w:rsid w:val="00D54665"/>
    <w:rsid w:val="00D63FFF"/>
    <w:rsid w:val="00D65C33"/>
    <w:rsid w:val="00D73372"/>
    <w:rsid w:val="00D848CD"/>
    <w:rsid w:val="00D94DD4"/>
    <w:rsid w:val="00D9606A"/>
    <w:rsid w:val="00D97421"/>
    <w:rsid w:val="00DA112F"/>
    <w:rsid w:val="00DA53EC"/>
    <w:rsid w:val="00DB6A36"/>
    <w:rsid w:val="00DB76FD"/>
    <w:rsid w:val="00DD4F5D"/>
    <w:rsid w:val="00DD6FB2"/>
    <w:rsid w:val="00DE03DE"/>
    <w:rsid w:val="00DE3F0D"/>
    <w:rsid w:val="00E025BF"/>
    <w:rsid w:val="00E02DA2"/>
    <w:rsid w:val="00E179CF"/>
    <w:rsid w:val="00E31BCC"/>
    <w:rsid w:val="00E633FF"/>
    <w:rsid w:val="00E64325"/>
    <w:rsid w:val="00E6436A"/>
    <w:rsid w:val="00E722D8"/>
    <w:rsid w:val="00E84B23"/>
    <w:rsid w:val="00E8685E"/>
    <w:rsid w:val="00E911C5"/>
    <w:rsid w:val="00E978D7"/>
    <w:rsid w:val="00EA2652"/>
    <w:rsid w:val="00EA5B96"/>
    <w:rsid w:val="00EC01E9"/>
    <w:rsid w:val="00EC1723"/>
    <w:rsid w:val="00ED5C05"/>
    <w:rsid w:val="00ED62EF"/>
    <w:rsid w:val="00EE3604"/>
    <w:rsid w:val="00F14E1A"/>
    <w:rsid w:val="00F36372"/>
    <w:rsid w:val="00F4333F"/>
    <w:rsid w:val="00F51990"/>
    <w:rsid w:val="00F54911"/>
    <w:rsid w:val="00F61579"/>
    <w:rsid w:val="00F656FF"/>
    <w:rsid w:val="00F67AD4"/>
    <w:rsid w:val="00F72D49"/>
    <w:rsid w:val="00FA373E"/>
    <w:rsid w:val="00FA6570"/>
    <w:rsid w:val="00FB219C"/>
    <w:rsid w:val="00FB2DB6"/>
    <w:rsid w:val="00FB6023"/>
    <w:rsid w:val="00FB706F"/>
    <w:rsid w:val="00FC004E"/>
    <w:rsid w:val="00FE33D4"/>
    <w:rsid w:val="00FE44F0"/>
    <w:rsid w:val="00FF7D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2238B"/>
  <w15:docId w15:val="{A2FA7CC9-C0C3-477D-BD7D-56AF32E2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AA"/>
  </w:style>
  <w:style w:type="paragraph" w:styleId="Heading1">
    <w:name w:val="heading 1"/>
    <w:basedOn w:val="Normal"/>
    <w:next w:val="Normal"/>
    <w:link w:val="Heading1Char"/>
    <w:uiPriority w:val="9"/>
    <w:qFormat/>
    <w:rsid w:val="00A75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5D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67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652"/>
    <w:pPr>
      <w:ind w:left="720"/>
      <w:contextualSpacing/>
    </w:pPr>
  </w:style>
  <w:style w:type="paragraph" w:styleId="Header">
    <w:name w:val="header"/>
    <w:basedOn w:val="Normal"/>
    <w:link w:val="HeaderChar"/>
    <w:uiPriority w:val="99"/>
    <w:unhideWhenUsed/>
    <w:rsid w:val="00E72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D8"/>
  </w:style>
  <w:style w:type="paragraph" w:styleId="Footer">
    <w:name w:val="footer"/>
    <w:basedOn w:val="Normal"/>
    <w:link w:val="FooterChar"/>
    <w:uiPriority w:val="99"/>
    <w:unhideWhenUsed/>
    <w:rsid w:val="00E72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D8"/>
  </w:style>
  <w:style w:type="table" w:styleId="TableGrid">
    <w:name w:val="Table Grid"/>
    <w:basedOn w:val="TableNormal"/>
    <w:uiPriority w:val="39"/>
    <w:rsid w:val="0047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EF"/>
    <w:rPr>
      <w:rFonts w:ascii="Segoe UI" w:hAnsi="Segoe UI" w:cs="Segoe UI"/>
      <w:sz w:val="18"/>
      <w:szCs w:val="18"/>
    </w:rPr>
  </w:style>
  <w:style w:type="paragraph" w:styleId="FootnoteText">
    <w:name w:val="footnote text"/>
    <w:basedOn w:val="Normal"/>
    <w:link w:val="FootnoteTextChar"/>
    <w:uiPriority w:val="99"/>
    <w:semiHidden/>
    <w:unhideWhenUsed/>
    <w:rsid w:val="00142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ADE"/>
    <w:rPr>
      <w:sz w:val="20"/>
      <w:szCs w:val="20"/>
    </w:rPr>
  </w:style>
  <w:style w:type="character" w:styleId="FootnoteReference">
    <w:name w:val="footnote reference"/>
    <w:basedOn w:val="DefaultParagraphFont"/>
    <w:uiPriority w:val="99"/>
    <w:semiHidden/>
    <w:unhideWhenUsed/>
    <w:rsid w:val="00142ADE"/>
    <w:rPr>
      <w:vertAlign w:val="superscript"/>
    </w:rPr>
  </w:style>
  <w:style w:type="character" w:customStyle="1" w:styleId="Heading1Char">
    <w:name w:val="Heading 1 Char"/>
    <w:basedOn w:val="DefaultParagraphFont"/>
    <w:link w:val="Heading1"/>
    <w:uiPriority w:val="9"/>
    <w:rsid w:val="00A75D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5D5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75D59"/>
    <w:rPr>
      <w:color w:val="0563C1" w:themeColor="hyperlink"/>
      <w:u w:val="single"/>
    </w:rPr>
  </w:style>
  <w:style w:type="character" w:customStyle="1" w:styleId="UnresolvedMention1">
    <w:name w:val="Unresolved Mention1"/>
    <w:basedOn w:val="DefaultParagraphFont"/>
    <w:uiPriority w:val="99"/>
    <w:semiHidden/>
    <w:unhideWhenUsed/>
    <w:rsid w:val="00A75D59"/>
    <w:rPr>
      <w:color w:val="808080"/>
      <w:shd w:val="clear" w:color="auto" w:fill="E6E6E6"/>
    </w:rPr>
  </w:style>
  <w:style w:type="character" w:customStyle="1" w:styleId="Heading3Char">
    <w:name w:val="Heading 3 Char"/>
    <w:basedOn w:val="DefaultParagraphFont"/>
    <w:link w:val="Heading3"/>
    <w:uiPriority w:val="9"/>
    <w:rsid w:val="004467AB"/>
    <w:rPr>
      <w:rFonts w:asciiTheme="majorHAnsi" w:eastAsiaTheme="majorEastAsia" w:hAnsiTheme="majorHAnsi" w:cstheme="majorBidi"/>
      <w:color w:val="1F4D78" w:themeColor="accent1" w:themeShade="7F"/>
      <w:sz w:val="24"/>
      <w:szCs w:val="24"/>
    </w:rPr>
  </w:style>
  <w:style w:type="table" w:styleId="TableGridLight">
    <w:name w:val="Grid Table Light"/>
    <w:basedOn w:val="TableNormal"/>
    <w:uiPriority w:val="40"/>
    <w:rsid w:val="00CC1C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1C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ogo">
    <w:name w:val="Logo"/>
    <w:basedOn w:val="Normal"/>
    <w:qFormat/>
    <w:rsid w:val="00D63FFF"/>
    <w:pPr>
      <w:spacing w:before="40" w:after="40" w:line="240" w:lineRule="auto"/>
      <w:jc w:val="right"/>
    </w:pPr>
    <w:rPr>
      <w:rFonts w:eastAsia="Times New Roman" w:cs="Times New Roman"/>
      <w:sz w:val="20"/>
      <w:szCs w:val="20"/>
      <w:lang w:val="en-US"/>
    </w:rPr>
  </w:style>
  <w:style w:type="character" w:styleId="CommentReference">
    <w:name w:val="annotation reference"/>
    <w:basedOn w:val="DefaultParagraphFont"/>
    <w:uiPriority w:val="99"/>
    <w:semiHidden/>
    <w:unhideWhenUsed/>
    <w:rsid w:val="00433B53"/>
    <w:rPr>
      <w:sz w:val="16"/>
      <w:szCs w:val="16"/>
    </w:rPr>
  </w:style>
  <w:style w:type="paragraph" w:styleId="CommentText">
    <w:name w:val="annotation text"/>
    <w:basedOn w:val="Normal"/>
    <w:link w:val="CommentTextChar"/>
    <w:uiPriority w:val="99"/>
    <w:semiHidden/>
    <w:unhideWhenUsed/>
    <w:rsid w:val="00433B53"/>
    <w:pPr>
      <w:spacing w:line="240" w:lineRule="auto"/>
    </w:pPr>
    <w:rPr>
      <w:sz w:val="20"/>
      <w:szCs w:val="20"/>
    </w:rPr>
  </w:style>
  <w:style w:type="character" w:customStyle="1" w:styleId="CommentTextChar">
    <w:name w:val="Comment Text Char"/>
    <w:basedOn w:val="DefaultParagraphFont"/>
    <w:link w:val="CommentText"/>
    <w:uiPriority w:val="99"/>
    <w:semiHidden/>
    <w:rsid w:val="00433B53"/>
    <w:rPr>
      <w:sz w:val="20"/>
      <w:szCs w:val="20"/>
    </w:rPr>
  </w:style>
  <w:style w:type="paragraph" w:styleId="CommentSubject">
    <w:name w:val="annotation subject"/>
    <w:basedOn w:val="CommentText"/>
    <w:next w:val="CommentText"/>
    <w:link w:val="CommentSubjectChar"/>
    <w:uiPriority w:val="99"/>
    <w:semiHidden/>
    <w:unhideWhenUsed/>
    <w:rsid w:val="00433B53"/>
    <w:rPr>
      <w:b/>
      <w:bCs/>
    </w:rPr>
  </w:style>
  <w:style w:type="character" w:customStyle="1" w:styleId="CommentSubjectChar">
    <w:name w:val="Comment Subject Char"/>
    <w:basedOn w:val="CommentTextChar"/>
    <w:link w:val="CommentSubject"/>
    <w:uiPriority w:val="99"/>
    <w:semiHidden/>
    <w:rsid w:val="00433B53"/>
    <w:rPr>
      <w:b/>
      <w:bCs/>
      <w:sz w:val="20"/>
      <w:szCs w:val="20"/>
    </w:rPr>
  </w:style>
  <w:style w:type="paragraph" w:styleId="Revision">
    <w:name w:val="Revision"/>
    <w:hidden/>
    <w:uiPriority w:val="99"/>
    <w:semiHidden/>
    <w:rsid w:val="00A01D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maghbanbridgecraigavon.gov.uk/resident/community-plann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planning@armaghbanbridgecraigav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mmunityplanning@armaghbanbridgecraig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AD32-93CC-45E3-AE9B-29FF83C4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Dunlop</dc:creator>
  <cp:lastModifiedBy>David McMullan</cp:lastModifiedBy>
  <cp:revision>6</cp:revision>
  <cp:lastPrinted>2018-05-22T10:05:00Z</cp:lastPrinted>
  <dcterms:created xsi:type="dcterms:W3CDTF">2018-05-21T16:28:00Z</dcterms:created>
  <dcterms:modified xsi:type="dcterms:W3CDTF">2022-02-18T17:08:00Z</dcterms:modified>
</cp:coreProperties>
</file>